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862E9" w14:textId="77777777" w:rsidR="003B1948" w:rsidRPr="00EB6507" w:rsidRDefault="003B1948" w:rsidP="000B0D03">
      <w:pPr>
        <w:jc w:val="center"/>
      </w:pPr>
      <w:r w:rsidRPr="00EB6507">
        <w:t>Національний технічний університет України</w:t>
      </w:r>
    </w:p>
    <w:p w14:paraId="42C75857" w14:textId="77777777" w:rsidR="003B1948" w:rsidRPr="00EB6507" w:rsidRDefault="003B1948" w:rsidP="000B0D03">
      <w:pPr>
        <w:jc w:val="center"/>
      </w:pPr>
      <w:r w:rsidRPr="00EB6507">
        <w:t>«Київський політехнічний інститут імені Ігоря Сікорського»</w:t>
      </w:r>
    </w:p>
    <w:p w14:paraId="7494D752" w14:textId="77777777" w:rsidR="003B1948" w:rsidRPr="00EB6507" w:rsidRDefault="003B1948" w:rsidP="000B0D03">
      <w:pPr>
        <w:jc w:val="center"/>
      </w:pPr>
      <w:r w:rsidRPr="00EB6507">
        <w:t>Факультет інформатики та обчислювальної техніки</w:t>
      </w:r>
    </w:p>
    <w:p w14:paraId="0D155D34" w14:textId="77777777" w:rsidR="003B1948" w:rsidRPr="00EB6507" w:rsidRDefault="003B1948" w:rsidP="000B0D03">
      <w:pPr>
        <w:jc w:val="center"/>
      </w:pPr>
      <w:r w:rsidRPr="00EB6507">
        <w:t>Кафедра інформаційних систем та технологій</w:t>
      </w:r>
    </w:p>
    <w:p w14:paraId="07A54379" w14:textId="77777777" w:rsidR="003B1948" w:rsidRPr="00EB6507" w:rsidRDefault="003B1948" w:rsidP="000B0D03"/>
    <w:p w14:paraId="6A1A398B" w14:textId="77777777" w:rsidR="003B1948" w:rsidRPr="00EB6507" w:rsidRDefault="003B1948" w:rsidP="000B0D03"/>
    <w:p w14:paraId="0B1E795E" w14:textId="77777777" w:rsidR="003B1948" w:rsidRPr="00EB6507" w:rsidRDefault="003B1948" w:rsidP="000B0D03"/>
    <w:p w14:paraId="2B22C5E5" w14:textId="77777777" w:rsidR="003B1948" w:rsidRPr="00EB6507" w:rsidRDefault="003B1948" w:rsidP="000B0D03"/>
    <w:p w14:paraId="700EA540" w14:textId="77777777" w:rsidR="003B1948" w:rsidRPr="00EB6507" w:rsidRDefault="003B1948" w:rsidP="000B0D03"/>
    <w:p w14:paraId="7CE677E4" w14:textId="77777777" w:rsidR="003B1948" w:rsidRPr="00EB6507" w:rsidRDefault="003B1948" w:rsidP="000B0D03"/>
    <w:p w14:paraId="3092588B" w14:textId="77777777" w:rsidR="003B1948" w:rsidRPr="00EB6507" w:rsidRDefault="003B1948" w:rsidP="000B0D03"/>
    <w:p w14:paraId="795BA9EE" w14:textId="0288814B" w:rsidR="003B1948" w:rsidRPr="00572517" w:rsidRDefault="003B1948" w:rsidP="000B0D03">
      <w:pPr>
        <w:jc w:val="center"/>
        <w:rPr>
          <w:lang w:val="en-US"/>
        </w:rPr>
      </w:pPr>
      <w:r w:rsidRPr="00EB6507">
        <w:t>Лабораторна робота №</w:t>
      </w:r>
      <w:r w:rsidR="00572517">
        <w:rPr>
          <w:lang w:val="en-US"/>
        </w:rPr>
        <w:t>6</w:t>
      </w:r>
    </w:p>
    <w:p w14:paraId="4C92FCB5" w14:textId="1874807F" w:rsidR="003B1948" w:rsidRPr="00EB6507" w:rsidRDefault="003B1948" w:rsidP="000B0D03">
      <w:pPr>
        <w:jc w:val="center"/>
      </w:pPr>
      <w:r w:rsidRPr="00EB6507">
        <w:t>з дисципліни «</w:t>
      </w:r>
      <w:r w:rsidR="00300F6B" w:rsidRPr="00EB6507">
        <w:rPr>
          <w:lang w:eastAsia="ru-RU"/>
        </w:rPr>
        <w:t>Технології розроблення програмного забезпечення</w:t>
      </w:r>
      <w:r w:rsidRPr="00EB6507">
        <w:t>»</w:t>
      </w:r>
    </w:p>
    <w:p w14:paraId="3DF57F4D" w14:textId="780A15C8" w:rsidR="003B1948" w:rsidRPr="00EB6507" w:rsidRDefault="003B1948" w:rsidP="00300F6B">
      <w:pPr>
        <w:jc w:val="center"/>
      </w:pPr>
      <w:r w:rsidRPr="00EB6507">
        <w:t>Тема: «</w:t>
      </w:r>
      <w:r w:rsidR="00EF1351" w:rsidRPr="00EF1351">
        <w:t>Патерни проектування</w:t>
      </w:r>
      <w:r w:rsidRPr="00EB6507">
        <w:t>»</w:t>
      </w:r>
    </w:p>
    <w:p w14:paraId="0E2174C2" w14:textId="77777777" w:rsidR="003B1948" w:rsidRPr="00EB6507" w:rsidRDefault="003B1948" w:rsidP="000B0D03"/>
    <w:p w14:paraId="3488EA67" w14:textId="77777777" w:rsidR="003B1948" w:rsidRPr="00EB6507" w:rsidRDefault="003B1948" w:rsidP="000B0D03"/>
    <w:p w14:paraId="0395468A" w14:textId="77777777" w:rsidR="003B1948" w:rsidRPr="00EB6507" w:rsidRDefault="003B1948" w:rsidP="000B0D03"/>
    <w:p w14:paraId="10BFDCCD" w14:textId="77777777" w:rsidR="003B1948" w:rsidRPr="00EB6507" w:rsidRDefault="003B1948" w:rsidP="000B0D03"/>
    <w:p w14:paraId="2B864E95" w14:textId="77777777" w:rsidR="003B1948" w:rsidRPr="00EB6507" w:rsidRDefault="003B1948" w:rsidP="000B0D03"/>
    <w:tbl>
      <w:tblPr>
        <w:tblW w:w="0" w:type="auto"/>
        <w:tblLook w:val="04A0" w:firstRow="1" w:lastRow="0" w:firstColumn="1" w:lastColumn="0" w:noHBand="0" w:noVBand="1"/>
      </w:tblPr>
      <w:tblGrid>
        <w:gridCol w:w="5778"/>
        <w:gridCol w:w="3793"/>
      </w:tblGrid>
      <w:tr w:rsidR="003B1948" w:rsidRPr="00EB6507" w14:paraId="094DB6E8" w14:textId="77777777" w:rsidTr="00AF2EEC">
        <w:tc>
          <w:tcPr>
            <w:tcW w:w="5778" w:type="dxa"/>
          </w:tcPr>
          <w:p w14:paraId="5A81871D" w14:textId="77777777" w:rsidR="003B1948" w:rsidRPr="00EB6507" w:rsidRDefault="003B1948" w:rsidP="000B0D03">
            <w:r w:rsidRPr="00EB6507">
              <w:t>Виконав:</w:t>
            </w:r>
          </w:p>
          <w:p w14:paraId="36294D56" w14:textId="77DB537C" w:rsidR="003B1948" w:rsidRPr="00EB6507" w:rsidRDefault="003B1948" w:rsidP="000B0D03">
            <w:r w:rsidRPr="00EB6507">
              <w:t xml:space="preserve">студент групи </w:t>
            </w:r>
            <w:r w:rsidR="000B0D03" w:rsidRPr="00EB6507">
              <w:t>ІА</w:t>
            </w:r>
            <w:r w:rsidRPr="00EB6507">
              <w:t>-</w:t>
            </w:r>
            <w:r w:rsidR="000B0D03" w:rsidRPr="00EB6507">
              <w:t>34</w:t>
            </w:r>
          </w:p>
          <w:p w14:paraId="718D29A9" w14:textId="19552E37" w:rsidR="003B1948" w:rsidRPr="00EB6507" w:rsidRDefault="000B0D03" w:rsidP="000B0D03">
            <w:r w:rsidRPr="00EB6507">
              <w:t>Тунік</w:t>
            </w:r>
            <w:r w:rsidR="003B1948" w:rsidRPr="00EB6507">
              <w:t xml:space="preserve"> </w:t>
            </w:r>
            <w:r w:rsidRPr="00EB6507">
              <w:t>О</w:t>
            </w:r>
            <w:r w:rsidR="00300F6B" w:rsidRPr="00EB6507">
              <w:t>.</w:t>
            </w:r>
          </w:p>
        </w:tc>
        <w:tc>
          <w:tcPr>
            <w:tcW w:w="3793" w:type="dxa"/>
          </w:tcPr>
          <w:p w14:paraId="4F843BAB" w14:textId="0956322A" w:rsidR="003B1948" w:rsidRPr="00EB6507" w:rsidRDefault="003B1948" w:rsidP="000B0D03">
            <w:r w:rsidRPr="00EB6507">
              <w:t>Перевіри</w:t>
            </w:r>
            <w:r w:rsidR="000B0D03" w:rsidRPr="00EB6507">
              <w:t>в</w:t>
            </w:r>
            <w:r w:rsidRPr="00EB6507">
              <w:t>:</w:t>
            </w:r>
          </w:p>
          <w:p w14:paraId="1EF1F1F4" w14:textId="79EC5DA2" w:rsidR="003B1948" w:rsidRPr="00EB6507" w:rsidRDefault="00300F6B" w:rsidP="000B0D03">
            <w:r w:rsidRPr="00EB6507">
              <w:t>асистент</w:t>
            </w:r>
            <w:r w:rsidR="003B1948" w:rsidRPr="00EB6507">
              <w:t xml:space="preserve"> кафедри ІСТ</w:t>
            </w:r>
          </w:p>
          <w:p w14:paraId="42DBE785" w14:textId="788EDD4F" w:rsidR="003B1948" w:rsidRPr="00EB6507" w:rsidRDefault="00300F6B" w:rsidP="00300F6B">
            <w:r w:rsidRPr="00EB6507">
              <w:t>Мягкий М.Ю.</w:t>
            </w:r>
          </w:p>
        </w:tc>
      </w:tr>
    </w:tbl>
    <w:p w14:paraId="105C62A9" w14:textId="73B12E2E" w:rsidR="00300F6B" w:rsidRPr="00EB6507" w:rsidRDefault="00300F6B" w:rsidP="000B0D03"/>
    <w:p w14:paraId="11A6E6A1" w14:textId="77777777" w:rsidR="009A0398" w:rsidRPr="00EB6507" w:rsidRDefault="009A0398" w:rsidP="00300F6B">
      <w:pPr>
        <w:spacing w:after="160" w:line="259" w:lineRule="auto"/>
        <w:sectPr w:rsidR="009A0398" w:rsidRPr="00EB6507" w:rsidSect="000B0D03">
          <w:footerReference w:type="first" r:id="rId8"/>
          <w:pgSz w:w="11906" w:h="16838"/>
          <w:pgMar w:top="851" w:right="851" w:bottom="851" w:left="1134" w:header="709" w:footer="709" w:gutter="0"/>
          <w:pgNumType w:start="3"/>
          <w:cols w:space="708"/>
          <w:titlePg/>
          <w:docGrid w:linePitch="360"/>
        </w:sectPr>
      </w:pPr>
    </w:p>
    <w:p w14:paraId="34789F06" w14:textId="67F3EEA3" w:rsidR="001A3615" w:rsidRPr="00EB6507" w:rsidRDefault="001A3615" w:rsidP="004C51DC">
      <w:pPr>
        <w:jc w:val="center"/>
        <w:rPr>
          <w:b/>
          <w:bCs/>
        </w:rPr>
      </w:pPr>
      <w:r w:rsidRPr="00EB6507">
        <w:rPr>
          <w:b/>
          <w:bCs/>
        </w:rPr>
        <w:lastRenderedPageBreak/>
        <w:t>Зміст</w:t>
      </w:r>
    </w:p>
    <w:sdt>
      <w:sdtPr>
        <w:rPr>
          <w:rFonts w:ascii="Times New Roman" w:eastAsia="Calibri" w:hAnsi="Times New Roman" w:cs="Times New Roman"/>
          <w:noProof/>
          <w:color w:val="auto"/>
          <w:sz w:val="28"/>
          <w:szCs w:val="28"/>
          <w:lang w:val="uk-UA"/>
        </w:rPr>
        <w:id w:val="229278903"/>
        <w:docPartObj>
          <w:docPartGallery w:val="Table of Contents"/>
          <w:docPartUnique/>
        </w:docPartObj>
      </w:sdtPr>
      <w:sdtEndPr>
        <w:rPr>
          <w:b/>
          <w:bCs/>
        </w:rPr>
      </w:sdtEndPr>
      <w:sdtContent>
        <w:p w14:paraId="09914F01" w14:textId="5DB3061A" w:rsidR="004C51DC" w:rsidRPr="00EB6507" w:rsidRDefault="004C51DC">
          <w:pPr>
            <w:pStyle w:val="TOCHeading"/>
            <w:rPr>
              <w:noProof/>
              <w:lang w:val="uk-UA"/>
            </w:rPr>
          </w:pPr>
        </w:p>
        <w:p w14:paraId="6E5B93EE" w14:textId="1DBC5B7A" w:rsidR="00166837" w:rsidRDefault="004C51DC">
          <w:pPr>
            <w:pStyle w:val="TOC1"/>
            <w:tabs>
              <w:tab w:val="right" w:leader="dot" w:pos="9911"/>
            </w:tabs>
            <w:rPr>
              <w:rFonts w:asciiTheme="minorHAnsi" w:eastAsiaTheme="minorEastAsia" w:hAnsiTheme="minorHAnsi" w:cstheme="minorBidi"/>
              <w:kern w:val="2"/>
              <w:sz w:val="24"/>
              <w:szCs w:val="24"/>
              <w:lang w:eastAsia="uk-UA"/>
              <w14:ligatures w14:val="standardContextual"/>
            </w:rPr>
          </w:pPr>
          <w:r w:rsidRPr="00EB6507">
            <w:fldChar w:fldCharType="begin"/>
          </w:r>
          <w:r w:rsidRPr="00EB6507">
            <w:instrText xml:space="preserve"> TOC \o "1-3" \h \z \u </w:instrText>
          </w:r>
          <w:r w:rsidRPr="00EB6507">
            <w:fldChar w:fldCharType="separate"/>
          </w:r>
          <w:hyperlink w:anchor="_Toc217093366" w:history="1">
            <w:r w:rsidR="00166837" w:rsidRPr="00E61BD8">
              <w:rPr>
                <w:rStyle w:val="Hyperlink"/>
              </w:rPr>
              <w:t>Теоретичні відомості</w:t>
            </w:r>
            <w:r w:rsidR="00166837">
              <w:rPr>
                <w:webHidden/>
              </w:rPr>
              <w:tab/>
            </w:r>
            <w:r w:rsidR="00166837">
              <w:rPr>
                <w:webHidden/>
              </w:rPr>
              <w:fldChar w:fldCharType="begin"/>
            </w:r>
            <w:r w:rsidR="00166837">
              <w:rPr>
                <w:webHidden/>
              </w:rPr>
              <w:instrText xml:space="preserve"> PAGEREF _Toc217093366 \h </w:instrText>
            </w:r>
            <w:r w:rsidR="00166837">
              <w:rPr>
                <w:webHidden/>
              </w:rPr>
            </w:r>
            <w:r w:rsidR="00166837">
              <w:rPr>
                <w:webHidden/>
              </w:rPr>
              <w:fldChar w:fldCharType="separate"/>
            </w:r>
            <w:r w:rsidR="00297E47">
              <w:rPr>
                <w:webHidden/>
              </w:rPr>
              <w:t>3</w:t>
            </w:r>
            <w:r w:rsidR="00166837">
              <w:rPr>
                <w:webHidden/>
              </w:rPr>
              <w:fldChar w:fldCharType="end"/>
            </w:r>
          </w:hyperlink>
        </w:p>
        <w:p w14:paraId="4A471662" w14:textId="5C8D1C99"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67" w:history="1">
            <w:r w:rsidRPr="00E61BD8">
              <w:rPr>
                <w:rStyle w:val="Hyperlink"/>
              </w:rPr>
              <w:t>Шаблон «Abstract Factory»</w:t>
            </w:r>
            <w:r>
              <w:rPr>
                <w:webHidden/>
              </w:rPr>
              <w:tab/>
            </w:r>
            <w:r>
              <w:rPr>
                <w:webHidden/>
              </w:rPr>
              <w:fldChar w:fldCharType="begin"/>
            </w:r>
            <w:r>
              <w:rPr>
                <w:webHidden/>
              </w:rPr>
              <w:instrText xml:space="preserve"> PAGEREF _Toc217093367 \h </w:instrText>
            </w:r>
            <w:r>
              <w:rPr>
                <w:webHidden/>
              </w:rPr>
            </w:r>
            <w:r>
              <w:rPr>
                <w:webHidden/>
              </w:rPr>
              <w:fldChar w:fldCharType="separate"/>
            </w:r>
            <w:r w:rsidR="00297E47">
              <w:rPr>
                <w:webHidden/>
              </w:rPr>
              <w:t>3</w:t>
            </w:r>
            <w:r>
              <w:rPr>
                <w:webHidden/>
              </w:rPr>
              <w:fldChar w:fldCharType="end"/>
            </w:r>
          </w:hyperlink>
        </w:p>
        <w:p w14:paraId="2432906F" w14:textId="05310FFC"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68" w:history="1">
            <w:r w:rsidRPr="00E61BD8">
              <w:rPr>
                <w:rStyle w:val="Hyperlink"/>
              </w:rPr>
              <w:t>Шаблон «Factory Method»</w:t>
            </w:r>
            <w:r>
              <w:rPr>
                <w:webHidden/>
              </w:rPr>
              <w:tab/>
            </w:r>
            <w:r>
              <w:rPr>
                <w:webHidden/>
              </w:rPr>
              <w:fldChar w:fldCharType="begin"/>
            </w:r>
            <w:r>
              <w:rPr>
                <w:webHidden/>
              </w:rPr>
              <w:instrText xml:space="preserve"> PAGEREF _Toc217093368 \h </w:instrText>
            </w:r>
            <w:r>
              <w:rPr>
                <w:webHidden/>
              </w:rPr>
            </w:r>
            <w:r>
              <w:rPr>
                <w:webHidden/>
              </w:rPr>
              <w:fldChar w:fldCharType="separate"/>
            </w:r>
            <w:r w:rsidR="00297E47">
              <w:rPr>
                <w:webHidden/>
              </w:rPr>
              <w:t>3</w:t>
            </w:r>
            <w:r>
              <w:rPr>
                <w:webHidden/>
              </w:rPr>
              <w:fldChar w:fldCharType="end"/>
            </w:r>
          </w:hyperlink>
        </w:p>
        <w:p w14:paraId="42DBBC34" w14:textId="774E5238"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69" w:history="1">
            <w:r w:rsidRPr="00E61BD8">
              <w:rPr>
                <w:rStyle w:val="Hyperlink"/>
              </w:rPr>
              <w:t>Шаблон «Memento»</w:t>
            </w:r>
            <w:r>
              <w:rPr>
                <w:webHidden/>
              </w:rPr>
              <w:tab/>
            </w:r>
            <w:r>
              <w:rPr>
                <w:webHidden/>
              </w:rPr>
              <w:fldChar w:fldCharType="begin"/>
            </w:r>
            <w:r>
              <w:rPr>
                <w:webHidden/>
              </w:rPr>
              <w:instrText xml:space="preserve"> PAGEREF _Toc217093369 \h </w:instrText>
            </w:r>
            <w:r>
              <w:rPr>
                <w:webHidden/>
              </w:rPr>
            </w:r>
            <w:r>
              <w:rPr>
                <w:webHidden/>
              </w:rPr>
              <w:fldChar w:fldCharType="separate"/>
            </w:r>
            <w:r w:rsidR="00297E47">
              <w:rPr>
                <w:webHidden/>
              </w:rPr>
              <w:t>3</w:t>
            </w:r>
            <w:r>
              <w:rPr>
                <w:webHidden/>
              </w:rPr>
              <w:fldChar w:fldCharType="end"/>
            </w:r>
          </w:hyperlink>
        </w:p>
        <w:p w14:paraId="02CFF47B" w14:textId="49C4F9AE"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0" w:history="1">
            <w:r w:rsidRPr="00E61BD8">
              <w:rPr>
                <w:rStyle w:val="Hyperlink"/>
              </w:rPr>
              <w:t>Шаблон «Observer»</w:t>
            </w:r>
            <w:r>
              <w:rPr>
                <w:webHidden/>
              </w:rPr>
              <w:tab/>
            </w:r>
            <w:r>
              <w:rPr>
                <w:webHidden/>
              </w:rPr>
              <w:fldChar w:fldCharType="begin"/>
            </w:r>
            <w:r>
              <w:rPr>
                <w:webHidden/>
              </w:rPr>
              <w:instrText xml:space="preserve"> PAGEREF _Toc217093370 \h </w:instrText>
            </w:r>
            <w:r>
              <w:rPr>
                <w:webHidden/>
              </w:rPr>
            </w:r>
            <w:r>
              <w:rPr>
                <w:webHidden/>
              </w:rPr>
              <w:fldChar w:fldCharType="separate"/>
            </w:r>
            <w:r w:rsidR="00297E47">
              <w:rPr>
                <w:webHidden/>
              </w:rPr>
              <w:t>3</w:t>
            </w:r>
            <w:r>
              <w:rPr>
                <w:webHidden/>
              </w:rPr>
              <w:fldChar w:fldCharType="end"/>
            </w:r>
          </w:hyperlink>
        </w:p>
        <w:p w14:paraId="7EE2C123" w14:textId="5F1C700A"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1" w:history="1">
            <w:r w:rsidRPr="00E61BD8">
              <w:rPr>
                <w:rStyle w:val="Hyperlink"/>
              </w:rPr>
              <w:t>Шаблон «Decorator»</w:t>
            </w:r>
            <w:r>
              <w:rPr>
                <w:webHidden/>
              </w:rPr>
              <w:tab/>
            </w:r>
            <w:r>
              <w:rPr>
                <w:webHidden/>
              </w:rPr>
              <w:fldChar w:fldCharType="begin"/>
            </w:r>
            <w:r>
              <w:rPr>
                <w:webHidden/>
              </w:rPr>
              <w:instrText xml:space="preserve"> PAGEREF _Toc217093371 \h </w:instrText>
            </w:r>
            <w:r>
              <w:rPr>
                <w:webHidden/>
              </w:rPr>
            </w:r>
            <w:r>
              <w:rPr>
                <w:webHidden/>
              </w:rPr>
              <w:fldChar w:fldCharType="separate"/>
            </w:r>
            <w:r w:rsidR="00297E47">
              <w:rPr>
                <w:webHidden/>
              </w:rPr>
              <w:t>3</w:t>
            </w:r>
            <w:r>
              <w:rPr>
                <w:webHidden/>
              </w:rPr>
              <w:fldChar w:fldCharType="end"/>
            </w:r>
          </w:hyperlink>
        </w:p>
        <w:p w14:paraId="5C184D3B" w14:textId="4CEE145C" w:rsidR="00166837" w:rsidRDefault="00166837">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2" w:history="1">
            <w:r w:rsidRPr="00E61BD8">
              <w:rPr>
                <w:rStyle w:val="Hyperlink"/>
              </w:rPr>
              <w:t>Хід роботи</w:t>
            </w:r>
            <w:r>
              <w:rPr>
                <w:webHidden/>
              </w:rPr>
              <w:tab/>
            </w:r>
            <w:r>
              <w:rPr>
                <w:webHidden/>
              </w:rPr>
              <w:fldChar w:fldCharType="begin"/>
            </w:r>
            <w:r>
              <w:rPr>
                <w:webHidden/>
              </w:rPr>
              <w:instrText xml:space="preserve"> PAGEREF _Toc217093372 \h </w:instrText>
            </w:r>
            <w:r>
              <w:rPr>
                <w:webHidden/>
              </w:rPr>
            </w:r>
            <w:r>
              <w:rPr>
                <w:webHidden/>
              </w:rPr>
              <w:fldChar w:fldCharType="separate"/>
            </w:r>
            <w:r w:rsidR="00297E47">
              <w:rPr>
                <w:webHidden/>
              </w:rPr>
              <w:t>4</w:t>
            </w:r>
            <w:r>
              <w:rPr>
                <w:webHidden/>
              </w:rPr>
              <w:fldChar w:fldCharType="end"/>
            </w:r>
          </w:hyperlink>
        </w:p>
        <w:p w14:paraId="2B57C865" w14:textId="023449A9"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3" w:history="1">
            <w:r w:rsidRPr="00E61BD8">
              <w:rPr>
                <w:rStyle w:val="Hyperlink"/>
              </w:rPr>
              <w:t>Поставлене завдання</w:t>
            </w:r>
            <w:r>
              <w:rPr>
                <w:webHidden/>
              </w:rPr>
              <w:tab/>
            </w:r>
            <w:r>
              <w:rPr>
                <w:webHidden/>
              </w:rPr>
              <w:fldChar w:fldCharType="begin"/>
            </w:r>
            <w:r>
              <w:rPr>
                <w:webHidden/>
              </w:rPr>
              <w:instrText xml:space="preserve"> PAGEREF _Toc217093373 \h </w:instrText>
            </w:r>
            <w:r>
              <w:rPr>
                <w:webHidden/>
              </w:rPr>
            </w:r>
            <w:r>
              <w:rPr>
                <w:webHidden/>
              </w:rPr>
              <w:fldChar w:fldCharType="separate"/>
            </w:r>
            <w:r w:rsidR="00297E47">
              <w:rPr>
                <w:webHidden/>
              </w:rPr>
              <w:t>4</w:t>
            </w:r>
            <w:r>
              <w:rPr>
                <w:webHidden/>
              </w:rPr>
              <w:fldChar w:fldCharType="end"/>
            </w:r>
          </w:hyperlink>
        </w:p>
        <w:p w14:paraId="61AF9D1C" w14:textId="668D35F0"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4" w:history="1">
            <w:r w:rsidRPr="00E61BD8">
              <w:rPr>
                <w:rStyle w:val="Hyperlink"/>
              </w:rPr>
              <w:t>Реалізація паттерну</w:t>
            </w:r>
            <w:r>
              <w:rPr>
                <w:webHidden/>
              </w:rPr>
              <w:tab/>
            </w:r>
            <w:r>
              <w:rPr>
                <w:webHidden/>
              </w:rPr>
              <w:fldChar w:fldCharType="begin"/>
            </w:r>
            <w:r>
              <w:rPr>
                <w:webHidden/>
              </w:rPr>
              <w:instrText xml:space="preserve"> PAGEREF _Toc217093374 \h </w:instrText>
            </w:r>
            <w:r>
              <w:rPr>
                <w:webHidden/>
              </w:rPr>
            </w:r>
            <w:r>
              <w:rPr>
                <w:webHidden/>
              </w:rPr>
              <w:fldChar w:fldCharType="separate"/>
            </w:r>
            <w:r w:rsidR="00297E47">
              <w:rPr>
                <w:webHidden/>
              </w:rPr>
              <w:t>4</w:t>
            </w:r>
            <w:r>
              <w:rPr>
                <w:webHidden/>
              </w:rPr>
              <w:fldChar w:fldCharType="end"/>
            </w:r>
          </w:hyperlink>
        </w:p>
        <w:p w14:paraId="292B33E2" w14:textId="0D140E18"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5" w:history="1">
            <w:r w:rsidRPr="00E61BD8">
              <w:rPr>
                <w:rStyle w:val="Hyperlink"/>
              </w:rPr>
              <w:t>Фрагменти коду реалізації</w:t>
            </w:r>
            <w:r>
              <w:rPr>
                <w:webHidden/>
              </w:rPr>
              <w:tab/>
            </w:r>
            <w:r>
              <w:rPr>
                <w:webHidden/>
              </w:rPr>
              <w:fldChar w:fldCharType="begin"/>
            </w:r>
            <w:r>
              <w:rPr>
                <w:webHidden/>
              </w:rPr>
              <w:instrText xml:space="preserve"> PAGEREF _Toc217093375 \h </w:instrText>
            </w:r>
            <w:r>
              <w:rPr>
                <w:webHidden/>
              </w:rPr>
            </w:r>
            <w:r>
              <w:rPr>
                <w:webHidden/>
              </w:rPr>
              <w:fldChar w:fldCharType="separate"/>
            </w:r>
            <w:r w:rsidR="00297E47">
              <w:rPr>
                <w:webHidden/>
              </w:rPr>
              <w:t>6</w:t>
            </w:r>
            <w:r>
              <w:rPr>
                <w:webHidden/>
              </w:rPr>
              <w:fldChar w:fldCharType="end"/>
            </w:r>
          </w:hyperlink>
        </w:p>
        <w:p w14:paraId="7972307A" w14:textId="620656B2"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6" w:history="1">
            <w:r w:rsidRPr="00E61BD8">
              <w:rPr>
                <w:rStyle w:val="Hyperlink"/>
              </w:rPr>
              <w:t>Обґрунтування використання паттерну</w:t>
            </w:r>
            <w:r>
              <w:rPr>
                <w:webHidden/>
              </w:rPr>
              <w:tab/>
            </w:r>
            <w:r>
              <w:rPr>
                <w:webHidden/>
              </w:rPr>
              <w:fldChar w:fldCharType="begin"/>
            </w:r>
            <w:r>
              <w:rPr>
                <w:webHidden/>
              </w:rPr>
              <w:instrText xml:space="preserve"> PAGEREF _Toc217093376 \h </w:instrText>
            </w:r>
            <w:r>
              <w:rPr>
                <w:webHidden/>
              </w:rPr>
            </w:r>
            <w:r>
              <w:rPr>
                <w:webHidden/>
              </w:rPr>
              <w:fldChar w:fldCharType="separate"/>
            </w:r>
            <w:r w:rsidR="00297E47">
              <w:rPr>
                <w:webHidden/>
              </w:rPr>
              <w:t>8</w:t>
            </w:r>
            <w:r>
              <w:rPr>
                <w:webHidden/>
              </w:rPr>
              <w:fldChar w:fldCharType="end"/>
            </w:r>
          </w:hyperlink>
        </w:p>
        <w:p w14:paraId="2CBAAE2F" w14:textId="255B9497" w:rsidR="00166837" w:rsidRDefault="00166837">
          <w:pPr>
            <w:pStyle w:val="TOC2"/>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7" w:history="1">
            <w:r w:rsidRPr="00E61BD8">
              <w:rPr>
                <w:rStyle w:val="Hyperlink"/>
              </w:rPr>
              <w:t>Відповіді на контрольні запитання</w:t>
            </w:r>
            <w:r>
              <w:rPr>
                <w:webHidden/>
              </w:rPr>
              <w:tab/>
            </w:r>
            <w:r>
              <w:rPr>
                <w:webHidden/>
              </w:rPr>
              <w:fldChar w:fldCharType="begin"/>
            </w:r>
            <w:r>
              <w:rPr>
                <w:webHidden/>
              </w:rPr>
              <w:instrText xml:space="preserve"> PAGEREF _Toc217093377 \h </w:instrText>
            </w:r>
            <w:r>
              <w:rPr>
                <w:webHidden/>
              </w:rPr>
            </w:r>
            <w:r>
              <w:rPr>
                <w:webHidden/>
              </w:rPr>
              <w:fldChar w:fldCharType="separate"/>
            </w:r>
            <w:r w:rsidR="00297E47">
              <w:rPr>
                <w:webHidden/>
              </w:rPr>
              <w:t>9</w:t>
            </w:r>
            <w:r>
              <w:rPr>
                <w:webHidden/>
              </w:rPr>
              <w:fldChar w:fldCharType="end"/>
            </w:r>
          </w:hyperlink>
        </w:p>
        <w:p w14:paraId="10B91047" w14:textId="12D74373" w:rsidR="00166837" w:rsidRDefault="00166837">
          <w:pPr>
            <w:pStyle w:val="TOC1"/>
            <w:tabs>
              <w:tab w:val="right" w:leader="dot" w:pos="9911"/>
            </w:tabs>
            <w:rPr>
              <w:rFonts w:asciiTheme="minorHAnsi" w:eastAsiaTheme="minorEastAsia" w:hAnsiTheme="minorHAnsi" w:cstheme="minorBidi"/>
              <w:kern w:val="2"/>
              <w:sz w:val="24"/>
              <w:szCs w:val="24"/>
              <w:lang w:eastAsia="uk-UA"/>
              <w14:ligatures w14:val="standardContextual"/>
            </w:rPr>
          </w:pPr>
          <w:hyperlink w:anchor="_Toc217093378" w:history="1">
            <w:r w:rsidRPr="00E61BD8">
              <w:rPr>
                <w:rStyle w:val="Hyperlink"/>
              </w:rPr>
              <w:t>Висновки</w:t>
            </w:r>
            <w:r>
              <w:rPr>
                <w:webHidden/>
              </w:rPr>
              <w:tab/>
            </w:r>
            <w:r>
              <w:rPr>
                <w:webHidden/>
              </w:rPr>
              <w:fldChar w:fldCharType="begin"/>
            </w:r>
            <w:r>
              <w:rPr>
                <w:webHidden/>
              </w:rPr>
              <w:instrText xml:space="preserve"> PAGEREF _Toc217093378 \h </w:instrText>
            </w:r>
            <w:r>
              <w:rPr>
                <w:webHidden/>
              </w:rPr>
            </w:r>
            <w:r>
              <w:rPr>
                <w:webHidden/>
              </w:rPr>
              <w:fldChar w:fldCharType="separate"/>
            </w:r>
            <w:r w:rsidR="00297E47">
              <w:rPr>
                <w:webHidden/>
              </w:rPr>
              <w:t>12</w:t>
            </w:r>
            <w:r>
              <w:rPr>
                <w:webHidden/>
              </w:rPr>
              <w:fldChar w:fldCharType="end"/>
            </w:r>
          </w:hyperlink>
        </w:p>
        <w:p w14:paraId="26907DBE" w14:textId="26B2270C" w:rsidR="004C51DC" w:rsidRPr="00EB6507" w:rsidRDefault="004C51DC">
          <w:r w:rsidRPr="00EB6507">
            <w:rPr>
              <w:b/>
              <w:bCs/>
            </w:rPr>
            <w:fldChar w:fldCharType="end"/>
          </w:r>
        </w:p>
      </w:sdtContent>
    </w:sdt>
    <w:p w14:paraId="1C857F8F" w14:textId="77777777" w:rsidR="004C51DC" w:rsidRPr="00EB6507" w:rsidRDefault="004C51DC" w:rsidP="001A3615">
      <w:pPr>
        <w:rPr>
          <w:b/>
          <w:bCs/>
        </w:rPr>
        <w:sectPr w:rsidR="004C51DC" w:rsidRPr="00EB6507" w:rsidSect="000B0D03">
          <w:footerReference w:type="first" r:id="rId9"/>
          <w:pgSz w:w="11906" w:h="16838"/>
          <w:pgMar w:top="851" w:right="851" w:bottom="851" w:left="1134" w:header="709" w:footer="709" w:gutter="0"/>
          <w:pgNumType w:start="3"/>
          <w:cols w:space="708"/>
          <w:titlePg/>
          <w:docGrid w:linePitch="360"/>
        </w:sectPr>
      </w:pPr>
    </w:p>
    <w:p w14:paraId="0B071AA9" w14:textId="122495E7" w:rsidR="001A3615" w:rsidRPr="00EB6507" w:rsidRDefault="001A3615" w:rsidP="00A50B81">
      <w:pPr>
        <w:jc w:val="both"/>
      </w:pPr>
      <w:r w:rsidRPr="00EB6507">
        <w:rPr>
          <w:b/>
          <w:bCs/>
        </w:rPr>
        <w:lastRenderedPageBreak/>
        <w:t>Мета</w:t>
      </w:r>
      <w:r w:rsidRPr="00EB6507">
        <w:t xml:space="preserve">: </w:t>
      </w:r>
      <w:r w:rsidR="00572517" w:rsidRPr="00572517">
        <w:t>Вивчити структуру шаблонів «Abstract Factory», «Factory Method», «Memento», «Observer», «Decorator» та навчитися застосовувати їх в реалізації програмної системи</w:t>
      </w:r>
      <w:r w:rsidRPr="00EB6507">
        <w:t>.</w:t>
      </w:r>
    </w:p>
    <w:p w14:paraId="149E7DFA" w14:textId="32ABFC9E" w:rsidR="009A0398" w:rsidRPr="00EB6507" w:rsidRDefault="009A0398" w:rsidP="009A0398">
      <w:pPr>
        <w:pStyle w:val="Heading1"/>
      </w:pPr>
      <w:bookmarkStart w:id="0" w:name="_Toc217093366"/>
      <w:r w:rsidRPr="00EB6507">
        <w:t>Теоретичні відомості</w:t>
      </w:r>
      <w:bookmarkEnd w:id="0"/>
    </w:p>
    <w:p w14:paraId="0D54CF8D" w14:textId="455D1802" w:rsidR="007B10D7" w:rsidRPr="008E639D" w:rsidRDefault="008E639D" w:rsidP="007B10D7">
      <w:pPr>
        <w:pStyle w:val="Heading2"/>
      </w:pPr>
      <w:bookmarkStart w:id="1" w:name="_Toc217093367"/>
      <w:r w:rsidRPr="008E639D">
        <w:t>Шаблон «</w:t>
      </w:r>
      <w:r w:rsidR="0070084C" w:rsidRPr="0070084C">
        <w:t>Abstract Factory</w:t>
      </w:r>
      <w:r w:rsidRPr="008E639D">
        <w:t>»</w:t>
      </w:r>
      <w:bookmarkEnd w:id="1"/>
    </w:p>
    <w:p w14:paraId="01B7CB2D" w14:textId="77559A73" w:rsidR="007B10D7" w:rsidRPr="00EF1351" w:rsidRDefault="00E85ED4" w:rsidP="007B10D7">
      <w:pPr>
        <w:spacing w:after="160" w:line="259" w:lineRule="auto"/>
        <w:ind w:firstLine="567"/>
        <w:jc w:val="both"/>
      </w:pPr>
      <w:r w:rsidRPr="00E85ED4">
        <w:t>Патерн «Абстрактна фабрика» дозволяє створювати сімейства взаємопов’язаних об’єктів без вказівки їх конкретних класів. Він виділяє загальний інтерфейс фабрики та конкретні реалізації для різних сімейств продуктів, що забезпечує узгодженість і взаємозамінність об’єктів. Прикладом є ADO.NET, де DbProviderFactory створює об’єкти під різні бази даних. Патерн спрощує розширення системи новими сімействами продуктів, хоча додавання нового типу продукту вимагає змін у всіх фабриках</w:t>
      </w:r>
      <w:r w:rsidR="007B10D7">
        <w:t>.</w:t>
      </w:r>
    </w:p>
    <w:p w14:paraId="54803132" w14:textId="62547B2B" w:rsidR="007B10D7" w:rsidRPr="00EF1351" w:rsidRDefault="008E639D" w:rsidP="007B10D7">
      <w:pPr>
        <w:pStyle w:val="Heading2"/>
      </w:pPr>
      <w:bookmarkStart w:id="2" w:name="_Toc217093368"/>
      <w:r w:rsidRPr="008E639D">
        <w:t>Шаблон «</w:t>
      </w:r>
      <w:r w:rsidR="00E85ED4" w:rsidRPr="00E85ED4">
        <w:t>Factory Method</w:t>
      </w:r>
      <w:r w:rsidRPr="008E639D">
        <w:t>»</w:t>
      </w:r>
      <w:bookmarkEnd w:id="2"/>
    </w:p>
    <w:p w14:paraId="0270F9BD" w14:textId="0E12D155" w:rsidR="007B10D7" w:rsidRPr="008E639D" w:rsidRDefault="001D0041" w:rsidP="007B10D7">
      <w:pPr>
        <w:spacing w:after="160" w:line="259" w:lineRule="auto"/>
        <w:ind w:firstLine="567"/>
        <w:jc w:val="both"/>
      </w:pPr>
      <w:r w:rsidRPr="001D0041">
        <w:t>Фабричний метод визначає інтерфейс для створення об’єктів певного базового типу і дозволяє підставляти підкласи замість базових класів. Це дозволяє розширювати поведінку системи без зміни існуючого коду. Патерн корисний, коли потрібно делегувати створення об’єктів підкласам, наприклад для різних мережевих пакетів (TcpPacket, UdpPacket). Мінус</w:t>
      </w:r>
      <w:r w:rsidR="00847697">
        <w:t>ом є</w:t>
      </w:r>
      <w:r w:rsidRPr="001D0041">
        <w:t xml:space="preserve"> можливе ускладнення ієрархії класів при великій кількості продуктів</w:t>
      </w:r>
      <w:r w:rsidR="008E639D" w:rsidRPr="008E639D">
        <w:t>.</w:t>
      </w:r>
    </w:p>
    <w:p w14:paraId="2B9EE5C9" w14:textId="40EB108A" w:rsidR="007B10D7" w:rsidRPr="00972CB9" w:rsidRDefault="00972CB9" w:rsidP="007B10D7">
      <w:pPr>
        <w:pStyle w:val="Heading2"/>
      </w:pPr>
      <w:bookmarkStart w:id="3" w:name="_Toc217093369"/>
      <w:r w:rsidRPr="00972CB9">
        <w:t>Шаблон «</w:t>
      </w:r>
      <w:r w:rsidR="001D0041" w:rsidRPr="001D0041">
        <w:t>Memento</w:t>
      </w:r>
      <w:r w:rsidRPr="00972CB9">
        <w:t>»</w:t>
      </w:r>
      <w:bookmarkEnd w:id="3"/>
    </w:p>
    <w:p w14:paraId="40817BBB" w14:textId="7EC858A4" w:rsidR="007B10D7" w:rsidRPr="00EF1351" w:rsidRDefault="001D0041" w:rsidP="007B10D7">
      <w:pPr>
        <w:spacing w:after="160" w:line="259" w:lineRule="auto"/>
        <w:ind w:firstLine="567"/>
        <w:jc w:val="both"/>
      </w:pPr>
      <w:r w:rsidRPr="001D0041">
        <w:t>Патерн «Мементо» зберігає і відновлює стан об’єкта без порушення інкапсуляції. Originator створює об’єкт Memento для збереження свого стану, а Caretaker зберігає його та передає за потреби. Це дозволяє реалізувати скасовні дії, спрощує структуру об’єктів і не порушує інкапсуляцію. Недоліком є підвищене споживання пам’яті при великій кількості знімків стану</w:t>
      </w:r>
      <w:r w:rsidR="007B10D7">
        <w:t>.</w:t>
      </w:r>
    </w:p>
    <w:p w14:paraId="09969623" w14:textId="082B58AF" w:rsidR="007B10D7" w:rsidRPr="00EF1351" w:rsidRDefault="00373764" w:rsidP="007B10D7">
      <w:pPr>
        <w:pStyle w:val="Heading2"/>
      </w:pPr>
      <w:bookmarkStart w:id="4" w:name="_Toc217093370"/>
      <w:r w:rsidRPr="00373764">
        <w:t>Шаблон «</w:t>
      </w:r>
      <w:r w:rsidR="001D0041" w:rsidRPr="001D0041">
        <w:t>Observer</w:t>
      </w:r>
      <w:r w:rsidRPr="00373764">
        <w:t>»</w:t>
      </w:r>
      <w:bookmarkEnd w:id="4"/>
    </w:p>
    <w:p w14:paraId="36990F54" w14:textId="08806A24" w:rsidR="007B10D7" w:rsidRPr="00EF1351" w:rsidRDefault="005C72B1" w:rsidP="007B10D7">
      <w:pPr>
        <w:spacing w:after="160" w:line="259" w:lineRule="auto"/>
        <w:ind w:firstLine="567"/>
        <w:jc w:val="both"/>
        <w:rPr>
          <w:lang w:val="ru-RU"/>
        </w:rPr>
      </w:pPr>
      <w:r w:rsidRPr="005C72B1">
        <w:t xml:space="preserve">Патерн «Спостерігач» визначає залежність «один-до-багатьох», коли зміни стану одного об’єкта автоматично повідомляються всім зацікавленим. Він використовується, наприклад, у підписках на оновлення даних, MVVM або системах сповіщень. </w:t>
      </w:r>
      <w:r w:rsidR="00847697">
        <w:t>Серед п</w:t>
      </w:r>
      <w:r w:rsidRPr="005C72B1">
        <w:t>ереваг</w:t>
      </w:r>
      <w:r w:rsidR="00847697">
        <w:t xml:space="preserve"> </w:t>
      </w:r>
      <w:r w:rsidRPr="005C72B1">
        <w:t xml:space="preserve">слабке зв’язування, можливість динамічного додавання/видалення спостерігачів і підтримка паралельної обробки. </w:t>
      </w:r>
      <w:r w:rsidR="00847697">
        <w:t>Серед н</w:t>
      </w:r>
      <w:r w:rsidRPr="005C72B1">
        <w:t>едолік</w:t>
      </w:r>
      <w:r w:rsidR="00847697">
        <w:t xml:space="preserve">ів – </w:t>
      </w:r>
      <w:r w:rsidRPr="005C72B1">
        <w:t>відсутність</w:t>
      </w:r>
      <w:r w:rsidR="00847697">
        <w:t xml:space="preserve"> </w:t>
      </w:r>
      <w:r w:rsidRPr="005C72B1">
        <w:t>контролю над порядком повідомлень</w:t>
      </w:r>
      <w:r w:rsidR="007B10D7">
        <w:t>.</w:t>
      </w:r>
    </w:p>
    <w:p w14:paraId="4A0CA229" w14:textId="5B0F5EC4" w:rsidR="007B10D7" w:rsidRPr="00EF1351" w:rsidRDefault="003C2D49" w:rsidP="007B10D7">
      <w:pPr>
        <w:pStyle w:val="Heading2"/>
        <w:rPr>
          <w:lang w:val="ru-RU"/>
        </w:rPr>
      </w:pPr>
      <w:bookmarkStart w:id="5" w:name="_Toc217093371"/>
      <w:r w:rsidRPr="003C2D49">
        <w:t>Шаблон «</w:t>
      </w:r>
      <w:r w:rsidR="00847697" w:rsidRPr="00847697">
        <w:t>Decorator</w:t>
      </w:r>
      <w:r w:rsidRPr="003C2D49">
        <w:t>»</w:t>
      </w:r>
      <w:bookmarkEnd w:id="5"/>
    </w:p>
    <w:p w14:paraId="4C7016A3" w14:textId="653390E8" w:rsidR="009A0398" w:rsidRDefault="00847697" w:rsidP="007B10D7">
      <w:pPr>
        <w:spacing w:after="160" w:line="259" w:lineRule="auto"/>
        <w:ind w:firstLine="567"/>
        <w:jc w:val="both"/>
      </w:pPr>
      <w:r w:rsidRPr="00847697">
        <w:t>Патерн «Декоратор» дозволяє динамічно додавати об’єктам нову поведінку під час виконання програми. Він обгортає початковий об’єкт через агрегацію, зберігаючи його базові функції, і додає нові обов’язки. Приклад</w:t>
      </w:r>
      <w:r>
        <w:t xml:space="preserve">: </w:t>
      </w:r>
      <w:r w:rsidRPr="00847697">
        <w:t xml:space="preserve">додавання смуги прокрутки до візуальних елементів. </w:t>
      </w:r>
      <w:r>
        <w:t>Головні п</w:t>
      </w:r>
      <w:r w:rsidRPr="00847697">
        <w:t xml:space="preserve">ереваги </w:t>
      </w:r>
      <w:r>
        <w:t xml:space="preserve">це </w:t>
      </w:r>
      <w:r w:rsidRPr="00847697">
        <w:t xml:space="preserve">гнучкість і можливість </w:t>
      </w:r>
      <w:r w:rsidRPr="00847697">
        <w:lastRenderedPageBreak/>
        <w:t xml:space="preserve">комбінувати дрібні об’єкти. Недоліки </w:t>
      </w:r>
      <w:r>
        <w:t xml:space="preserve">– </w:t>
      </w:r>
      <w:r w:rsidRPr="00847697">
        <w:t>складність</w:t>
      </w:r>
      <w:r>
        <w:t xml:space="preserve"> </w:t>
      </w:r>
      <w:r w:rsidRPr="00847697">
        <w:t>конфігурації при багатошарових обгортках і велика кількість класів</w:t>
      </w:r>
      <w:r w:rsidR="003C2D49" w:rsidRPr="003C2D49">
        <w:t>.</w:t>
      </w:r>
    </w:p>
    <w:p w14:paraId="63A7E657" w14:textId="77777777" w:rsidR="009F39CD" w:rsidRPr="00EB6507" w:rsidRDefault="009F39CD" w:rsidP="007B10D7">
      <w:pPr>
        <w:spacing w:after="160" w:line="259" w:lineRule="auto"/>
        <w:ind w:firstLine="567"/>
        <w:jc w:val="both"/>
      </w:pPr>
    </w:p>
    <w:p w14:paraId="62A68003" w14:textId="23CE7F30" w:rsidR="009A0398" w:rsidRPr="00EB6507" w:rsidRDefault="009A0398" w:rsidP="009A0398">
      <w:pPr>
        <w:pStyle w:val="Heading1"/>
      </w:pPr>
      <w:bookmarkStart w:id="6" w:name="_Toc217093372"/>
      <w:r w:rsidRPr="00EB6507">
        <w:t>Хід роботи</w:t>
      </w:r>
      <w:bookmarkEnd w:id="6"/>
    </w:p>
    <w:p w14:paraId="75E2DF8B" w14:textId="3CE7A3F7" w:rsidR="002D263A" w:rsidRPr="00EB6507" w:rsidRDefault="002D263A" w:rsidP="002D263A">
      <w:pPr>
        <w:pStyle w:val="Heading2"/>
      </w:pPr>
      <w:bookmarkStart w:id="7" w:name="_Toc217093373"/>
      <w:r w:rsidRPr="00EB6507">
        <w:t>Поставлене завдання</w:t>
      </w:r>
      <w:bookmarkEnd w:id="7"/>
    </w:p>
    <w:p w14:paraId="2F20ABD0" w14:textId="77777777" w:rsidR="00A50B81" w:rsidRDefault="00A50B81" w:rsidP="00A50B81">
      <w:pPr>
        <w:ind w:firstLine="567"/>
        <w:jc w:val="both"/>
      </w:pPr>
      <w:r>
        <w:t>Flexible automation tool (strategy, command, abstract factory, facade, interpreter, SOA)</w:t>
      </w:r>
    </w:p>
    <w:p w14:paraId="4BBEE146" w14:textId="136C07A2" w:rsidR="006831E2" w:rsidRPr="00EB6507" w:rsidRDefault="00A50B81" w:rsidP="00A50B81">
      <w:pPr>
        <w:ind w:firstLine="567"/>
        <w:jc w:val="both"/>
      </w:pPr>
      <w:r>
        <w:t>Інструмент автоматизації повинен забезпечувати найпростіші автоматичні дії для зручності користувача: завантаження нових фільмів / книг / файлів при випуску (наприклад, щоп'ятниці з'являються нові серії улюблених серіалів); встановити статуси в комунікаторах (skype – away при нульовій активності на тривалий час) і т.д. Автоматизація забезпечується шляхом введення правил (на зразок IFTTT.com сервісу), запису макросів (натискання клавіш, дії миші), планувальника завдань (о 5 ранку – початок роздачі торрент-файлів).</w:t>
      </w:r>
    </w:p>
    <w:p w14:paraId="48D09C5D" w14:textId="6B4B85F5" w:rsidR="00822594" w:rsidRPr="00EB6507" w:rsidRDefault="003A0856" w:rsidP="00822594">
      <w:pPr>
        <w:pStyle w:val="Heading2"/>
      </w:pPr>
      <w:bookmarkStart w:id="8" w:name="_Toc217093374"/>
      <w:r>
        <w:t>Р</w:t>
      </w:r>
      <w:r w:rsidR="00FA1BBF">
        <w:t>еалізаці</w:t>
      </w:r>
      <w:r>
        <w:t xml:space="preserve">я </w:t>
      </w:r>
      <w:r w:rsidR="00FA1BBF">
        <w:t>паттерну</w:t>
      </w:r>
      <w:bookmarkEnd w:id="8"/>
    </w:p>
    <w:p w14:paraId="00C71CDE" w14:textId="7ADC8066" w:rsidR="004F256F" w:rsidRPr="004F256F" w:rsidRDefault="004F256F" w:rsidP="004F256F">
      <w:pPr>
        <w:spacing w:after="160" w:line="259" w:lineRule="auto"/>
        <w:ind w:firstLine="567"/>
        <w:jc w:val="both"/>
      </w:pPr>
      <w:r w:rsidRPr="004F256F">
        <w:t>У системі автоматизації FlexibleAutomationTool реалізова</w:t>
      </w:r>
      <w:r>
        <w:t>ли</w:t>
      </w:r>
      <w:r w:rsidRPr="004F256F">
        <w:t xml:space="preserve"> породжувальний патерн проектування «Абстрактна фабрика» (Abstract Factory) з метою відокремлення логіки створення платформно-залежних сервісів від логіки їх використання та забезпечення можливості заміни цілого сімейства таких сервісів без змін у ядрі застосунку. Використання цього патерну дозволяє працювати з платформними можливостями (діалоги, буфер обміну, вибір файлів, системний трей) виключно через абстракції, не прив’язуючись до конкретної UI-технології.</w:t>
      </w:r>
    </w:p>
    <w:p w14:paraId="7A8EC4E9" w14:textId="49295E0D" w:rsidR="003A0856" w:rsidRDefault="004F256F" w:rsidP="00CD1033">
      <w:pPr>
        <w:spacing w:after="160" w:line="259" w:lineRule="auto"/>
        <w:ind w:firstLine="567"/>
        <w:jc w:val="both"/>
      </w:pPr>
      <w:r w:rsidRPr="004F256F">
        <w:t>Патерн «Абстрактна фабрика» у даній архітектурі складається з</w:t>
      </w:r>
      <w:r>
        <w:t xml:space="preserve"> </w:t>
      </w:r>
      <w:r w:rsidRPr="004F256F">
        <w:t xml:space="preserve">ключових елементів: абстрактної фабрики (IPlatformFactory), абстрактних продуктів (інтерфейси платформних сервісів), конкретної фабрики (WinFormsPlatformFactory), конкретних продуктів (WinForms-реалізації сервісів) та клієнтів, які використовують створені об’єкти. Спроєктовану діаграму класів, що ілюструє використання патерну «Абстрактна фабрика», наведено на </w:t>
      </w:r>
      <w:r w:rsidR="00CD1033">
        <w:t>рис. 1.</w:t>
      </w:r>
    </w:p>
    <w:p w14:paraId="65D45F1A" w14:textId="2A2B8E8F" w:rsidR="005400D4" w:rsidRPr="003A0856" w:rsidRDefault="000334BF" w:rsidP="005400D4">
      <w:pPr>
        <w:spacing w:after="160" w:line="259" w:lineRule="auto"/>
        <w:jc w:val="center"/>
        <w:rPr>
          <w:lang w:val="en-US"/>
        </w:rPr>
      </w:pPr>
      <w:r>
        <w:rPr>
          <w:lang w:val="en-US"/>
        </w:rPr>
        <w:lastRenderedPageBreak/>
        <w:drawing>
          <wp:inline distT="0" distB="0" distL="0" distR="0" wp14:anchorId="3F81CB1E" wp14:editId="03B0A160">
            <wp:extent cx="6296025" cy="2647950"/>
            <wp:effectExtent l="0" t="0" r="9525" b="0"/>
            <wp:docPr id="84307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96025" cy="2647950"/>
                    </a:xfrm>
                    <a:prstGeom prst="rect">
                      <a:avLst/>
                    </a:prstGeom>
                    <a:noFill/>
                    <a:ln>
                      <a:noFill/>
                    </a:ln>
                  </pic:spPr>
                </pic:pic>
              </a:graphicData>
            </a:graphic>
          </wp:inline>
        </w:drawing>
      </w:r>
    </w:p>
    <w:p w14:paraId="02197A6F" w14:textId="7A182EE3" w:rsidR="005400D4" w:rsidRPr="000334BF" w:rsidRDefault="005400D4" w:rsidP="005400D4">
      <w:pPr>
        <w:spacing w:after="160" w:line="259" w:lineRule="auto"/>
        <w:jc w:val="center"/>
      </w:pPr>
      <w:r w:rsidRPr="00EB6507">
        <w:t xml:space="preserve">Рисунок 1. </w:t>
      </w:r>
      <w:r w:rsidR="00A50B81">
        <w:t>Д</w:t>
      </w:r>
      <w:r w:rsidRPr="00EB6507">
        <w:t>іаграма</w:t>
      </w:r>
      <w:r w:rsidR="00A50B81">
        <w:t xml:space="preserve"> </w:t>
      </w:r>
      <w:r w:rsidR="003A0856">
        <w:t xml:space="preserve">класів паттерну </w:t>
      </w:r>
      <w:r w:rsidR="000334BF">
        <w:rPr>
          <w:lang w:val="en-US"/>
        </w:rPr>
        <w:t>Abstract</w:t>
      </w:r>
      <w:r w:rsidR="000334BF" w:rsidRPr="000334BF">
        <w:t xml:space="preserve"> </w:t>
      </w:r>
      <w:r w:rsidR="000334BF">
        <w:rPr>
          <w:lang w:val="en-US"/>
        </w:rPr>
        <w:t>Factory</w:t>
      </w:r>
    </w:p>
    <w:p w14:paraId="2B69D359" w14:textId="77777777" w:rsidR="003A0856" w:rsidRDefault="003A0856" w:rsidP="005400D4">
      <w:pPr>
        <w:spacing w:after="160" w:line="259" w:lineRule="auto"/>
        <w:jc w:val="center"/>
      </w:pPr>
    </w:p>
    <w:p w14:paraId="7D83BBEE" w14:textId="59B7D72D" w:rsidR="004F256F" w:rsidRDefault="004F256F" w:rsidP="004F256F">
      <w:pPr>
        <w:spacing w:after="160" w:line="259" w:lineRule="auto"/>
        <w:ind w:firstLine="567"/>
        <w:jc w:val="both"/>
      </w:pPr>
      <w:r>
        <w:t>Центральним елементом патерну є інтерфейс IPlatformFactory, розташований у ядрі системи. Він визначає єдиний контракт для створення всього сімейства платформних сервісів і містить методи CreateMessageBoxService(), CreateClipboardService(), CreateFilePickerService() та CreateTrayIconService(). Такий підхід гарантує, що всі сервіси, створені однією фабрикою, є узгодженими між собою та належать до однієї платформи, що повністю відповідає ідеї Abstract Factory.</w:t>
      </w:r>
    </w:p>
    <w:p w14:paraId="08F9F029" w14:textId="7CC6BC79" w:rsidR="004F256F" w:rsidRDefault="004F256F" w:rsidP="004F256F">
      <w:pPr>
        <w:spacing w:after="160" w:line="259" w:lineRule="auto"/>
        <w:ind w:firstLine="567"/>
        <w:jc w:val="both"/>
      </w:pPr>
      <w:r>
        <w:t>Абстрактні продукти представлені інтерфейсами IMessageBoxService, IClipboardService, IFilePickerService та ITrayIconService, які описують доступні операції для роботи з відповідними платформними можливостями. Клієнтський код взаємодіє виключно з цими інтерфейсами, що дозволяє приховати деталі конкретної реалізації та забезпечити слабке зв’язування між компонентами системи.</w:t>
      </w:r>
    </w:p>
    <w:p w14:paraId="5DC4A974" w14:textId="4DEE8B23" w:rsidR="004F256F" w:rsidRDefault="004F256F" w:rsidP="004F256F">
      <w:pPr>
        <w:spacing w:after="160" w:line="259" w:lineRule="auto"/>
        <w:ind w:firstLine="567"/>
        <w:jc w:val="both"/>
      </w:pPr>
      <w:r>
        <w:t>Конкретною реалізацією абстрактної фабрики є клас WinFormsPlatformFactory, який створює WinForms-орієнтовані реалізації сервісів: WinFormsMessageBoxService,</w:t>
      </w:r>
      <w:r>
        <w:t xml:space="preserve"> </w:t>
      </w:r>
      <w:r>
        <w:t>WinFormsClipboardService, WinFormsFilePickerService та WinFormsTrayIconService. Усі ці класи інкапсулюють WinForms-специфічну логіку та утворюють єдине сімейство продуктів. Додатково фабрика реєструє створені сервіси у ServiceManager, що дозволяє використовувати їх у різних частинах UI через механізм ін’єкції залежностей, не порушуючи при цьому концепцію патерну.</w:t>
      </w:r>
    </w:p>
    <w:p w14:paraId="5917CF1D" w14:textId="0B0CF828" w:rsidR="004F256F" w:rsidRDefault="004F256F" w:rsidP="004F256F">
      <w:pPr>
        <w:spacing w:after="160" w:line="259" w:lineRule="auto"/>
        <w:ind w:firstLine="567"/>
        <w:jc w:val="both"/>
      </w:pPr>
      <w:r>
        <w:t xml:space="preserve">Клієнтом абстрактної фабрики в ядрі системи виступає AutomationEngine, який має залежність від IPlatformFactory, що передається йому під час ініціалізації. Під час виконання правил автоматизації Engine використовує фабрику для отримання необхідних платформних сервісів і передає їх у відповідні дії, наприклад </w:t>
      </w:r>
      <w:r>
        <w:lastRenderedPageBreak/>
        <w:t>у MessageBoxAction. При цьому Engine не має жодної інформації про конкретну платформу, що відповідає принципу інверсії залежностей.</w:t>
      </w:r>
    </w:p>
    <w:p w14:paraId="7775D818" w14:textId="0B98D480" w:rsidR="004F256F" w:rsidRDefault="004F256F" w:rsidP="004F256F">
      <w:pPr>
        <w:spacing w:after="160" w:line="259" w:lineRule="auto"/>
        <w:ind w:firstLine="567"/>
        <w:jc w:val="both"/>
      </w:pPr>
      <w:r>
        <w:t>UI-компоненти системи, такі як MainForm, CreateRuleForm та EditRuleForm, зазвичай отримують IMessageBoxService напряму через DI, але за потреби можуть використовувати й інші сервіси, створені тією ж фабрикою. Завдяки цьому як ядро системи, так і користувацький інтерфейс залишаються незалежними від конкретної реалізації платформи.</w:t>
      </w:r>
    </w:p>
    <w:p w14:paraId="6B03E497" w14:textId="4BFDDDD4" w:rsidR="00A50B81" w:rsidRDefault="004F256F" w:rsidP="004F256F">
      <w:pPr>
        <w:spacing w:after="160" w:line="259" w:lineRule="auto"/>
        <w:ind w:firstLine="567"/>
        <w:jc w:val="both"/>
      </w:pPr>
      <w:r>
        <w:t>У результаті використання патерну «Абстрактна фабрика» в FlexibleAutomationTool забезпечує узгодженість платформних сервісів, спрощує розширення системи новими UI-платформами (WPF, Console, тестові реалізації) та робить архітектуру більш гнучкою й структурованою. Водночас реалізація зберігає класичний недолік патерну</w:t>
      </w:r>
      <w:r>
        <w:t>:</w:t>
      </w:r>
      <w:r>
        <w:t xml:space="preserve"> додавання нового типу продукту потребує розширення інтерфейсу фабрики та всіх її реалізацій, однак цей компроміс є виправданим з огляду на отримані переваги.</w:t>
      </w:r>
    </w:p>
    <w:p w14:paraId="7A3BBFF4" w14:textId="77777777" w:rsidR="00CD1033" w:rsidRPr="00EB6507" w:rsidRDefault="00CD1033" w:rsidP="00CD1033">
      <w:pPr>
        <w:spacing w:after="160" w:line="259" w:lineRule="auto"/>
        <w:ind w:firstLine="567"/>
        <w:jc w:val="both"/>
      </w:pPr>
    </w:p>
    <w:p w14:paraId="6176CD3B" w14:textId="2BD1E30A" w:rsidR="005400D4" w:rsidRPr="00EB6507" w:rsidRDefault="003A0856" w:rsidP="000939C9">
      <w:pPr>
        <w:pStyle w:val="Heading2"/>
      </w:pPr>
      <w:bookmarkStart w:id="9" w:name="_Toc217093375"/>
      <w:r w:rsidRPr="003A0856">
        <w:t>Фрагменти коду реалізації</w:t>
      </w:r>
      <w:bookmarkEnd w:id="9"/>
    </w:p>
    <w:p w14:paraId="4D758426" w14:textId="74630B26" w:rsidR="00822594" w:rsidRDefault="00842008" w:rsidP="00842008">
      <w:pPr>
        <w:spacing w:after="160" w:line="259" w:lineRule="auto"/>
        <w:ind w:firstLine="567"/>
      </w:pPr>
      <w:r>
        <w:t>Інтерфейс абстрактної фабрики IPlatformFactory</w:t>
      </w:r>
      <w:r>
        <w:t xml:space="preserve"> в</w:t>
      </w:r>
      <w:r>
        <w:t>изначає контракт для створення всього сімейства платформних сервісів. Клієнт працює лише через цей інтерфейс і не знає про конкретну реалізацію сервісів</w:t>
      </w:r>
      <w:r w:rsidR="003A0856" w:rsidRPr="003A0856">
        <w:t>:</w:t>
      </w:r>
    </w:p>
    <w:p w14:paraId="7C398DE7"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FlexibleAutomationTool.Core.Factories</w:t>
      </w:r>
      <w:proofErr w:type="spellEnd"/>
    </w:p>
    <w:p w14:paraId="4705DB3E"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46B8AAF8"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IPlatformFactory</w:t>
      </w:r>
      <w:proofErr w:type="spellEnd"/>
    </w:p>
    <w:p w14:paraId="3583D6F1"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1DD9B624"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CreateMessageBoxService</w:t>
      </w:r>
      <w:proofErr w:type="spellEnd"/>
      <w:r>
        <w:rPr>
          <w:rFonts w:ascii="Cascadia Mono" w:eastAsiaTheme="minorHAnsi" w:hAnsi="Cascadia Mono" w:cs="Cascadia Mono"/>
          <w:noProof w:val="0"/>
          <w:color w:val="000000"/>
          <w:sz w:val="19"/>
          <w:szCs w:val="19"/>
          <w:highlight w:val="white"/>
        </w:rPr>
        <w:t>();</w:t>
      </w:r>
    </w:p>
    <w:p w14:paraId="442D4DB5"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IClipboardService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CreateClipboardService</w:t>
      </w:r>
      <w:proofErr w:type="spellEnd"/>
      <w:r>
        <w:rPr>
          <w:rFonts w:ascii="Cascadia Mono" w:eastAsiaTheme="minorHAnsi" w:hAnsi="Cascadia Mono" w:cs="Cascadia Mono"/>
          <w:noProof w:val="0"/>
          <w:color w:val="000000"/>
          <w:sz w:val="19"/>
          <w:szCs w:val="19"/>
          <w:highlight w:val="white"/>
        </w:rPr>
        <w:t>();</w:t>
      </w:r>
    </w:p>
    <w:p w14:paraId="190AEF4C"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IFilePickerService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CreateFilePickerService</w:t>
      </w:r>
      <w:proofErr w:type="spellEnd"/>
      <w:r>
        <w:rPr>
          <w:rFonts w:ascii="Cascadia Mono" w:eastAsiaTheme="minorHAnsi" w:hAnsi="Cascadia Mono" w:cs="Cascadia Mono"/>
          <w:noProof w:val="0"/>
          <w:color w:val="000000"/>
          <w:sz w:val="19"/>
          <w:szCs w:val="19"/>
          <w:highlight w:val="white"/>
        </w:rPr>
        <w:t>();</w:t>
      </w:r>
    </w:p>
    <w:p w14:paraId="538B0894"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ITrayIconService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CreateTrayIconService</w:t>
      </w:r>
      <w:proofErr w:type="spellEnd"/>
      <w:r>
        <w:rPr>
          <w:rFonts w:ascii="Cascadia Mono" w:eastAsiaTheme="minorHAnsi" w:hAnsi="Cascadia Mono" w:cs="Cascadia Mono"/>
          <w:noProof w:val="0"/>
          <w:color w:val="000000"/>
          <w:sz w:val="19"/>
          <w:szCs w:val="19"/>
          <w:highlight w:val="white"/>
        </w:rPr>
        <w:t>();</w:t>
      </w:r>
    </w:p>
    <w:p w14:paraId="17D50B08" w14:textId="77777777" w:rsidR="00842008" w:rsidRDefault="00842008" w:rsidP="00842008">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74336350" w14:textId="6314EFA5" w:rsidR="003A0856" w:rsidRDefault="00842008" w:rsidP="00842008">
      <w:pPr>
        <w:spacing w:after="160" w:line="259" w:lineRule="auto"/>
      </w:pPr>
      <w:r>
        <w:rPr>
          <w:rFonts w:ascii="Cascadia Mono" w:eastAsiaTheme="minorHAnsi" w:hAnsi="Cascadia Mono" w:cs="Cascadia Mono"/>
          <w:noProof w:val="0"/>
          <w:color w:val="000000"/>
          <w:sz w:val="19"/>
          <w:szCs w:val="19"/>
          <w:highlight w:val="white"/>
        </w:rPr>
        <w:t>}</w:t>
      </w:r>
    </w:p>
    <w:p w14:paraId="4A4123DF" w14:textId="597CA318" w:rsidR="0002427D" w:rsidRDefault="00842008" w:rsidP="00842008">
      <w:pPr>
        <w:spacing w:after="160" w:line="259" w:lineRule="auto"/>
        <w:ind w:firstLine="567"/>
      </w:pPr>
      <w:r>
        <w:t xml:space="preserve">Інтерфейс одного з продуктів </w:t>
      </w:r>
      <w:r w:rsidRPr="00842008">
        <w:t>IMessageBoxService</w:t>
      </w:r>
      <w:r>
        <w:t>. Він о</w:t>
      </w:r>
      <w:r>
        <w:t xml:space="preserve">писує операції, які будь-який сервіс </w:t>
      </w:r>
      <w:r w:rsidR="00520924">
        <w:t>діалогового вікна/повідомлення</w:t>
      </w:r>
      <w:r>
        <w:t xml:space="preserve"> повинен реалізувати. Клієнт може використовувати цей сервіс через інтерфейс, не знаючи, що конкретно робить WinForms чи інша реалізація</w:t>
      </w:r>
      <w:r w:rsidR="0002427D" w:rsidRPr="0002427D">
        <w:t>:</w:t>
      </w:r>
    </w:p>
    <w:p w14:paraId="77933C9D"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FlexibleAutomationTool.Core.Interfaces</w:t>
      </w:r>
      <w:proofErr w:type="spellEnd"/>
    </w:p>
    <w:p w14:paraId="66893A96"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39996788"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interface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p>
    <w:p w14:paraId="4D259A7B"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6A444DD"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56F2A681" w14:textId="77777777" w:rsidR="00520924"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6E60491" w14:textId="35EA82FF" w:rsidR="00CD1033" w:rsidRDefault="00520924" w:rsidP="00520924">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6477D80C" w14:textId="262D87F0" w:rsidR="0002427D" w:rsidRDefault="0002427D" w:rsidP="0002427D">
      <w:pPr>
        <w:spacing w:after="160" w:line="259" w:lineRule="auto"/>
      </w:pPr>
    </w:p>
    <w:p w14:paraId="2601FDFF" w14:textId="1B18F177" w:rsidR="0002427D" w:rsidRDefault="00282AED" w:rsidP="00282AED">
      <w:pPr>
        <w:spacing w:after="160" w:line="259" w:lineRule="auto"/>
        <w:ind w:firstLine="567"/>
      </w:pPr>
      <w:r>
        <w:t>Конкретна фабрика для WinForms WinFormsPlatformFactory</w:t>
      </w:r>
      <w:r>
        <w:t xml:space="preserve">. </w:t>
      </w:r>
      <w:r>
        <w:t xml:space="preserve">Реалізує IPlatformFactory та повертає конкретні продукти, усі вони належать до одного сімейства </w:t>
      </w:r>
      <w:r>
        <w:t>–</w:t>
      </w:r>
      <w:r>
        <w:t xml:space="preserve"> WinForms. Реєстрація сервісів у ServiceManager забезпечує доступ до них у будь-якій частині UI</w:t>
      </w:r>
      <w:r w:rsidR="0002427D" w:rsidRPr="0002427D">
        <w:t>:</w:t>
      </w:r>
    </w:p>
    <w:p w14:paraId="74428D93"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lastRenderedPageBreak/>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FlexibleAutomationTool.UI.Services</w:t>
      </w:r>
      <w:proofErr w:type="spellEnd"/>
    </w:p>
    <w:p w14:paraId="383E273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4372D7D2"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WinFormsPlatformFactory</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IPlatformFactory</w:t>
      </w:r>
      <w:proofErr w:type="spellEnd"/>
    </w:p>
    <w:p w14:paraId="27CE7CA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79061E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w:t>
      </w:r>
    </w:p>
    <w:p w14:paraId="39083827"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IClipboardService</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clipboard</w:t>
      </w:r>
      <w:proofErr w:type="spellEnd"/>
      <w:r>
        <w:rPr>
          <w:rFonts w:ascii="Cascadia Mono" w:eastAsiaTheme="minorHAnsi" w:hAnsi="Cascadia Mono" w:cs="Cascadia Mono"/>
          <w:noProof w:val="0"/>
          <w:color w:val="000000"/>
          <w:sz w:val="19"/>
          <w:szCs w:val="19"/>
          <w:highlight w:val="white"/>
        </w:rPr>
        <w:t>;</w:t>
      </w:r>
    </w:p>
    <w:p w14:paraId="0B5EFF39"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IFilePickerService</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filePicker</w:t>
      </w:r>
      <w:proofErr w:type="spellEnd"/>
      <w:r>
        <w:rPr>
          <w:rFonts w:ascii="Cascadia Mono" w:eastAsiaTheme="minorHAnsi" w:hAnsi="Cascadia Mono" w:cs="Cascadia Mono"/>
          <w:noProof w:val="0"/>
          <w:color w:val="000000"/>
          <w:sz w:val="19"/>
          <w:szCs w:val="19"/>
          <w:highlight w:val="white"/>
        </w:rPr>
        <w:t>;</w:t>
      </w:r>
    </w:p>
    <w:p w14:paraId="5671D305"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ITrayIconService</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trayIcon</w:t>
      </w:r>
      <w:proofErr w:type="spellEnd"/>
      <w:r>
        <w:rPr>
          <w:rFonts w:ascii="Cascadia Mono" w:eastAsiaTheme="minorHAnsi" w:hAnsi="Cascadia Mono" w:cs="Cascadia Mono"/>
          <w:noProof w:val="0"/>
          <w:color w:val="000000"/>
          <w:sz w:val="19"/>
          <w:szCs w:val="19"/>
          <w:highlight w:val="white"/>
        </w:rPr>
        <w:t>;</w:t>
      </w:r>
    </w:p>
    <w:p w14:paraId="67B95230"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w:t>
      </w:r>
    </w:p>
    <w:p w14:paraId="4B92E071"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CB92332"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WinFormsPlatformFactory</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ServiceManager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w:t>
      </w:r>
    </w:p>
    <w:p w14:paraId="45880E5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0F9A8C3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w:t>
      </w:r>
    </w:p>
    <w:p w14:paraId="370158A5"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svcManager</w:t>
      </w:r>
      <w:proofErr w:type="spellEnd"/>
      <w:r>
        <w:rPr>
          <w:rFonts w:ascii="Cascadia Mono" w:eastAsiaTheme="minorHAnsi" w:hAnsi="Cascadia Mono" w:cs="Cascadia Mono"/>
          <w:noProof w:val="0"/>
          <w:color w:val="000000"/>
          <w:sz w:val="19"/>
          <w:szCs w:val="19"/>
          <w:highlight w:val="white"/>
        </w:rPr>
        <w:t>;</w:t>
      </w:r>
    </w:p>
    <w:p w14:paraId="49B27CCB"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5F6A6331"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clipboard</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WinFormsClipboardService</w:t>
      </w:r>
      <w:proofErr w:type="spellEnd"/>
      <w:r>
        <w:rPr>
          <w:rFonts w:ascii="Cascadia Mono" w:eastAsiaTheme="minorHAnsi" w:hAnsi="Cascadia Mono" w:cs="Cascadia Mono"/>
          <w:noProof w:val="0"/>
          <w:color w:val="000000"/>
          <w:sz w:val="19"/>
          <w:szCs w:val="19"/>
          <w:highlight w:val="white"/>
        </w:rPr>
        <w:t>();</w:t>
      </w:r>
    </w:p>
    <w:p w14:paraId="0F6C3AC7"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filePicker</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WinFormsFilePickerService</w:t>
      </w:r>
      <w:proofErr w:type="spellEnd"/>
      <w:r>
        <w:rPr>
          <w:rFonts w:ascii="Cascadia Mono" w:eastAsiaTheme="minorHAnsi" w:hAnsi="Cascadia Mono" w:cs="Cascadia Mono"/>
          <w:noProof w:val="0"/>
          <w:color w:val="000000"/>
          <w:sz w:val="19"/>
          <w:szCs w:val="19"/>
          <w:highlight w:val="white"/>
        </w:rPr>
        <w:t>();</w:t>
      </w:r>
    </w:p>
    <w:p w14:paraId="46178DF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trayIcon</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new</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WinFormsTrayIconService</w:t>
      </w:r>
      <w:proofErr w:type="spellEnd"/>
      <w:r>
        <w:rPr>
          <w:rFonts w:ascii="Cascadia Mono" w:eastAsiaTheme="minorHAnsi" w:hAnsi="Cascadia Mono" w:cs="Cascadia Mono"/>
          <w:noProof w:val="0"/>
          <w:color w:val="000000"/>
          <w:sz w:val="19"/>
          <w:szCs w:val="19"/>
          <w:highlight w:val="white"/>
        </w:rPr>
        <w:t>();</w:t>
      </w:r>
    </w:p>
    <w:p w14:paraId="10ADA32F"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7059F7DF"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svcManager.Register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_</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w:t>
      </w:r>
    </w:p>
    <w:p w14:paraId="46870FE3"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svcManager.Register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IClipboardService</w:t>
      </w:r>
      <w:proofErr w:type="spellEnd"/>
      <w:r>
        <w:rPr>
          <w:rFonts w:ascii="Cascadia Mono" w:eastAsiaTheme="minorHAnsi" w:hAnsi="Cascadia Mono" w:cs="Cascadia Mono"/>
          <w:noProof w:val="0"/>
          <w:color w:val="000000"/>
          <w:sz w:val="19"/>
          <w:szCs w:val="19"/>
          <w:highlight w:val="white"/>
        </w:rPr>
        <w:t>), _</w:t>
      </w:r>
      <w:proofErr w:type="spellStart"/>
      <w:r>
        <w:rPr>
          <w:rFonts w:ascii="Cascadia Mono" w:eastAsiaTheme="minorHAnsi" w:hAnsi="Cascadia Mono" w:cs="Cascadia Mono"/>
          <w:noProof w:val="0"/>
          <w:color w:val="000000"/>
          <w:sz w:val="19"/>
          <w:szCs w:val="19"/>
          <w:highlight w:val="white"/>
        </w:rPr>
        <w:t>clipboard</w:t>
      </w:r>
      <w:proofErr w:type="spellEnd"/>
      <w:r>
        <w:rPr>
          <w:rFonts w:ascii="Cascadia Mono" w:eastAsiaTheme="minorHAnsi" w:hAnsi="Cascadia Mono" w:cs="Cascadia Mono"/>
          <w:noProof w:val="0"/>
          <w:color w:val="000000"/>
          <w:sz w:val="19"/>
          <w:szCs w:val="19"/>
          <w:highlight w:val="white"/>
        </w:rPr>
        <w:t>);</w:t>
      </w:r>
    </w:p>
    <w:p w14:paraId="4679444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svcManager.Register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IFilePickerService</w:t>
      </w:r>
      <w:proofErr w:type="spellEnd"/>
      <w:r>
        <w:rPr>
          <w:rFonts w:ascii="Cascadia Mono" w:eastAsiaTheme="minorHAnsi" w:hAnsi="Cascadia Mono" w:cs="Cascadia Mono"/>
          <w:noProof w:val="0"/>
          <w:color w:val="000000"/>
          <w:sz w:val="19"/>
          <w:szCs w:val="19"/>
          <w:highlight w:val="white"/>
        </w:rPr>
        <w:t>), _</w:t>
      </w:r>
      <w:proofErr w:type="spellStart"/>
      <w:r>
        <w:rPr>
          <w:rFonts w:ascii="Cascadia Mono" w:eastAsiaTheme="minorHAnsi" w:hAnsi="Cascadia Mono" w:cs="Cascadia Mono"/>
          <w:noProof w:val="0"/>
          <w:color w:val="000000"/>
          <w:sz w:val="19"/>
          <w:szCs w:val="19"/>
          <w:highlight w:val="white"/>
        </w:rPr>
        <w:t>filePicker</w:t>
      </w:r>
      <w:proofErr w:type="spellEnd"/>
      <w:r>
        <w:rPr>
          <w:rFonts w:ascii="Cascadia Mono" w:eastAsiaTheme="minorHAnsi" w:hAnsi="Cascadia Mono" w:cs="Cascadia Mono"/>
          <w:noProof w:val="0"/>
          <w:color w:val="000000"/>
          <w:sz w:val="19"/>
          <w:szCs w:val="19"/>
          <w:highlight w:val="white"/>
        </w:rPr>
        <w:t>);</w:t>
      </w:r>
    </w:p>
    <w:p w14:paraId="353CC583"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svcManager.Register</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nameof</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2B91AF"/>
          <w:sz w:val="19"/>
          <w:szCs w:val="19"/>
          <w:highlight w:val="white"/>
        </w:rPr>
        <w:t>ITrayIconService</w:t>
      </w:r>
      <w:proofErr w:type="spellEnd"/>
      <w:r>
        <w:rPr>
          <w:rFonts w:ascii="Cascadia Mono" w:eastAsiaTheme="minorHAnsi" w:hAnsi="Cascadia Mono" w:cs="Cascadia Mono"/>
          <w:noProof w:val="0"/>
          <w:color w:val="000000"/>
          <w:sz w:val="19"/>
          <w:szCs w:val="19"/>
          <w:highlight w:val="white"/>
        </w:rPr>
        <w:t>), _</w:t>
      </w:r>
      <w:proofErr w:type="spellStart"/>
      <w:r>
        <w:rPr>
          <w:rFonts w:ascii="Cascadia Mono" w:eastAsiaTheme="minorHAnsi" w:hAnsi="Cascadia Mono" w:cs="Cascadia Mono"/>
          <w:noProof w:val="0"/>
          <w:color w:val="000000"/>
          <w:sz w:val="19"/>
          <w:szCs w:val="19"/>
          <w:highlight w:val="white"/>
        </w:rPr>
        <w:t>trayIcon</w:t>
      </w:r>
      <w:proofErr w:type="spellEnd"/>
      <w:r>
        <w:rPr>
          <w:rFonts w:ascii="Cascadia Mono" w:eastAsiaTheme="minorHAnsi" w:hAnsi="Cascadia Mono" w:cs="Cascadia Mono"/>
          <w:noProof w:val="0"/>
          <w:color w:val="000000"/>
          <w:sz w:val="19"/>
          <w:szCs w:val="19"/>
          <w:highlight w:val="white"/>
        </w:rPr>
        <w:t>);</w:t>
      </w:r>
    </w:p>
    <w:p w14:paraId="77720023"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B7C3ED7"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
    <w:p w14:paraId="1883AF53"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IMessageBoxService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CreateMessageBoxService</w:t>
      </w:r>
      <w:proofErr w:type="spellEnd"/>
      <w:r>
        <w:rPr>
          <w:rFonts w:ascii="Cascadia Mono" w:eastAsiaTheme="minorHAnsi" w:hAnsi="Cascadia Mono" w:cs="Cascadia Mono"/>
          <w:noProof w:val="0"/>
          <w:color w:val="000000"/>
          <w:sz w:val="19"/>
          <w:szCs w:val="19"/>
          <w:highlight w:val="white"/>
        </w:rPr>
        <w:t>() =&gt; _</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w:t>
      </w:r>
    </w:p>
    <w:p w14:paraId="0EE9C851"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IClipboardService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CreateClipboardService</w:t>
      </w:r>
      <w:proofErr w:type="spellEnd"/>
      <w:r>
        <w:rPr>
          <w:rFonts w:ascii="Cascadia Mono" w:eastAsiaTheme="minorHAnsi" w:hAnsi="Cascadia Mono" w:cs="Cascadia Mono"/>
          <w:noProof w:val="0"/>
          <w:color w:val="000000"/>
          <w:sz w:val="19"/>
          <w:szCs w:val="19"/>
          <w:highlight w:val="white"/>
        </w:rPr>
        <w:t>() =&gt; _</w:t>
      </w:r>
      <w:proofErr w:type="spellStart"/>
      <w:r>
        <w:rPr>
          <w:rFonts w:ascii="Cascadia Mono" w:eastAsiaTheme="minorHAnsi" w:hAnsi="Cascadia Mono" w:cs="Cascadia Mono"/>
          <w:noProof w:val="0"/>
          <w:color w:val="000000"/>
          <w:sz w:val="19"/>
          <w:szCs w:val="19"/>
          <w:highlight w:val="white"/>
        </w:rPr>
        <w:t>clipboard</w:t>
      </w:r>
      <w:proofErr w:type="spellEnd"/>
      <w:r>
        <w:rPr>
          <w:rFonts w:ascii="Cascadia Mono" w:eastAsiaTheme="minorHAnsi" w:hAnsi="Cascadia Mono" w:cs="Cascadia Mono"/>
          <w:noProof w:val="0"/>
          <w:color w:val="000000"/>
          <w:sz w:val="19"/>
          <w:szCs w:val="19"/>
          <w:highlight w:val="white"/>
        </w:rPr>
        <w:t>;</w:t>
      </w:r>
    </w:p>
    <w:p w14:paraId="39B671A4"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IFilePickerService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CreateFilePickerService</w:t>
      </w:r>
      <w:proofErr w:type="spellEnd"/>
      <w:r>
        <w:rPr>
          <w:rFonts w:ascii="Cascadia Mono" w:eastAsiaTheme="minorHAnsi" w:hAnsi="Cascadia Mono" w:cs="Cascadia Mono"/>
          <w:noProof w:val="0"/>
          <w:color w:val="000000"/>
          <w:sz w:val="19"/>
          <w:szCs w:val="19"/>
          <w:highlight w:val="white"/>
        </w:rPr>
        <w:t>() =&gt; _</w:t>
      </w:r>
      <w:proofErr w:type="spellStart"/>
      <w:r>
        <w:rPr>
          <w:rFonts w:ascii="Cascadia Mono" w:eastAsiaTheme="minorHAnsi" w:hAnsi="Cascadia Mono" w:cs="Cascadia Mono"/>
          <w:noProof w:val="0"/>
          <w:color w:val="000000"/>
          <w:sz w:val="19"/>
          <w:szCs w:val="19"/>
          <w:highlight w:val="white"/>
        </w:rPr>
        <w:t>filePicker</w:t>
      </w:r>
      <w:proofErr w:type="spellEnd"/>
      <w:r>
        <w:rPr>
          <w:rFonts w:ascii="Cascadia Mono" w:eastAsiaTheme="minorHAnsi" w:hAnsi="Cascadia Mono" w:cs="Cascadia Mono"/>
          <w:noProof w:val="0"/>
          <w:color w:val="000000"/>
          <w:sz w:val="19"/>
          <w:szCs w:val="19"/>
          <w:highlight w:val="white"/>
        </w:rPr>
        <w:t>;</w:t>
      </w:r>
    </w:p>
    <w:p w14:paraId="27326C7B"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ITrayIconService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CreateTrayIconService</w:t>
      </w:r>
      <w:proofErr w:type="spellEnd"/>
      <w:r>
        <w:rPr>
          <w:rFonts w:ascii="Cascadia Mono" w:eastAsiaTheme="minorHAnsi" w:hAnsi="Cascadia Mono" w:cs="Cascadia Mono"/>
          <w:noProof w:val="0"/>
          <w:color w:val="000000"/>
          <w:sz w:val="19"/>
          <w:szCs w:val="19"/>
          <w:highlight w:val="white"/>
        </w:rPr>
        <w:t>() =&gt; _</w:t>
      </w:r>
      <w:proofErr w:type="spellStart"/>
      <w:r>
        <w:rPr>
          <w:rFonts w:ascii="Cascadia Mono" w:eastAsiaTheme="minorHAnsi" w:hAnsi="Cascadia Mono" w:cs="Cascadia Mono"/>
          <w:noProof w:val="0"/>
          <w:color w:val="000000"/>
          <w:sz w:val="19"/>
          <w:szCs w:val="19"/>
          <w:highlight w:val="white"/>
        </w:rPr>
        <w:t>trayIcon</w:t>
      </w:r>
      <w:proofErr w:type="spellEnd"/>
      <w:r>
        <w:rPr>
          <w:rFonts w:ascii="Cascadia Mono" w:eastAsiaTheme="minorHAnsi" w:hAnsi="Cascadia Mono" w:cs="Cascadia Mono"/>
          <w:noProof w:val="0"/>
          <w:color w:val="000000"/>
          <w:sz w:val="19"/>
          <w:szCs w:val="19"/>
          <w:highlight w:val="white"/>
        </w:rPr>
        <w:t>;</w:t>
      </w:r>
    </w:p>
    <w:p w14:paraId="54788499" w14:textId="77777777" w:rsidR="00282AED" w:rsidRDefault="00282AED" w:rsidP="00282AED">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761C160" w14:textId="2E83BA39" w:rsidR="0002427D" w:rsidRDefault="00282AED" w:rsidP="00282AED">
      <w:pPr>
        <w:spacing w:after="160" w:line="259" w:lineRule="auto"/>
      </w:pPr>
      <w:r>
        <w:rPr>
          <w:rFonts w:ascii="Cascadia Mono" w:eastAsiaTheme="minorHAnsi" w:hAnsi="Cascadia Mono" w:cs="Cascadia Mono"/>
          <w:noProof w:val="0"/>
          <w:color w:val="000000"/>
          <w:sz w:val="19"/>
          <w:szCs w:val="19"/>
          <w:highlight w:val="white"/>
        </w:rPr>
        <w:t>}</w:t>
      </w:r>
    </w:p>
    <w:p w14:paraId="25AF09E6" w14:textId="3D6CF4F6" w:rsidR="004211D7" w:rsidRPr="00572517" w:rsidRDefault="00282AED" w:rsidP="00282AED">
      <w:pPr>
        <w:ind w:firstLine="567"/>
      </w:pPr>
      <w:r>
        <w:t>Конкретн</w:t>
      </w:r>
      <w:r>
        <w:t xml:space="preserve">а реалізація сервісу </w:t>
      </w:r>
      <w:r w:rsidRPr="00282AED">
        <w:t>WinFormsMessageBoxService</w:t>
      </w:r>
      <w:r>
        <w:t xml:space="preserve">. </w:t>
      </w:r>
      <w:r>
        <w:t xml:space="preserve">Реалізація сервісу </w:t>
      </w:r>
      <w:r w:rsidR="00B150CF">
        <w:t xml:space="preserve">показання вікна повідомлення </w:t>
      </w:r>
      <w:r>
        <w:t xml:space="preserve">для WinForms. Клас інкапсулює платформно-залежну логіку, клієнт працює лише через інтерфейс </w:t>
      </w:r>
      <w:r w:rsidR="00B150CF" w:rsidRPr="00842008">
        <w:t>IMessageBoxService</w:t>
      </w:r>
      <w:r w:rsidR="004211D7" w:rsidRPr="004211D7">
        <w:t>:</w:t>
      </w:r>
    </w:p>
    <w:p w14:paraId="100B975E"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namespace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FlexibleAutomationTool.UI.Services</w:t>
      </w:r>
      <w:proofErr w:type="spellEnd"/>
    </w:p>
    <w:p w14:paraId="27BAB3D6"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4091E58B"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class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WinFormsMessageBoxService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2B91AF"/>
          <w:sz w:val="19"/>
          <w:szCs w:val="19"/>
          <w:highlight w:val="white"/>
        </w:rPr>
        <w:t>IMessageBoxService</w:t>
      </w:r>
      <w:proofErr w:type="spellEnd"/>
    </w:p>
    <w:p w14:paraId="381FE64E"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3AD30BE3"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public</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void</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string</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FF"/>
          <w:sz w:val="19"/>
          <w:szCs w:val="19"/>
          <w:highlight w:val="white"/>
        </w:rPr>
        <w:t>null</w:t>
      </w:r>
      <w:proofErr w:type="spellEnd"/>
      <w:r>
        <w:rPr>
          <w:rFonts w:ascii="Cascadia Mono" w:eastAsiaTheme="minorHAnsi" w:hAnsi="Cascadia Mono" w:cs="Cascadia Mono"/>
          <w:noProof w:val="0"/>
          <w:color w:val="000000"/>
          <w:sz w:val="19"/>
          <w:szCs w:val="19"/>
          <w:highlight w:val="white"/>
        </w:rPr>
        <w:t>)</w:t>
      </w:r>
    </w:p>
    <w:p w14:paraId="4D7BDD3A"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3E2EB24"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w:t>
      </w:r>
      <w:r>
        <w:rPr>
          <w:rFonts w:ascii="Cascadia Mono" w:eastAsiaTheme="minorHAnsi" w:hAnsi="Cascadia Mono" w:cs="Cascadia Mono"/>
          <w:noProof w:val="0"/>
          <w:color w:val="000000"/>
          <w:sz w:val="19"/>
          <w:szCs w:val="19"/>
          <w:highlight w:val="white"/>
        </w:rPr>
        <w:t>.Show</w:t>
      </w:r>
      <w:proofErr w:type="spellEnd"/>
      <w:r>
        <w:rPr>
          <w:rFonts w:ascii="Cascadia Mono" w:eastAsiaTheme="minorHAnsi" w:hAnsi="Cascadia Mono" w:cs="Cascadia Mono"/>
          <w:noProof w:val="0"/>
          <w:color w:val="000000"/>
          <w:sz w:val="19"/>
          <w:szCs w:val="19"/>
          <w:highlight w:val="white"/>
        </w:rPr>
        <w:t>(</w:t>
      </w:r>
      <w:proofErr w:type="spellStart"/>
      <w:r>
        <w:rPr>
          <w:rFonts w:ascii="Cascadia Mono" w:eastAsiaTheme="minorHAnsi" w:hAnsi="Cascadia Mono" w:cs="Cascadia Mono"/>
          <w:noProof w:val="0"/>
          <w:color w:val="000000"/>
          <w:sz w:val="19"/>
          <w:szCs w:val="19"/>
          <w:highlight w:val="white"/>
        </w:rPr>
        <w:t>message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title</w:t>
      </w:r>
      <w:proofErr w:type="spellEnd"/>
      <w:r>
        <w:rPr>
          <w:rFonts w:ascii="Cascadia Mono" w:eastAsiaTheme="minorHAnsi" w:hAnsi="Cascadia Mono" w:cs="Cascadia Mono"/>
          <w:noProof w:val="0"/>
          <w:color w:val="000000"/>
          <w:sz w:val="19"/>
          <w:szCs w:val="19"/>
          <w:highlight w:val="white"/>
        </w:rPr>
        <w:t xml:space="preserve"> ?? </w:t>
      </w:r>
      <w:r>
        <w:rPr>
          <w:rFonts w:ascii="Cascadia Mono" w:eastAsiaTheme="minorHAnsi" w:hAnsi="Cascadia Mono" w:cs="Cascadia Mono"/>
          <w:noProof w:val="0"/>
          <w:color w:val="A31515"/>
          <w:sz w:val="19"/>
          <w:szCs w:val="19"/>
          <w:highlight w:val="white"/>
        </w:rPr>
        <w:t>"</w:t>
      </w:r>
      <w:proofErr w:type="spellStart"/>
      <w:r>
        <w:rPr>
          <w:rFonts w:ascii="Cascadia Mono" w:eastAsiaTheme="minorHAnsi" w:hAnsi="Cascadia Mono" w:cs="Cascadia Mono"/>
          <w:noProof w:val="0"/>
          <w:color w:val="A31515"/>
          <w:sz w:val="19"/>
          <w:szCs w:val="19"/>
          <w:highlight w:val="white"/>
        </w:rPr>
        <w:t>Info</w:t>
      </w:r>
      <w:proofErr w:type="spellEnd"/>
      <w:r>
        <w:rPr>
          <w:rFonts w:ascii="Cascadia Mono" w:eastAsiaTheme="minorHAnsi" w:hAnsi="Cascadia Mono" w:cs="Cascadia Mono"/>
          <w:noProof w:val="0"/>
          <w:color w:val="A31515"/>
          <w:sz w:val="19"/>
          <w:szCs w:val="19"/>
          <w:highlight w:val="white"/>
        </w:rPr>
        <w:t>"</w:t>
      </w:r>
      <w:r>
        <w:rPr>
          <w:rFonts w:ascii="Cascadia Mono" w:eastAsiaTheme="minorHAnsi" w:hAnsi="Cascadia Mono" w:cs="Cascadia Mono"/>
          <w:noProof w:val="0"/>
          <w:color w:val="000000"/>
          <w:sz w:val="19"/>
          <w:szCs w:val="19"/>
          <w:highlight w:val="white"/>
        </w:rPr>
        <w:t>);</w:t>
      </w:r>
    </w:p>
    <w:p w14:paraId="53637B39"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A7B2DEC" w14:textId="77777777" w:rsidR="00D963E3" w:rsidRDefault="00D963E3" w:rsidP="00D963E3">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68022632" w14:textId="529D8602" w:rsidR="004211D7" w:rsidRDefault="00D963E3" w:rsidP="00D963E3">
      <w:pPr>
        <w:rPr>
          <w:rFonts w:ascii="Cascadia Mono" w:eastAsiaTheme="minorHAnsi" w:hAnsi="Cascadia Mono" w:cs="Cascadia Mono"/>
          <w:noProof w:val="0"/>
          <w:color w:val="000000"/>
          <w:sz w:val="19"/>
          <w:szCs w:val="19"/>
        </w:rPr>
      </w:pPr>
      <w:r>
        <w:rPr>
          <w:rFonts w:ascii="Cascadia Mono" w:eastAsiaTheme="minorHAnsi" w:hAnsi="Cascadia Mono" w:cs="Cascadia Mono"/>
          <w:noProof w:val="0"/>
          <w:color w:val="000000"/>
          <w:sz w:val="19"/>
          <w:szCs w:val="19"/>
          <w:highlight w:val="white"/>
        </w:rPr>
        <w:t>}</w:t>
      </w:r>
    </w:p>
    <w:p w14:paraId="1650F643" w14:textId="77777777" w:rsidR="00D963E3" w:rsidRPr="00572517" w:rsidRDefault="00D963E3" w:rsidP="00D963E3">
      <w:pPr>
        <w:rPr>
          <w:lang w:val="ru-RU"/>
        </w:rPr>
      </w:pPr>
    </w:p>
    <w:p w14:paraId="6A918DE4" w14:textId="4EBCE39F" w:rsidR="00CD1033" w:rsidRPr="00FD655D" w:rsidRDefault="00FD655D" w:rsidP="00FD655D">
      <w:pPr>
        <w:ind w:firstLine="567"/>
      </w:pPr>
      <w:r>
        <w:t>Приклад використання фабрики у клієнті</w:t>
      </w:r>
      <w:r>
        <w:t>.</w:t>
      </w:r>
      <w:r>
        <w:t xml:space="preserve"> AutomationEngine</w:t>
      </w:r>
      <w:r>
        <w:t>,</w:t>
      </w:r>
      <w:r>
        <w:t xml:space="preserve"> або UI-компонент</w:t>
      </w:r>
      <w:r>
        <w:t xml:space="preserve">, </w:t>
      </w:r>
      <w:r>
        <w:t>мож</w:t>
      </w:r>
      <w:r>
        <w:t xml:space="preserve">уть </w:t>
      </w:r>
      <w:r>
        <w:t xml:space="preserve">отримати сервіси через фабрику. Клієнт не знає про WinForms </w:t>
      </w:r>
      <w:r>
        <w:t>–</w:t>
      </w:r>
      <w:r>
        <w:t xml:space="preserve"> він</w:t>
      </w:r>
      <w:r>
        <w:t xml:space="preserve"> </w:t>
      </w:r>
      <w:r>
        <w:t>працює лише з інтерфейсами</w:t>
      </w:r>
      <w:r w:rsidR="00CD1033" w:rsidRPr="00CD1033">
        <w:t>:</w:t>
      </w:r>
    </w:p>
    <w:p w14:paraId="62F391FB" w14:textId="7E18C3D3" w:rsidR="0028606A" w:rsidRDefault="0028606A" w:rsidP="0028606A">
      <w:pPr>
        <w:autoSpaceDE w:val="0"/>
        <w:autoSpaceDN w:val="0"/>
        <w:adjustRightInd w:val="0"/>
        <w:spacing w:line="240" w:lineRule="auto"/>
        <w:rPr>
          <w:rFonts w:ascii="Cascadia Mono" w:eastAsiaTheme="minorHAnsi" w:hAnsi="Cascadia Mono" w:cs="Cascadia Mono"/>
          <w:noProof w:val="0"/>
          <w:color w:val="0000FF"/>
          <w:sz w:val="19"/>
          <w:szCs w:val="19"/>
          <w:highlight w:val="white"/>
          <w:lang w:val="en-US"/>
        </w:rPr>
      </w:pPr>
      <w:proofErr w:type="spellStart"/>
      <w:r>
        <w:rPr>
          <w:rFonts w:ascii="Cascadia Mono" w:eastAsiaTheme="minorHAnsi" w:hAnsi="Cascadia Mono" w:cs="Cascadia Mono"/>
          <w:noProof w:val="0"/>
          <w:color w:val="0000FF"/>
          <w:sz w:val="19"/>
          <w:szCs w:val="19"/>
          <w:highlight w:val="white"/>
        </w:rPr>
        <w:t>private</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readonly</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Factories.</w:t>
      </w:r>
      <w:r>
        <w:rPr>
          <w:rFonts w:ascii="Cascadia Mono" w:eastAsiaTheme="minorHAnsi" w:hAnsi="Cascadia Mono" w:cs="Cascadia Mono"/>
          <w:noProof w:val="0"/>
          <w:color w:val="2B91AF"/>
          <w:sz w:val="19"/>
          <w:szCs w:val="19"/>
          <w:highlight w:val="white"/>
        </w:rPr>
        <w:t>IPlatformFactory</w:t>
      </w:r>
      <w:proofErr w:type="spellEnd"/>
      <w:r>
        <w:rPr>
          <w:rFonts w:ascii="Cascadia Mono" w:eastAsiaTheme="minorHAnsi" w:hAnsi="Cascadia Mono" w:cs="Cascadia Mono"/>
          <w:noProof w:val="0"/>
          <w:color w:val="000000"/>
          <w:sz w:val="19"/>
          <w:szCs w:val="19"/>
          <w:highlight w:val="white"/>
        </w:rPr>
        <w:t xml:space="preserve"> _</w:t>
      </w:r>
      <w:proofErr w:type="spellStart"/>
      <w:r>
        <w:rPr>
          <w:rFonts w:ascii="Cascadia Mono" w:eastAsiaTheme="minorHAnsi" w:hAnsi="Cascadia Mono" w:cs="Cascadia Mono"/>
          <w:noProof w:val="0"/>
          <w:color w:val="000000"/>
          <w:sz w:val="19"/>
          <w:szCs w:val="19"/>
          <w:highlight w:val="white"/>
        </w:rPr>
        <w:t>factory</w:t>
      </w:r>
      <w:proofErr w:type="spellEnd"/>
      <w:r>
        <w:rPr>
          <w:rFonts w:ascii="Cascadia Mono" w:eastAsiaTheme="minorHAnsi" w:hAnsi="Cascadia Mono" w:cs="Cascadia Mono"/>
          <w:noProof w:val="0"/>
          <w:color w:val="000000"/>
          <w:sz w:val="19"/>
          <w:szCs w:val="19"/>
          <w:highlight w:val="white"/>
        </w:rPr>
        <w:t>;</w:t>
      </w:r>
    </w:p>
    <w:p w14:paraId="60A37EA8" w14:textId="23071D16"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 xml:space="preserve"> = _</w:t>
      </w:r>
      <w:proofErr w:type="spellStart"/>
      <w:r>
        <w:rPr>
          <w:rFonts w:ascii="Cascadia Mono" w:eastAsiaTheme="minorHAnsi" w:hAnsi="Cascadia Mono" w:cs="Cascadia Mono"/>
          <w:noProof w:val="0"/>
          <w:color w:val="000000"/>
          <w:sz w:val="19"/>
          <w:szCs w:val="19"/>
          <w:highlight w:val="white"/>
        </w:rPr>
        <w:t>factory.CreateMessageBoxService</w:t>
      </w:r>
      <w:proofErr w:type="spellEnd"/>
      <w:r>
        <w:rPr>
          <w:rFonts w:ascii="Cascadia Mono" w:eastAsiaTheme="minorHAnsi" w:hAnsi="Cascadia Mono" w:cs="Cascadia Mono"/>
          <w:noProof w:val="0"/>
          <w:color w:val="000000"/>
          <w:sz w:val="19"/>
          <w:szCs w:val="19"/>
          <w:highlight w:val="white"/>
        </w:rPr>
        <w:t>();</w:t>
      </w:r>
    </w:p>
    <w:p w14:paraId="7B3ECA9E"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proofErr w:type="spellStart"/>
      <w:r>
        <w:rPr>
          <w:rFonts w:ascii="Cascadia Mono" w:eastAsiaTheme="minorHAnsi" w:hAnsi="Cascadia Mono" w:cs="Cascadia Mono"/>
          <w:noProof w:val="0"/>
          <w:color w:val="0000FF"/>
          <w:sz w:val="19"/>
          <w:szCs w:val="19"/>
          <w:highlight w:val="white"/>
        </w:rPr>
        <w:t>foreach</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var</w:t>
      </w:r>
      <w:proofErr w:type="spellEnd"/>
      <w:r>
        <w:rPr>
          <w:rFonts w:ascii="Cascadia Mono" w:eastAsiaTheme="minorHAnsi" w:hAnsi="Cascadia Mono" w:cs="Cascadia Mono"/>
          <w:noProof w:val="0"/>
          <w:color w:val="000000"/>
          <w:sz w:val="19"/>
          <w:szCs w:val="19"/>
          <w:highlight w:val="white"/>
        </w:rPr>
        <w:t xml:space="preserve"> a </w:t>
      </w:r>
      <w:proofErr w:type="spellStart"/>
      <w:r>
        <w:rPr>
          <w:rFonts w:ascii="Cascadia Mono" w:eastAsiaTheme="minorHAnsi" w:hAnsi="Cascadia Mono" w:cs="Cascadia Mono"/>
          <w:noProof w:val="0"/>
          <w:color w:val="0000FF"/>
          <w:sz w:val="19"/>
          <w:szCs w:val="19"/>
          <w:highlight w:val="white"/>
        </w:rPr>
        <w:t>in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actionList</w:t>
      </w:r>
      <w:proofErr w:type="spellEnd"/>
      <w:r>
        <w:rPr>
          <w:rFonts w:ascii="Cascadia Mono" w:eastAsiaTheme="minorHAnsi" w:hAnsi="Cascadia Mono" w:cs="Cascadia Mono"/>
          <w:noProof w:val="0"/>
          <w:color w:val="000000"/>
          <w:sz w:val="19"/>
          <w:szCs w:val="19"/>
          <w:highlight w:val="white"/>
        </w:rPr>
        <w:t>)</w:t>
      </w:r>
    </w:p>
    <w:p w14:paraId="32F01C91"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w:t>
      </w:r>
    </w:p>
    <w:p w14:paraId="4084A23E"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FF"/>
          <w:sz w:val="19"/>
          <w:szCs w:val="19"/>
          <w:highlight w:val="white"/>
        </w:rPr>
        <w:t>if</w:t>
      </w:r>
      <w:proofErr w:type="spellEnd"/>
      <w:r>
        <w:rPr>
          <w:rFonts w:ascii="Cascadia Mono" w:eastAsiaTheme="minorHAnsi" w:hAnsi="Cascadia Mono" w:cs="Cascadia Mono"/>
          <w:noProof w:val="0"/>
          <w:color w:val="000000"/>
          <w:sz w:val="19"/>
          <w:szCs w:val="19"/>
          <w:highlight w:val="white"/>
        </w:rPr>
        <w:t xml:space="preserve"> (a </w:t>
      </w:r>
      <w:proofErr w:type="spellStart"/>
      <w:r>
        <w:rPr>
          <w:rFonts w:ascii="Cascadia Mono" w:eastAsiaTheme="minorHAnsi" w:hAnsi="Cascadia Mono" w:cs="Cascadia Mono"/>
          <w:noProof w:val="0"/>
          <w:color w:val="0000FF"/>
          <w:sz w:val="19"/>
          <w:szCs w:val="19"/>
          <w:highlight w:val="white"/>
        </w:rPr>
        <w:t>is</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2B91AF"/>
          <w:sz w:val="19"/>
          <w:szCs w:val="19"/>
          <w:highlight w:val="white"/>
        </w:rPr>
        <w:t>MessageBoxAction</w:t>
      </w:r>
      <w:proofErr w:type="spellEnd"/>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mba</w:t>
      </w:r>
      <w:proofErr w:type="spellEnd"/>
      <w:r>
        <w:rPr>
          <w:rFonts w:ascii="Cascadia Mono" w:eastAsiaTheme="minorHAnsi" w:hAnsi="Cascadia Mono" w:cs="Cascadia Mono"/>
          <w:noProof w:val="0"/>
          <w:color w:val="000000"/>
          <w:sz w:val="19"/>
          <w:szCs w:val="19"/>
          <w:highlight w:val="white"/>
        </w:rPr>
        <w:t>)</w:t>
      </w:r>
    </w:p>
    <w:p w14:paraId="3B510DE0"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F8E0CB0"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roofErr w:type="spellStart"/>
      <w:r>
        <w:rPr>
          <w:rFonts w:ascii="Cascadia Mono" w:eastAsiaTheme="minorHAnsi" w:hAnsi="Cascadia Mono" w:cs="Cascadia Mono"/>
          <w:noProof w:val="0"/>
          <w:color w:val="000000"/>
          <w:sz w:val="19"/>
          <w:szCs w:val="19"/>
          <w:highlight w:val="white"/>
        </w:rPr>
        <w:t>mba.</w:t>
      </w:r>
      <w:r>
        <w:rPr>
          <w:rFonts w:ascii="Cascadia Mono" w:eastAsiaTheme="minorHAnsi" w:hAnsi="Cascadia Mono" w:cs="Cascadia Mono"/>
          <w:noProof w:val="0"/>
          <w:color w:val="0000FF"/>
          <w:sz w:val="19"/>
          <w:szCs w:val="19"/>
          <w:highlight w:val="white"/>
        </w:rPr>
        <w:t>MessageBoxService</w:t>
      </w:r>
      <w:proofErr w:type="spellEnd"/>
      <w:r>
        <w:rPr>
          <w:rFonts w:ascii="Cascadia Mono" w:eastAsiaTheme="minorHAnsi" w:hAnsi="Cascadia Mono" w:cs="Cascadia Mono"/>
          <w:noProof w:val="0"/>
          <w:color w:val="000000"/>
          <w:sz w:val="19"/>
          <w:szCs w:val="19"/>
          <w:highlight w:val="white"/>
        </w:rPr>
        <w:t xml:space="preserve"> = </w:t>
      </w:r>
      <w:proofErr w:type="spellStart"/>
      <w:r>
        <w:rPr>
          <w:rFonts w:ascii="Cascadia Mono" w:eastAsiaTheme="minorHAnsi" w:hAnsi="Cascadia Mono" w:cs="Cascadia Mono"/>
          <w:noProof w:val="0"/>
          <w:color w:val="000000"/>
          <w:sz w:val="19"/>
          <w:szCs w:val="19"/>
          <w:highlight w:val="white"/>
        </w:rPr>
        <w:t>msgService</w:t>
      </w:r>
      <w:proofErr w:type="spellEnd"/>
      <w:r>
        <w:rPr>
          <w:rFonts w:ascii="Cascadia Mono" w:eastAsiaTheme="minorHAnsi" w:hAnsi="Cascadia Mono" w:cs="Cascadia Mono"/>
          <w:noProof w:val="0"/>
          <w:color w:val="000000"/>
          <w:sz w:val="19"/>
          <w:szCs w:val="19"/>
          <w:highlight w:val="white"/>
        </w:rPr>
        <w:t>;</w:t>
      </w:r>
    </w:p>
    <w:p w14:paraId="77898C42" w14:textId="77777777" w:rsidR="0028606A" w:rsidRDefault="0028606A" w:rsidP="0028606A">
      <w:pPr>
        <w:autoSpaceDE w:val="0"/>
        <w:autoSpaceDN w:val="0"/>
        <w:adjustRightInd w:val="0"/>
        <w:spacing w:line="240" w:lineRule="auto"/>
        <w:rPr>
          <w:rFonts w:ascii="Cascadia Mono" w:eastAsiaTheme="minorHAnsi" w:hAnsi="Cascadia Mono" w:cs="Cascadia Mono"/>
          <w:noProof w:val="0"/>
          <w:color w:val="000000"/>
          <w:sz w:val="19"/>
          <w:szCs w:val="19"/>
          <w:highlight w:val="white"/>
        </w:rPr>
      </w:pPr>
      <w:r>
        <w:rPr>
          <w:rFonts w:ascii="Cascadia Mono" w:eastAsiaTheme="minorHAnsi" w:hAnsi="Cascadia Mono" w:cs="Cascadia Mono"/>
          <w:noProof w:val="0"/>
          <w:color w:val="000000"/>
          <w:sz w:val="19"/>
          <w:szCs w:val="19"/>
          <w:highlight w:val="white"/>
        </w:rPr>
        <w:t xml:space="preserve">    }</w:t>
      </w:r>
    </w:p>
    <w:p w14:paraId="22559574" w14:textId="72D6B563" w:rsidR="00CD1033" w:rsidRPr="00572517" w:rsidRDefault="0028606A" w:rsidP="0028606A">
      <w:r>
        <w:rPr>
          <w:rFonts w:ascii="Cascadia Mono" w:eastAsiaTheme="minorHAnsi" w:hAnsi="Cascadia Mono" w:cs="Cascadia Mono"/>
          <w:noProof w:val="0"/>
          <w:color w:val="000000"/>
          <w:sz w:val="19"/>
          <w:szCs w:val="19"/>
          <w:highlight w:val="white"/>
        </w:rPr>
        <w:t>}</w:t>
      </w:r>
    </w:p>
    <w:p w14:paraId="4B2DAF8B" w14:textId="77777777" w:rsidR="00CD1033" w:rsidRPr="00D37B43" w:rsidRDefault="00CD1033" w:rsidP="00F745A7"/>
    <w:p w14:paraId="47880B89" w14:textId="40C9D35C" w:rsidR="00494FAC" w:rsidRPr="00EB6507" w:rsidRDefault="0002427D" w:rsidP="00494FAC">
      <w:pPr>
        <w:pStyle w:val="Heading2"/>
      </w:pPr>
      <w:bookmarkStart w:id="10" w:name="_Toc217093376"/>
      <w:r w:rsidRPr="0002427D">
        <w:t>Обґрунтування використання паттерну</w:t>
      </w:r>
      <w:bookmarkEnd w:id="10"/>
    </w:p>
    <w:p w14:paraId="2EAEC1B5" w14:textId="791824B6" w:rsidR="00D37B43" w:rsidRDefault="00D37B43" w:rsidP="00D37B43">
      <w:pPr>
        <w:spacing w:after="160" w:line="259" w:lineRule="auto"/>
        <w:ind w:firstLine="567"/>
        <w:jc w:val="both"/>
      </w:pPr>
      <w:r>
        <w:t xml:space="preserve">Використання патерну «Абстрактна фабрика» (Abstract Factory) у системі FlexibleAutomationTool є обґрунтованим з огляду на необхідність гнучкого та узгодженого створення платформно-залежних сервісів. У реальних сценаріях використання системи потрібна робота з різними елементами платформи </w:t>
      </w:r>
      <w:r>
        <w:t>–</w:t>
      </w:r>
      <w:r>
        <w:t xml:space="preserve"> від</w:t>
      </w:r>
      <w:r>
        <w:t xml:space="preserve"> </w:t>
      </w:r>
      <w:r>
        <w:t>відображення повідомлень та роботи з буфером обміну до вибору файлів і взаємодії з системним треєм. Без застосування патерну Abstract Factory логіка створення цих сервісів була б розкидана по різних частинах системи, що призвело б до дублювання коду, жорсткої прив’язки UI-компонентів до конкретної платформи та ускладнення підтримки системи.</w:t>
      </w:r>
    </w:p>
    <w:p w14:paraId="0E0D480A" w14:textId="42F73CF2" w:rsidR="00D37B43" w:rsidRDefault="00D37B43" w:rsidP="00D37B43">
      <w:pPr>
        <w:spacing w:after="160" w:line="259" w:lineRule="auto"/>
        <w:ind w:firstLine="567"/>
        <w:jc w:val="both"/>
      </w:pPr>
      <w:r>
        <w:t>Патерн Abstract Factory дозволяє інкапсулювати створення всього сімейства платформних сервісів у єдиній абстрактній фабриці (IPlatformFactory), а конкретні фабрики (наприклад, WinFormsPlatformFactory) реалізують ці сервіси для певної платформи. Клієнти, такі як AutomationEngine або UI-компоненти, працюють виключно через інтерфейси сервісів і не залежать від конкретної реалізації. Такий підхід відповідає принципу інверсії залежностей та зменшує зв’язність між компонентами системи.</w:t>
      </w:r>
    </w:p>
    <w:p w14:paraId="18476B06" w14:textId="21E9E004" w:rsidR="00D37B43" w:rsidRDefault="00D37B43" w:rsidP="00D37B43">
      <w:pPr>
        <w:spacing w:after="160" w:line="259" w:lineRule="auto"/>
        <w:ind w:firstLine="567"/>
        <w:jc w:val="both"/>
      </w:pPr>
      <w:r>
        <w:t>Застосування патерну також дозволяє чітко розділити відповідальності між елементами архітектури. Фабрика відповідає лише за створення об’єктів, сервіси інкапсулюють платформно-залежну логіку, а клієнти використовують сервіси через абстракції. Наприклад, WinFormsClipboardService реалізує роботу з буфером обміну лише для WinForms, а клієнт працює через інтерфейс IClipboardService, що дозволяє легко замінити реалізацію на WPF або тестовий stub без зміни коду клієнтів.</w:t>
      </w:r>
    </w:p>
    <w:p w14:paraId="1247AD7F" w14:textId="2443B399" w:rsidR="00D37B43" w:rsidRDefault="00D37B43" w:rsidP="00D37B43">
      <w:pPr>
        <w:spacing w:after="160" w:line="259" w:lineRule="auto"/>
        <w:ind w:firstLine="567"/>
        <w:jc w:val="both"/>
      </w:pPr>
      <w:r>
        <w:t>Важливою перевагою використання Abstract Factory є можливість забезпечити узгодженість усіх сервісів у межах одного сімейства: всі об’єкти, створені конкретною фабрикою, належать до однієї платформи, що зменшує ризик помилок взаємодії між сервісами. Крім того, патерн спрощує тестування системи, оскільки фабрика дозволяє підставляти мок-реалізації сервісів, не змінюючи бізнес-логіку Engine або UI-компонентів.</w:t>
      </w:r>
    </w:p>
    <w:p w14:paraId="5213864D" w14:textId="62D79985" w:rsidR="007D658C" w:rsidRPr="00EF1351" w:rsidRDefault="00D37B43" w:rsidP="00D37B43">
      <w:pPr>
        <w:spacing w:after="160" w:line="259" w:lineRule="auto"/>
        <w:ind w:firstLine="567"/>
        <w:jc w:val="both"/>
      </w:pPr>
      <w:r>
        <w:t>Порівняно з альтернативними підходами, такими як створення сервісів безпосередньо у клієнтах або жорстка прив’язка до конкретних класів, використання Abstract Factory забезпечує більш чисту та масштабовану архітектуру. Додавання нового сімейства сервісів або нової платформи відбувається через реалізацію нової конкретної фабрики та сервісів, без зміни існуючого коду клієнтів, що зберігає принцип відкритості-закритості і підтримує модульність системи.</w:t>
      </w:r>
    </w:p>
    <w:p w14:paraId="0B036382" w14:textId="77777777" w:rsidR="004E5858" w:rsidRDefault="004E5858" w:rsidP="007D658C">
      <w:pPr>
        <w:spacing w:after="160" w:line="259" w:lineRule="auto"/>
      </w:pPr>
    </w:p>
    <w:p w14:paraId="47AFDA03" w14:textId="77777777" w:rsidR="00D37B43" w:rsidRPr="00EF1351" w:rsidRDefault="00D37B43" w:rsidP="007D658C">
      <w:pPr>
        <w:spacing w:after="160" w:line="259" w:lineRule="auto"/>
      </w:pPr>
    </w:p>
    <w:p w14:paraId="357456B5" w14:textId="3EA670EA" w:rsidR="00D63521" w:rsidRPr="00D63521" w:rsidRDefault="007D658C" w:rsidP="00D63521">
      <w:pPr>
        <w:pStyle w:val="Heading2"/>
      </w:pPr>
      <w:bookmarkStart w:id="11" w:name="_Toc217093377"/>
      <w:r>
        <w:lastRenderedPageBreak/>
        <w:t>Відповіді на контрольні запитання</w:t>
      </w:r>
      <w:bookmarkEnd w:id="11"/>
    </w:p>
    <w:p w14:paraId="45F7E528" w14:textId="6E246A18" w:rsidR="000F77BD" w:rsidRPr="000F77BD" w:rsidRDefault="00166837" w:rsidP="000F77BD">
      <w:pPr>
        <w:pStyle w:val="ListParagraph"/>
        <w:numPr>
          <w:ilvl w:val="0"/>
          <w:numId w:val="22"/>
        </w:numPr>
        <w:spacing w:after="160" w:line="259" w:lineRule="auto"/>
        <w:ind w:left="426" w:hanging="426"/>
      </w:pPr>
      <w:r w:rsidRPr="00166837">
        <w:t>Яке призначення шаблону «Абстрактна фабрика»?</w:t>
      </w:r>
    </w:p>
    <w:p w14:paraId="32656056" w14:textId="37DAC606" w:rsidR="000F77BD" w:rsidRPr="000F77BD" w:rsidRDefault="00332DE5" w:rsidP="000F77BD">
      <w:pPr>
        <w:spacing w:after="160" w:line="259" w:lineRule="auto"/>
        <w:rPr>
          <w:lang w:val="ru-RU"/>
        </w:rPr>
      </w:pPr>
      <w:r w:rsidRPr="00332DE5">
        <w:rPr>
          <w:lang w:val="ru-RU"/>
        </w:rPr>
        <w:t>Створювати сімейства взаємопов’язаних об’єктів без вказівки їх конкретних класів</w:t>
      </w:r>
      <w:r w:rsidR="009F39CD" w:rsidRPr="009F39CD">
        <w:rPr>
          <w:lang w:val="ru-RU"/>
        </w:rPr>
        <w:t>.</w:t>
      </w:r>
    </w:p>
    <w:p w14:paraId="6BFC5154" w14:textId="6475A1A7" w:rsidR="000F77BD" w:rsidRPr="000F77BD" w:rsidRDefault="00166837" w:rsidP="000F77BD">
      <w:pPr>
        <w:pStyle w:val="ListParagraph"/>
        <w:numPr>
          <w:ilvl w:val="0"/>
          <w:numId w:val="22"/>
        </w:numPr>
        <w:spacing w:after="160" w:line="259" w:lineRule="auto"/>
        <w:ind w:left="426" w:hanging="426"/>
      </w:pPr>
      <w:r w:rsidRPr="00166837">
        <w:t>Нарисуйте структуру шаблону «Абстрактна фабрика»</w:t>
      </w:r>
      <w:r>
        <w:t>.</w:t>
      </w:r>
    </w:p>
    <w:p w14:paraId="227234C7" w14:textId="65B4B64D" w:rsidR="009F39CD" w:rsidRDefault="00332DE5" w:rsidP="009F39CD">
      <w:pPr>
        <w:spacing w:after="160" w:line="259" w:lineRule="auto"/>
      </w:pPr>
      <w:r w:rsidRPr="00332DE5">
        <w:drawing>
          <wp:inline distT="0" distB="0" distL="0" distR="0" wp14:anchorId="7EC85693" wp14:editId="2044FFCD">
            <wp:extent cx="5114925" cy="3796109"/>
            <wp:effectExtent l="0" t="0" r="0" b="0"/>
            <wp:docPr id="1321908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317" cy="3800111"/>
                    </a:xfrm>
                    <a:prstGeom prst="rect">
                      <a:avLst/>
                    </a:prstGeom>
                    <a:noFill/>
                    <a:ln>
                      <a:noFill/>
                    </a:ln>
                  </pic:spPr>
                </pic:pic>
              </a:graphicData>
            </a:graphic>
          </wp:inline>
        </w:drawing>
      </w:r>
    </w:p>
    <w:p w14:paraId="1CA720AB" w14:textId="346FF431" w:rsidR="000F77BD" w:rsidRPr="000F77BD" w:rsidRDefault="00166837" w:rsidP="000F77BD">
      <w:pPr>
        <w:pStyle w:val="ListParagraph"/>
        <w:numPr>
          <w:ilvl w:val="0"/>
          <w:numId w:val="22"/>
        </w:numPr>
        <w:spacing w:after="160" w:line="259" w:lineRule="auto"/>
        <w:ind w:left="426" w:hanging="426"/>
      </w:pPr>
      <w:r w:rsidRPr="00166837">
        <w:t>Які класи входять в шаблон «Абстрактна фабрика», та яка між ними взаємодія?</w:t>
      </w:r>
    </w:p>
    <w:p w14:paraId="4C0141B8" w14:textId="5E3BBD38" w:rsidR="000F77BD" w:rsidRPr="000F77BD" w:rsidRDefault="00332DE5" w:rsidP="000F77BD">
      <w:pPr>
        <w:spacing w:after="160" w:line="259" w:lineRule="auto"/>
      </w:pPr>
      <w:r w:rsidRPr="00332DE5">
        <w:t>IPlatformFactory (абстрактна фабрика) створює інтерфейси продуктів (IMessageBoxService, IClipboardService тощо); конкретна фабрика реалізує їх і повертає клієнту через інтерфейси</w:t>
      </w:r>
      <w:r w:rsidR="009F39CD" w:rsidRPr="009F39CD">
        <w:t>.</w:t>
      </w:r>
    </w:p>
    <w:p w14:paraId="7DEB499A" w14:textId="03D236AD" w:rsidR="000F77BD" w:rsidRPr="000F77BD" w:rsidRDefault="00166837" w:rsidP="000F77BD">
      <w:pPr>
        <w:pStyle w:val="ListParagraph"/>
        <w:numPr>
          <w:ilvl w:val="0"/>
          <w:numId w:val="22"/>
        </w:numPr>
        <w:spacing w:after="160" w:line="259" w:lineRule="auto"/>
        <w:ind w:left="426" w:hanging="426"/>
      </w:pPr>
      <w:r w:rsidRPr="00166837">
        <w:t>Яке призначення шаблону «Фабричний метод»?</w:t>
      </w:r>
    </w:p>
    <w:p w14:paraId="028980CE" w14:textId="5901343B" w:rsidR="000F77BD" w:rsidRPr="00A50821" w:rsidRDefault="00332DE5" w:rsidP="000F77BD">
      <w:pPr>
        <w:spacing w:after="160" w:line="259" w:lineRule="auto"/>
        <w:rPr>
          <w:lang w:val="ru-RU"/>
        </w:rPr>
      </w:pPr>
      <w:r w:rsidRPr="00332DE5">
        <w:rPr>
          <w:lang w:val="ru-RU"/>
        </w:rPr>
        <w:t>Визначає інтерфейс для створення об’єктів певного типу, дозволяючи підставляти підкласи замість базового класу.</w:t>
      </w:r>
    </w:p>
    <w:p w14:paraId="7A510D63" w14:textId="750D753B" w:rsidR="000F77BD" w:rsidRPr="000F77BD" w:rsidRDefault="00166837" w:rsidP="000F77BD">
      <w:pPr>
        <w:pStyle w:val="ListParagraph"/>
        <w:numPr>
          <w:ilvl w:val="0"/>
          <w:numId w:val="22"/>
        </w:numPr>
        <w:spacing w:after="160" w:line="259" w:lineRule="auto"/>
        <w:ind w:left="426" w:hanging="426"/>
      </w:pPr>
      <w:r w:rsidRPr="00166837">
        <w:t>Нарисуйте структуру шаблону «Фабричний метод».</w:t>
      </w:r>
    </w:p>
    <w:p w14:paraId="0D96D99F" w14:textId="6F27508C" w:rsidR="00274C6F" w:rsidRPr="000F77BD" w:rsidRDefault="00274C6F" w:rsidP="000F77BD">
      <w:pPr>
        <w:spacing w:after="160" w:line="259" w:lineRule="auto"/>
        <w:rPr>
          <w:lang w:val="ru-RU"/>
        </w:rPr>
      </w:pPr>
      <w:r w:rsidRPr="00274C6F">
        <w:rPr>
          <w:lang w:val="ru-RU"/>
        </w:rPr>
        <w:drawing>
          <wp:inline distT="0" distB="0" distL="0" distR="0" wp14:anchorId="431C9D1E" wp14:editId="55FBC282">
            <wp:extent cx="4791075" cy="1624551"/>
            <wp:effectExtent l="0" t="0" r="0" b="0"/>
            <wp:docPr id="899360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5280" cy="1629368"/>
                    </a:xfrm>
                    <a:prstGeom prst="rect">
                      <a:avLst/>
                    </a:prstGeom>
                    <a:noFill/>
                    <a:ln>
                      <a:noFill/>
                    </a:ln>
                  </pic:spPr>
                </pic:pic>
              </a:graphicData>
            </a:graphic>
          </wp:inline>
        </w:drawing>
      </w:r>
    </w:p>
    <w:p w14:paraId="342C2288" w14:textId="17AC1D3B" w:rsidR="000F77BD" w:rsidRPr="000F77BD" w:rsidRDefault="000D7D02" w:rsidP="000F77BD">
      <w:pPr>
        <w:pStyle w:val="ListParagraph"/>
        <w:numPr>
          <w:ilvl w:val="0"/>
          <w:numId w:val="22"/>
        </w:numPr>
        <w:spacing w:after="160" w:line="259" w:lineRule="auto"/>
        <w:ind w:left="426" w:hanging="426"/>
      </w:pPr>
      <w:r w:rsidRPr="000D7D02">
        <w:lastRenderedPageBreak/>
        <w:t>Які класи входять в шаблон «Фабричний метод», та яка між ними взаємодія?</w:t>
      </w:r>
    </w:p>
    <w:p w14:paraId="6737DE78" w14:textId="27CADD78" w:rsidR="000F77BD" w:rsidRPr="00274C6F" w:rsidRDefault="00274C6F" w:rsidP="000F77BD">
      <w:pPr>
        <w:spacing w:after="160" w:line="259" w:lineRule="auto"/>
      </w:pPr>
      <w:r w:rsidRPr="00274C6F">
        <w:t>Creator містить фабричний метод для створення продуктів, ConcreteCreator реалізує метод для конкретного продукту, клієнт використовує продукт через абстракцію Product.</w:t>
      </w:r>
    </w:p>
    <w:p w14:paraId="28ABB773" w14:textId="0944BAFF" w:rsidR="000F77BD" w:rsidRPr="000F77BD" w:rsidRDefault="000D7D02" w:rsidP="000F77BD">
      <w:pPr>
        <w:pStyle w:val="ListParagraph"/>
        <w:numPr>
          <w:ilvl w:val="0"/>
          <w:numId w:val="22"/>
        </w:numPr>
        <w:spacing w:after="160" w:line="259" w:lineRule="auto"/>
        <w:ind w:left="426" w:hanging="426"/>
      </w:pPr>
      <w:r w:rsidRPr="000D7D02">
        <w:t>Чим відрізняється шаблон «Абстрактна фабрика» від «Фабричний метод»?</w:t>
      </w:r>
    </w:p>
    <w:p w14:paraId="7E7D45A1" w14:textId="71753CC6" w:rsidR="000F77BD" w:rsidRPr="002D5C4C" w:rsidRDefault="002D5C4C" w:rsidP="000F77BD">
      <w:pPr>
        <w:spacing w:after="160" w:line="259" w:lineRule="auto"/>
      </w:pPr>
      <w:r w:rsidRPr="002D5C4C">
        <w:t>Abstract Factory створює ціле сімейство пов’язаних об’єктів, а Factory Method створює один об’єкт певного типу</w:t>
      </w:r>
      <w:r w:rsidR="00D82825" w:rsidRPr="002D5C4C">
        <w:t>.</w:t>
      </w:r>
    </w:p>
    <w:p w14:paraId="6E311F81" w14:textId="7EF9E22A" w:rsidR="000F77BD" w:rsidRPr="000F77BD" w:rsidRDefault="0098204A" w:rsidP="000F77BD">
      <w:pPr>
        <w:pStyle w:val="ListParagraph"/>
        <w:numPr>
          <w:ilvl w:val="0"/>
          <w:numId w:val="22"/>
        </w:numPr>
        <w:spacing w:after="160" w:line="259" w:lineRule="auto"/>
        <w:ind w:left="426" w:hanging="426"/>
      </w:pPr>
      <w:r w:rsidRPr="0098204A">
        <w:t>Яке призначення шаблону «Знімок»?</w:t>
      </w:r>
    </w:p>
    <w:p w14:paraId="43574A79" w14:textId="38D85472" w:rsidR="000F77BD" w:rsidRPr="00AE2B98" w:rsidRDefault="008E4C7D" w:rsidP="000F77BD">
      <w:pPr>
        <w:spacing w:after="160" w:line="259" w:lineRule="auto"/>
        <w:rPr>
          <w:lang w:val="ru-RU"/>
        </w:rPr>
      </w:pPr>
      <w:r w:rsidRPr="008E4C7D">
        <w:rPr>
          <w:lang w:val="ru-RU"/>
        </w:rPr>
        <w:t>Зберігати і відновлювати стан об’єкта без порушення інкапсуляції</w:t>
      </w:r>
      <w:r w:rsidR="00AE2B98" w:rsidRPr="00AE2B98">
        <w:rPr>
          <w:lang w:val="ru-RU"/>
        </w:rPr>
        <w:t>.</w:t>
      </w:r>
    </w:p>
    <w:p w14:paraId="1D232503" w14:textId="637201BB" w:rsidR="000F77BD" w:rsidRPr="000F77BD" w:rsidRDefault="0098204A" w:rsidP="000F77BD">
      <w:pPr>
        <w:pStyle w:val="ListParagraph"/>
        <w:numPr>
          <w:ilvl w:val="0"/>
          <w:numId w:val="22"/>
        </w:numPr>
        <w:spacing w:after="160" w:line="259" w:lineRule="auto"/>
        <w:ind w:left="426" w:hanging="426"/>
      </w:pPr>
      <w:r w:rsidRPr="0098204A">
        <w:t>Нарисуйте структуру шаблону «Знімок».</w:t>
      </w:r>
    </w:p>
    <w:p w14:paraId="62FCF99F" w14:textId="539B6EDF" w:rsidR="000F77BD" w:rsidRPr="00EF1351" w:rsidRDefault="000E7CF6" w:rsidP="000F77BD">
      <w:pPr>
        <w:spacing w:after="160" w:line="259" w:lineRule="auto"/>
        <w:rPr>
          <w:lang w:val="ru-RU"/>
        </w:rPr>
      </w:pPr>
      <w:r w:rsidRPr="000E7CF6">
        <w:rPr>
          <w:lang w:val="ru-RU"/>
        </w:rPr>
        <w:drawing>
          <wp:inline distT="0" distB="0" distL="0" distR="0" wp14:anchorId="167B9458" wp14:editId="7ACE079A">
            <wp:extent cx="5076825" cy="1571508"/>
            <wp:effectExtent l="0" t="0" r="0" b="0"/>
            <wp:docPr id="715937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88197" cy="1575028"/>
                    </a:xfrm>
                    <a:prstGeom prst="rect">
                      <a:avLst/>
                    </a:prstGeom>
                    <a:noFill/>
                    <a:ln>
                      <a:noFill/>
                    </a:ln>
                  </pic:spPr>
                </pic:pic>
              </a:graphicData>
            </a:graphic>
          </wp:inline>
        </w:drawing>
      </w:r>
    </w:p>
    <w:p w14:paraId="3846DABC" w14:textId="5A888B0C" w:rsidR="000F77BD" w:rsidRPr="000F77BD" w:rsidRDefault="000D3E8E" w:rsidP="000F77BD">
      <w:pPr>
        <w:pStyle w:val="ListParagraph"/>
        <w:numPr>
          <w:ilvl w:val="0"/>
          <w:numId w:val="22"/>
        </w:numPr>
        <w:spacing w:after="160" w:line="259" w:lineRule="auto"/>
        <w:ind w:left="426" w:hanging="426"/>
      </w:pPr>
      <w:r w:rsidRPr="000D3E8E">
        <w:t>Які класи входять в шаблон «Знімок», та яка між ними взаємодія?</w:t>
      </w:r>
    </w:p>
    <w:p w14:paraId="60D771ED" w14:textId="40EF9A51" w:rsidR="000F77BD" w:rsidRPr="000E7CF6" w:rsidRDefault="000E7CF6" w:rsidP="000F77BD">
      <w:pPr>
        <w:spacing w:after="160" w:line="259" w:lineRule="auto"/>
      </w:pPr>
      <w:r w:rsidRPr="000E7CF6">
        <w:t>Originator містить стан, Memento зберігає стан, Caretaker управляє збереженням; клієнт через Caretaker може відновити стан Originator.</w:t>
      </w:r>
    </w:p>
    <w:p w14:paraId="29EF6264" w14:textId="4CFD7D51" w:rsidR="000F77BD" w:rsidRPr="000F77BD" w:rsidRDefault="002D5AFC" w:rsidP="000F77BD">
      <w:pPr>
        <w:pStyle w:val="ListParagraph"/>
        <w:numPr>
          <w:ilvl w:val="0"/>
          <w:numId w:val="22"/>
        </w:numPr>
        <w:spacing w:after="160" w:line="259" w:lineRule="auto"/>
        <w:ind w:left="426" w:hanging="426"/>
      </w:pPr>
      <w:r w:rsidRPr="002D5AFC">
        <w:t>Яке призначення шаблону «Декоратор»?</w:t>
      </w:r>
    </w:p>
    <w:p w14:paraId="4D3F087E" w14:textId="5CD7C784" w:rsidR="000F77BD" w:rsidRPr="000F77BD" w:rsidRDefault="00782F43" w:rsidP="00AD0B9E">
      <w:pPr>
        <w:spacing w:after="160" w:line="259" w:lineRule="auto"/>
      </w:pPr>
      <w:r w:rsidRPr="00782F43">
        <w:t>Динамічно додавати об’єктам нову поведінку, обгортаючи їх без зміни базового класу</w:t>
      </w:r>
      <w:r w:rsidR="00AD0B9E" w:rsidRPr="00AD0B9E">
        <w:t>.</w:t>
      </w:r>
    </w:p>
    <w:p w14:paraId="346F0FBC" w14:textId="2743317E" w:rsidR="000F77BD" w:rsidRPr="0005326B" w:rsidRDefault="005F3D36" w:rsidP="000F77BD">
      <w:pPr>
        <w:pStyle w:val="ListParagraph"/>
        <w:numPr>
          <w:ilvl w:val="0"/>
          <w:numId w:val="22"/>
        </w:numPr>
        <w:spacing w:after="160" w:line="259" w:lineRule="auto"/>
        <w:ind w:left="426" w:hanging="426"/>
      </w:pPr>
      <w:r w:rsidRPr="005F3D36">
        <w:t>Нарисуйте структуру шаблону «Декоратор»</w:t>
      </w:r>
      <w:r w:rsidR="00AD0B9E" w:rsidRPr="00AD0B9E">
        <w:t>.</w:t>
      </w:r>
    </w:p>
    <w:p w14:paraId="4F27B665" w14:textId="43AAC74C" w:rsidR="0005326B" w:rsidRPr="0005326B" w:rsidRDefault="006869AE" w:rsidP="0005326B">
      <w:pPr>
        <w:spacing w:after="160" w:line="259" w:lineRule="auto"/>
        <w:rPr>
          <w:lang w:val="ru-RU"/>
        </w:rPr>
      </w:pPr>
      <w:r w:rsidRPr="006869AE">
        <w:rPr>
          <w:lang w:val="ru-RU"/>
        </w:rPr>
        <w:lastRenderedPageBreak/>
        <w:drawing>
          <wp:inline distT="0" distB="0" distL="0" distR="0" wp14:anchorId="46DD9B9D" wp14:editId="2C9F25A6">
            <wp:extent cx="4549219" cy="3638550"/>
            <wp:effectExtent l="0" t="0" r="3810" b="0"/>
            <wp:docPr id="1552958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4486" cy="3642763"/>
                    </a:xfrm>
                    <a:prstGeom prst="rect">
                      <a:avLst/>
                    </a:prstGeom>
                    <a:noFill/>
                    <a:ln>
                      <a:noFill/>
                    </a:ln>
                  </pic:spPr>
                </pic:pic>
              </a:graphicData>
            </a:graphic>
          </wp:inline>
        </w:drawing>
      </w:r>
    </w:p>
    <w:p w14:paraId="36FA35DC" w14:textId="780B4174" w:rsidR="000F77BD" w:rsidRPr="0005326B" w:rsidRDefault="00A520AA" w:rsidP="000F77BD">
      <w:pPr>
        <w:pStyle w:val="ListParagraph"/>
        <w:numPr>
          <w:ilvl w:val="0"/>
          <w:numId w:val="22"/>
        </w:numPr>
        <w:spacing w:after="160" w:line="259" w:lineRule="auto"/>
        <w:ind w:left="426" w:hanging="426"/>
      </w:pPr>
      <w:r w:rsidRPr="00A520AA">
        <w:t>Які класи входять в шаблон «Декоратор», та яка між ними взаємодія?</w:t>
      </w:r>
    </w:p>
    <w:p w14:paraId="65D6E9E5" w14:textId="278302FD" w:rsidR="0005326B" w:rsidRPr="0005326B" w:rsidRDefault="006869AE" w:rsidP="0005326B">
      <w:pPr>
        <w:spacing w:after="160" w:line="259" w:lineRule="auto"/>
      </w:pPr>
      <w:r w:rsidRPr="006869AE">
        <w:t>Component визначає інтерфейс, ConcreteComponent реалізує його, Decorator містить посилання на Component і розширює функціонал, ConcreteDecorator додає конкретну поведінку</w:t>
      </w:r>
      <w:r w:rsidR="0005326B" w:rsidRPr="0005326B">
        <w:t>.</w:t>
      </w:r>
    </w:p>
    <w:p w14:paraId="6C4A4F50" w14:textId="1616DE0E" w:rsidR="000F77BD" w:rsidRPr="0005326B" w:rsidRDefault="00A520AA" w:rsidP="000F77BD">
      <w:pPr>
        <w:pStyle w:val="ListParagraph"/>
        <w:numPr>
          <w:ilvl w:val="0"/>
          <w:numId w:val="22"/>
        </w:numPr>
        <w:spacing w:after="160" w:line="259" w:lineRule="auto"/>
        <w:ind w:left="426" w:hanging="426"/>
      </w:pPr>
      <w:r w:rsidRPr="00A520AA">
        <w:t>Які є обмеження використання шаблону «декоратор»?</w:t>
      </w:r>
    </w:p>
    <w:p w14:paraId="78AFEF74" w14:textId="27821BEE" w:rsidR="0005326B" w:rsidRPr="0005326B" w:rsidRDefault="00911D2E" w:rsidP="0005326B">
      <w:pPr>
        <w:spacing w:after="160" w:line="259" w:lineRule="auto"/>
        <w:rPr>
          <w:lang w:val="ru-RU"/>
        </w:rPr>
      </w:pPr>
      <w:r w:rsidRPr="00911D2E">
        <w:t>Ускладнюється структура через велику кількість дрібних класів та важко</w:t>
      </w:r>
      <w:r w:rsidR="00A3420D">
        <w:t xml:space="preserve"> </w:t>
      </w:r>
      <w:r w:rsidRPr="00911D2E">
        <w:t>конфігурувати багатошарові обгортки одночасно.</w:t>
      </w:r>
    </w:p>
    <w:p w14:paraId="217715A3" w14:textId="66F97CBF" w:rsidR="008B4BD5" w:rsidRPr="00EB6507" w:rsidRDefault="008B4BD5">
      <w:pPr>
        <w:spacing w:after="160" w:line="259" w:lineRule="auto"/>
        <w:rPr>
          <w:i/>
          <w:iCs/>
          <w:u w:val="single"/>
        </w:rPr>
      </w:pPr>
      <w:r w:rsidRPr="00EB6507">
        <w:br w:type="page"/>
      </w:r>
    </w:p>
    <w:p w14:paraId="00C140B4" w14:textId="3E46064D" w:rsidR="006F5121" w:rsidRPr="00EB6507" w:rsidRDefault="001A3615" w:rsidP="006F5121">
      <w:pPr>
        <w:pStyle w:val="Heading1"/>
      </w:pPr>
      <w:bookmarkStart w:id="12" w:name="_Toc217093378"/>
      <w:r w:rsidRPr="00EB6507">
        <w:lastRenderedPageBreak/>
        <w:t>Висновки</w:t>
      </w:r>
      <w:bookmarkEnd w:id="12"/>
    </w:p>
    <w:p w14:paraId="34E4A252" w14:textId="01B493A7" w:rsidR="00A3420D" w:rsidRDefault="00A3420D" w:rsidP="00A3420D">
      <w:pPr>
        <w:ind w:firstLine="567"/>
        <w:jc w:val="both"/>
      </w:pPr>
      <w:r>
        <w:t xml:space="preserve">У ході виконання лабораторної роботи </w:t>
      </w:r>
      <w:r>
        <w:t>розглянули</w:t>
      </w:r>
      <w:r>
        <w:t xml:space="preserve"> та реалізова</w:t>
      </w:r>
      <w:r>
        <w:t xml:space="preserve">ли </w:t>
      </w:r>
      <w:r>
        <w:t>породжувальний патерн проєктування «Абстрактна фабрика» (Abstract Factory) у системі автоматизації FlexibleAutomationTool. Використання цього патерну дозволило централізовано інкапсулювати логіку створення платформно-залежних сервісів і забезпечити можливість заміни цілого сімейства сервісів без змін у клієнтському коді. Реалізація з абстрактною фабрикою IPlatformFactory, конкретними фабриками (WinFormsPlatformFactory), абстрактними продуктами та їх конкретними реалізаціями демонструє чітке розділення відповідальностей між компонентами та слабке зв’язування клієнтів від конкретної платформи.</w:t>
      </w:r>
    </w:p>
    <w:p w14:paraId="7C7D0EED" w14:textId="37330CDD" w:rsidR="001A3615" w:rsidRPr="00EB6507" w:rsidRDefault="00A3420D" w:rsidP="00A3420D">
      <w:pPr>
        <w:ind w:firstLine="567"/>
        <w:jc w:val="both"/>
      </w:pPr>
      <w:r>
        <w:t>Аналіз</w:t>
      </w:r>
      <w:r>
        <w:t xml:space="preserve"> результат</w:t>
      </w:r>
      <w:r>
        <w:t xml:space="preserve">ів </w:t>
      </w:r>
      <w:r>
        <w:t>підтверджу</w:t>
      </w:r>
      <w:r>
        <w:t xml:space="preserve">є </w:t>
      </w:r>
      <w:r>
        <w:t>ефективність застосування патерну Abstract Factory у випадках, коли необхідно працювати з різними платформними можливостями (повідомлення, буфер обміну, вибір файлів, системний трей) через абстракції. Патерн забезпечує узгодженість всіх сервісів одного сімейства, спрощує тестування системи за допомогою мок-реалізацій, а також дозволяє легко додавати нові платформи або розширювати існуючі без зміни бізнес-логіки. Загалом реалізація підтверджує доцільність використання Abstract Factory для створення модульних, масштабованих і зручних у супроводі програмних систем.</w:t>
      </w:r>
    </w:p>
    <w:sectPr w:rsidR="001A3615" w:rsidRPr="00EB6507" w:rsidSect="000B0D03">
      <w:pgSz w:w="11906" w:h="16838"/>
      <w:pgMar w:top="851" w:right="851" w:bottom="851" w:left="1134" w:header="709"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AC86" w14:textId="77777777" w:rsidR="002855E2" w:rsidRPr="00EB6507" w:rsidRDefault="002855E2" w:rsidP="000B0D03">
      <w:r w:rsidRPr="00EB6507">
        <w:separator/>
      </w:r>
    </w:p>
  </w:endnote>
  <w:endnote w:type="continuationSeparator" w:id="0">
    <w:p w14:paraId="03BF695D" w14:textId="77777777" w:rsidR="002855E2" w:rsidRPr="00EB6507" w:rsidRDefault="002855E2" w:rsidP="000B0D03">
      <w:r w:rsidRPr="00EB65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1C1D" w14:textId="5DB73448" w:rsidR="000B0D03" w:rsidRPr="00EB6507" w:rsidRDefault="000B0D03" w:rsidP="000B0D03">
    <w:pPr>
      <w:jc w:val="center"/>
    </w:pPr>
    <w:r w:rsidRPr="00EB6507">
      <w:t>Київ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1119" w14:textId="63B29AE9" w:rsidR="009A0398" w:rsidRPr="00EB6507" w:rsidRDefault="009A0398" w:rsidP="000B0D0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48CB0" w14:textId="77777777" w:rsidR="002855E2" w:rsidRPr="00EB6507" w:rsidRDefault="002855E2" w:rsidP="000B0D03">
      <w:r w:rsidRPr="00EB6507">
        <w:separator/>
      </w:r>
    </w:p>
  </w:footnote>
  <w:footnote w:type="continuationSeparator" w:id="0">
    <w:p w14:paraId="756524B8" w14:textId="77777777" w:rsidR="002855E2" w:rsidRPr="00EB6507" w:rsidRDefault="002855E2" w:rsidP="000B0D03">
      <w:r w:rsidRPr="00EB650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A1A71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E4151"/>
    <w:multiLevelType w:val="hybridMultilevel"/>
    <w:tmpl w:val="D0587F8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06A11F0"/>
    <w:multiLevelType w:val="hybridMultilevel"/>
    <w:tmpl w:val="D0587F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E56B25"/>
    <w:multiLevelType w:val="multilevel"/>
    <w:tmpl w:val="5E66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C38"/>
    <w:multiLevelType w:val="hybridMultilevel"/>
    <w:tmpl w:val="DCE84B3E"/>
    <w:lvl w:ilvl="0" w:tplc="0422000F">
      <w:start w:val="1"/>
      <w:numFmt w:val="decimal"/>
      <w:lvlText w:val="%1."/>
      <w:lvlJc w:val="left"/>
      <w:pPr>
        <w:ind w:left="36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1A2328F"/>
    <w:multiLevelType w:val="hybridMultilevel"/>
    <w:tmpl w:val="9DFEA338"/>
    <w:lvl w:ilvl="0" w:tplc="9E0CB7DE">
      <w:start w:val="4"/>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0FE58E4"/>
    <w:multiLevelType w:val="multilevel"/>
    <w:tmpl w:val="F488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623571"/>
    <w:multiLevelType w:val="hybridMultilevel"/>
    <w:tmpl w:val="A45CD1F2"/>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8" w15:restartNumberingAfterBreak="0">
    <w:nsid w:val="24563FF6"/>
    <w:multiLevelType w:val="hybridMultilevel"/>
    <w:tmpl w:val="DB12F74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2DFC5564"/>
    <w:multiLevelType w:val="multilevel"/>
    <w:tmpl w:val="2A94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D0782E"/>
    <w:multiLevelType w:val="hybridMultilevel"/>
    <w:tmpl w:val="90CEB40C"/>
    <w:lvl w:ilvl="0" w:tplc="CA48B03C">
      <w:numFmt w:val="bullet"/>
      <w:lvlText w:val="-"/>
      <w:lvlJc w:val="left"/>
      <w:pPr>
        <w:ind w:left="927" w:hanging="360"/>
      </w:pPr>
      <w:rPr>
        <w:rFonts w:ascii="Times New Roman" w:eastAsia="Calibr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3BA84C8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6822547"/>
    <w:multiLevelType w:val="multilevel"/>
    <w:tmpl w:val="7736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CE75A1"/>
    <w:multiLevelType w:val="hybridMultilevel"/>
    <w:tmpl w:val="EBC46C3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551C6B4B"/>
    <w:multiLevelType w:val="multilevel"/>
    <w:tmpl w:val="CAF8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919F2"/>
    <w:multiLevelType w:val="multilevel"/>
    <w:tmpl w:val="2954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2FD5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8660D2B"/>
    <w:multiLevelType w:val="multilevel"/>
    <w:tmpl w:val="D76C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751A2"/>
    <w:multiLevelType w:val="hybridMultilevel"/>
    <w:tmpl w:val="F9C22DA0"/>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9" w15:restartNumberingAfterBreak="0">
    <w:nsid w:val="6C303551"/>
    <w:multiLevelType w:val="hybridMultilevel"/>
    <w:tmpl w:val="6018110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73C51C16"/>
    <w:multiLevelType w:val="multilevel"/>
    <w:tmpl w:val="5F244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D1378E"/>
    <w:multiLevelType w:val="multilevel"/>
    <w:tmpl w:val="F56E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60803">
    <w:abstractNumId w:val="1"/>
  </w:num>
  <w:num w:numId="2" w16cid:durableId="692809577">
    <w:abstractNumId w:val="8"/>
  </w:num>
  <w:num w:numId="3" w16cid:durableId="1415710954">
    <w:abstractNumId w:val="2"/>
  </w:num>
  <w:num w:numId="4" w16cid:durableId="431627369">
    <w:abstractNumId w:val="5"/>
  </w:num>
  <w:num w:numId="5" w16cid:durableId="696010418">
    <w:abstractNumId w:val="7"/>
  </w:num>
  <w:num w:numId="6" w16cid:durableId="901138919">
    <w:abstractNumId w:val="17"/>
  </w:num>
  <w:num w:numId="7" w16cid:durableId="1666783631">
    <w:abstractNumId w:val="20"/>
  </w:num>
  <w:num w:numId="8" w16cid:durableId="1641350526">
    <w:abstractNumId w:val="12"/>
  </w:num>
  <w:num w:numId="9" w16cid:durableId="2136866889">
    <w:abstractNumId w:val="3"/>
  </w:num>
  <w:num w:numId="10" w16cid:durableId="346903771">
    <w:abstractNumId w:val="9"/>
  </w:num>
  <w:num w:numId="11" w16cid:durableId="669406434">
    <w:abstractNumId w:val="6"/>
  </w:num>
  <w:num w:numId="12" w16cid:durableId="559286314">
    <w:abstractNumId w:val="21"/>
  </w:num>
  <w:num w:numId="13" w16cid:durableId="1910269580">
    <w:abstractNumId w:val="15"/>
  </w:num>
  <w:num w:numId="14" w16cid:durableId="248316006">
    <w:abstractNumId w:val="14"/>
  </w:num>
  <w:num w:numId="15" w16cid:durableId="1405375553">
    <w:abstractNumId w:val="0"/>
  </w:num>
  <w:num w:numId="16" w16cid:durableId="120345560">
    <w:abstractNumId w:val="10"/>
  </w:num>
  <w:num w:numId="17" w16cid:durableId="1485702031">
    <w:abstractNumId w:val="16"/>
  </w:num>
  <w:num w:numId="18" w16cid:durableId="2129272002">
    <w:abstractNumId w:val="19"/>
  </w:num>
  <w:num w:numId="19" w16cid:durableId="1023555891">
    <w:abstractNumId w:val="11"/>
  </w:num>
  <w:num w:numId="20" w16cid:durableId="602373126">
    <w:abstractNumId w:val="13"/>
  </w:num>
  <w:num w:numId="21" w16cid:durableId="472337058">
    <w:abstractNumId w:val="18"/>
  </w:num>
  <w:num w:numId="22" w16cid:durableId="19362837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948"/>
    <w:rsid w:val="0000160C"/>
    <w:rsid w:val="0002427D"/>
    <w:rsid w:val="00032F7D"/>
    <w:rsid w:val="000334BF"/>
    <w:rsid w:val="0005326B"/>
    <w:rsid w:val="000939C9"/>
    <w:rsid w:val="000B0D03"/>
    <w:rsid w:val="000D3E8E"/>
    <w:rsid w:val="000D7D02"/>
    <w:rsid w:val="000E7CF6"/>
    <w:rsid w:val="000F77BD"/>
    <w:rsid w:val="001330B2"/>
    <w:rsid w:val="00153A84"/>
    <w:rsid w:val="00166837"/>
    <w:rsid w:val="001A2DCC"/>
    <w:rsid w:val="001A3615"/>
    <w:rsid w:val="001B17C6"/>
    <w:rsid w:val="001C078B"/>
    <w:rsid w:val="001D0041"/>
    <w:rsid w:val="00274C6F"/>
    <w:rsid w:val="00282AED"/>
    <w:rsid w:val="002855E2"/>
    <w:rsid w:val="0028606A"/>
    <w:rsid w:val="00297E47"/>
    <w:rsid w:val="002D263A"/>
    <w:rsid w:val="002D5A84"/>
    <w:rsid w:val="002D5AFC"/>
    <w:rsid w:val="002D5C4C"/>
    <w:rsid w:val="00300F6B"/>
    <w:rsid w:val="00332DE5"/>
    <w:rsid w:val="00373764"/>
    <w:rsid w:val="003A0856"/>
    <w:rsid w:val="003B1948"/>
    <w:rsid w:val="003C1698"/>
    <w:rsid w:val="003C1DBC"/>
    <w:rsid w:val="003C2D49"/>
    <w:rsid w:val="003F284E"/>
    <w:rsid w:val="004211D7"/>
    <w:rsid w:val="00442C9F"/>
    <w:rsid w:val="00446990"/>
    <w:rsid w:val="00452BE5"/>
    <w:rsid w:val="00494FAC"/>
    <w:rsid w:val="00495F86"/>
    <w:rsid w:val="004A7578"/>
    <w:rsid w:val="004C51DC"/>
    <w:rsid w:val="004E5858"/>
    <w:rsid w:val="004F256F"/>
    <w:rsid w:val="00506DD2"/>
    <w:rsid w:val="00515BBE"/>
    <w:rsid w:val="005160E7"/>
    <w:rsid w:val="00520924"/>
    <w:rsid w:val="005400D4"/>
    <w:rsid w:val="00572517"/>
    <w:rsid w:val="005C72B1"/>
    <w:rsid w:val="005D7630"/>
    <w:rsid w:val="005F3D36"/>
    <w:rsid w:val="006012B7"/>
    <w:rsid w:val="0065780B"/>
    <w:rsid w:val="00666804"/>
    <w:rsid w:val="006831E2"/>
    <w:rsid w:val="006869AE"/>
    <w:rsid w:val="006B3387"/>
    <w:rsid w:val="006C5214"/>
    <w:rsid w:val="006D3EDA"/>
    <w:rsid w:val="006F5121"/>
    <w:rsid w:val="0070084C"/>
    <w:rsid w:val="00782EED"/>
    <w:rsid w:val="00782F43"/>
    <w:rsid w:val="007B10D7"/>
    <w:rsid w:val="007D658C"/>
    <w:rsid w:val="00800B7C"/>
    <w:rsid w:val="00822594"/>
    <w:rsid w:val="00842008"/>
    <w:rsid w:val="00847697"/>
    <w:rsid w:val="0087315D"/>
    <w:rsid w:val="008A7184"/>
    <w:rsid w:val="008B316C"/>
    <w:rsid w:val="008B4BD5"/>
    <w:rsid w:val="008E4C7D"/>
    <w:rsid w:val="008E639D"/>
    <w:rsid w:val="00911D2E"/>
    <w:rsid w:val="00972CB9"/>
    <w:rsid w:val="0098204A"/>
    <w:rsid w:val="009A0398"/>
    <w:rsid w:val="009C0B8F"/>
    <w:rsid w:val="009D1418"/>
    <w:rsid w:val="009D3C3C"/>
    <w:rsid w:val="009F39CD"/>
    <w:rsid w:val="00A3420D"/>
    <w:rsid w:val="00A50821"/>
    <w:rsid w:val="00A50B81"/>
    <w:rsid w:val="00A520AA"/>
    <w:rsid w:val="00A77E0B"/>
    <w:rsid w:val="00AA1977"/>
    <w:rsid w:val="00AD0B9E"/>
    <w:rsid w:val="00AE2B98"/>
    <w:rsid w:val="00AE3528"/>
    <w:rsid w:val="00AE4E31"/>
    <w:rsid w:val="00AF76E4"/>
    <w:rsid w:val="00B01341"/>
    <w:rsid w:val="00B150CF"/>
    <w:rsid w:val="00B957B4"/>
    <w:rsid w:val="00BB59A0"/>
    <w:rsid w:val="00C93B95"/>
    <w:rsid w:val="00CD1033"/>
    <w:rsid w:val="00D0552D"/>
    <w:rsid w:val="00D2486D"/>
    <w:rsid w:val="00D26BEB"/>
    <w:rsid w:val="00D37B43"/>
    <w:rsid w:val="00D578D5"/>
    <w:rsid w:val="00D63521"/>
    <w:rsid w:val="00D82825"/>
    <w:rsid w:val="00D963E3"/>
    <w:rsid w:val="00E05B7F"/>
    <w:rsid w:val="00E17DFE"/>
    <w:rsid w:val="00E230AA"/>
    <w:rsid w:val="00E56EF5"/>
    <w:rsid w:val="00E72793"/>
    <w:rsid w:val="00E824A0"/>
    <w:rsid w:val="00E83256"/>
    <w:rsid w:val="00E85ED4"/>
    <w:rsid w:val="00EB6507"/>
    <w:rsid w:val="00EB66FC"/>
    <w:rsid w:val="00EB68D0"/>
    <w:rsid w:val="00EF1351"/>
    <w:rsid w:val="00F00F9F"/>
    <w:rsid w:val="00F745A7"/>
    <w:rsid w:val="00F96430"/>
    <w:rsid w:val="00FA1BBF"/>
    <w:rsid w:val="00FC0128"/>
    <w:rsid w:val="00FD519A"/>
    <w:rsid w:val="00FD655D"/>
    <w:rsid w:val="00FF28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72858"/>
  <w15:chartTrackingRefBased/>
  <w15:docId w15:val="{1C794B13-7FBE-4D13-8D12-243908659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03"/>
    <w:pPr>
      <w:spacing w:after="0" w:line="360" w:lineRule="auto"/>
    </w:pPr>
    <w:rPr>
      <w:rFonts w:ascii="Times New Roman" w:eastAsia="Calibri" w:hAnsi="Times New Roman" w:cs="Times New Roman"/>
      <w:noProof/>
      <w:sz w:val="28"/>
      <w:szCs w:val="28"/>
    </w:rPr>
  </w:style>
  <w:style w:type="paragraph" w:styleId="Heading1">
    <w:name w:val="heading 1"/>
    <w:basedOn w:val="Normal"/>
    <w:next w:val="Normal"/>
    <w:link w:val="Heading1Char"/>
    <w:uiPriority w:val="9"/>
    <w:qFormat/>
    <w:rsid w:val="009A0398"/>
    <w:pPr>
      <w:spacing w:after="160" w:line="259" w:lineRule="auto"/>
      <w:jc w:val="center"/>
      <w:outlineLvl w:val="0"/>
    </w:pPr>
    <w:rPr>
      <w:b/>
      <w:bCs/>
    </w:rPr>
  </w:style>
  <w:style w:type="paragraph" w:styleId="Heading2">
    <w:name w:val="heading 2"/>
    <w:basedOn w:val="Normal"/>
    <w:next w:val="Normal"/>
    <w:link w:val="Heading2Char"/>
    <w:uiPriority w:val="9"/>
    <w:unhideWhenUsed/>
    <w:qFormat/>
    <w:rsid w:val="006831E2"/>
    <w:pPr>
      <w:outlineLvl w:val="1"/>
    </w:pPr>
    <w:rPr>
      <w:i/>
      <w:iCs/>
      <w:u w:val="single"/>
    </w:rPr>
  </w:style>
  <w:style w:type="paragraph" w:styleId="Heading3">
    <w:name w:val="heading 3"/>
    <w:basedOn w:val="Normal"/>
    <w:next w:val="Normal"/>
    <w:link w:val="Heading3Char"/>
    <w:uiPriority w:val="9"/>
    <w:semiHidden/>
    <w:unhideWhenUsed/>
    <w:qFormat/>
    <w:rsid w:val="00494FA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0D03"/>
    <w:pPr>
      <w:tabs>
        <w:tab w:val="center" w:pos="4513"/>
        <w:tab w:val="right" w:pos="9026"/>
      </w:tabs>
      <w:spacing w:line="240" w:lineRule="auto"/>
    </w:pPr>
  </w:style>
  <w:style w:type="character" w:customStyle="1" w:styleId="HeaderChar">
    <w:name w:val="Header Char"/>
    <w:basedOn w:val="DefaultParagraphFont"/>
    <w:link w:val="Header"/>
    <w:uiPriority w:val="99"/>
    <w:rsid w:val="000B0D03"/>
    <w:rPr>
      <w:rFonts w:ascii="Calibri" w:eastAsia="Calibri" w:hAnsi="Calibri" w:cs="Times New Roman"/>
      <w:lang w:val="ru-RU"/>
    </w:rPr>
  </w:style>
  <w:style w:type="paragraph" w:styleId="Footer">
    <w:name w:val="footer"/>
    <w:basedOn w:val="Normal"/>
    <w:link w:val="FooterChar"/>
    <w:uiPriority w:val="99"/>
    <w:unhideWhenUsed/>
    <w:rsid w:val="000B0D03"/>
    <w:pPr>
      <w:tabs>
        <w:tab w:val="center" w:pos="4513"/>
        <w:tab w:val="right" w:pos="9026"/>
      </w:tabs>
      <w:spacing w:line="240" w:lineRule="auto"/>
    </w:pPr>
  </w:style>
  <w:style w:type="character" w:customStyle="1" w:styleId="FooterChar">
    <w:name w:val="Footer Char"/>
    <w:basedOn w:val="DefaultParagraphFont"/>
    <w:link w:val="Footer"/>
    <w:uiPriority w:val="99"/>
    <w:rsid w:val="000B0D03"/>
    <w:rPr>
      <w:rFonts w:ascii="Calibri" w:eastAsia="Calibri" w:hAnsi="Calibri" w:cs="Times New Roman"/>
      <w:lang w:val="ru-RU"/>
    </w:rPr>
  </w:style>
  <w:style w:type="character" w:styleId="Hyperlink">
    <w:name w:val="Hyperlink"/>
    <w:basedOn w:val="DefaultParagraphFont"/>
    <w:uiPriority w:val="99"/>
    <w:unhideWhenUsed/>
    <w:rsid w:val="00300F6B"/>
    <w:rPr>
      <w:color w:val="0563C1" w:themeColor="hyperlink"/>
      <w:u w:val="single"/>
    </w:rPr>
  </w:style>
  <w:style w:type="character" w:styleId="UnresolvedMention">
    <w:name w:val="Unresolved Mention"/>
    <w:basedOn w:val="DefaultParagraphFont"/>
    <w:uiPriority w:val="99"/>
    <w:semiHidden/>
    <w:unhideWhenUsed/>
    <w:rsid w:val="00300F6B"/>
    <w:rPr>
      <w:color w:val="605E5C"/>
      <w:shd w:val="clear" w:color="auto" w:fill="E1DFDD"/>
    </w:rPr>
  </w:style>
  <w:style w:type="character" w:customStyle="1" w:styleId="Heading1Char">
    <w:name w:val="Heading 1 Char"/>
    <w:basedOn w:val="DefaultParagraphFont"/>
    <w:link w:val="Heading1"/>
    <w:uiPriority w:val="9"/>
    <w:rsid w:val="009A0398"/>
    <w:rPr>
      <w:rFonts w:ascii="Times New Roman" w:eastAsia="Calibri" w:hAnsi="Times New Roman" w:cs="Times New Roman"/>
      <w:b/>
      <w:bCs/>
      <w:noProof/>
      <w:sz w:val="28"/>
      <w:szCs w:val="28"/>
    </w:rPr>
  </w:style>
  <w:style w:type="paragraph" w:styleId="ListParagraph">
    <w:name w:val="List Paragraph"/>
    <w:basedOn w:val="Normal"/>
    <w:uiPriority w:val="34"/>
    <w:qFormat/>
    <w:rsid w:val="00666804"/>
    <w:pPr>
      <w:ind w:left="720"/>
      <w:contextualSpacing/>
    </w:pPr>
  </w:style>
  <w:style w:type="character" w:customStyle="1" w:styleId="Heading2Char">
    <w:name w:val="Heading 2 Char"/>
    <w:basedOn w:val="DefaultParagraphFont"/>
    <w:link w:val="Heading2"/>
    <w:uiPriority w:val="9"/>
    <w:rsid w:val="006831E2"/>
    <w:rPr>
      <w:rFonts w:ascii="Times New Roman" w:eastAsia="Calibri" w:hAnsi="Times New Roman" w:cs="Times New Roman"/>
      <w:i/>
      <w:iCs/>
      <w:noProof/>
      <w:sz w:val="28"/>
      <w:szCs w:val="28"/>
      <w:u w:val="single"/>
    </w:rPr>
  </w:style>
  <w:style w:type="paragraph" w:styleId="TOCHeading">
    <w:name w:val="TOC Heading"/>
    <w:basedOn w:val="Heading1"/>
    <w:next w:val="Normal"/>
    <w:uiPriority w:val="39"/>
    <w:unhideWhenUsed/>
    <w:qFormat/>
    <w:rsid w:val="004C51DC"/>
    <w:pPr>
      <w:keepNext/>
      <w:keepLines/>
      <w:spacing w:before="240" w:after="0"/>
      <w:jc w:val="left"/>
      <w:outlineLvl w:val="9"/>
    </w:pPr>
    <w:rPr>
      <w:rFonts w:asciiTheme="majorHAnsi" w:eastAsiaTheme="majorEastAsia" w:hAnsiTheme="majorHAnsi" w:cstheme="majorBidi"/>
      <w:b w:val="0"/>
      <w:bCs w:val="0"/>
      <w:noProof w:val="0"/>
      <w:color w:val="2F5496" w:themeColor="accent1" w:themeShade="BF"/>
      <w:sz w:val="32"/>
      <w:szCs w:val="32"/>
      <w:lang w:val="en-US"/>
    </w:rPr>
  </w:style>
  <w:style w:type="paragraph" w:styleId="TOC1">
    <w:name w:val="toc 1"/>
    <w:basedOn w:val="Normal"/>
    <w:next w:val="Normal"/>
    <w:autoRedefine/>
    <w:uiPriority w:val="39"/>
    <w:unhideWhenUsed/>
    <w:rsid w:val="004C51DC"/>
    <w:pPr>
      <w:spacing w:after="100"/>
    </w:pPr>
  </w:style>
  <w:style w:type="paragraph" w:styleId="TOC2">
    <w:name w:val="toc 2"/>
    <w:basedOn w:val="Normal"/>
    <w:next w:val="Normal"/>
    <w:autoRedefine/>
    <w:uiPriority w:val="39"/>
    <w:unhideWhenUsed/>
    <w:rsid w:val="004C51DC"/>
    <w:pPr>
      <w:spacing w:after="100"/>
      <w:ind w:left="280"/>
    </w:pPr>
  </w:style>
  <w:style w:type="character" w:customStyle="1" w:styleId="Heading3Char">
    <w:name w:val="Heading 3 Char"/>
    <w:basedOn w:val="DefaultParagraphFont"/>
    <w:link w:val="Heading3"/>
    <w:uiPriority w:val="9"/>
    <w:semiHidden/>
    <w:rsid w:val="00494FAC"/>
    <w:rPr>
      <w:rFonts w:asciiTheme="majorHAnsi" w:eastAsiaTheme="majorEastAsia" w:hAnsiTheme="majorHAnsi" w:cstheme="majorBidi"/>
      <w:noProof/>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637AF-3595-4694-91FB-573F0F2EE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12</Pages>
  <Words>11143</Words>
  <Characters>6352</Characters>
  <Application>Microsoft Office Word</Application>
  <DocSecurity>0</DocSecurity>
  <Lines>52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Хмелюк</dc:creator>
  <cp:keywords/>
  <dc:description/>
  <cp:lastModifiedBy>Alex Tunik [fy23ot]</cp:lastModifiedBy>
  <cp:revision>90</cp:revision>
  <dcterms:created xsi:type="dcterms:W3CDTF">2025-09-01T07:00:00Z</dcterms:created>
  <dcterms:modified xsi:type="dcterms:W3CDTF">2025-12-20T03:32:00Z</dcterms:modified>
</cp:coreProperties>
</file>