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ABB" w:rsidRPr="008B6F82" w:rsidRDefault="00801AD5" w:rsidP="00F92ABB">
      <w:pPr>
        <w:pStyle w:val="IntensivesZitat"/>
        <w:rPr>
          <w:b/>
          <w:i w:val="0"/>
          <w:sz w:val="44"/>
          <w:szCs w:val="44"/>
        </w:rPr>
      </w:pPr>
      <w:r w:rsidRPr="008B6F82">
        <w:rPr>
          <w:b/>
          <w:i w:val="0"/>
          <w:sz w:val="44"/>
          <w:szCs w:val="44"/>
        </w:rPr>
        <w:t xml:space="preserve">Changing the Game „DLC“ </w:t>
      </w:r>
    </w:p>
    <w:p w:rsidR="00AF72B3" w:rsidRPr="008B6F82" w:rsidRDefault="00801AD5" w:rsidP="00F92ABB">
      <w:pPr>
        <w:pStyle w:val="IntensivesZitat"/>
        <w:rPr>
          <w:b/>
          <w:i w:val="0"/>
          <w:sz w:val="44"/>
          <w:szCs w:val="44"/>
        </w:rPr>
      </w:pPr>
      <w:r w:rsidRPr="008B6F82">
        <w:rPr>
          <w:b/>
          <w:i w:val="0"/>
          <w:sz w:val="44"/>
          <w:szCs w:val="44"/>
        </w:rPr>
        <w:t>(eher Patch aber egal)</w:t>
      </w:r>
    </w:p>
    <w:p w:rsidR="00AF72B3" w:rsidRPr="004A23CD" w:rsidRDefault="00AF72B3">
      <w:pPr>
        <w:pStyle w:val="Standard1"/>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Momentane Probleme: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Massiv auf „Grünes“ Wirtschaftswachstum fokussiert</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Auto nicht entfernbar</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 Erhält zwingend den </w:t>
      </w:r>
      <w:r w:rsidR="00F92ABB" w:rsidRPr="004A23CD">
        <w:rPr>
          <w:rFonts w:asciiTheme="minorHAnsi" w:hAnsiTheme="minorHAnsi" w:cstheme="minorHAnsi"/>
          <w:sz w:val="28"/>
          <w:szCs w:val="28"/>
        </w:rPr>
        <w:t>Lebensstandard</w:t>
      </w:r>
      <w:r w:rsidRPr="004A23CD">
        <w:rPr>
          <w:rFonts w:asciiTheme="minorHAnsi" w:hAnsiTheme="minorHAnsi" w:cstheme="minorHAnsi"/>
          <w:sz w:val="28"/>
          <w:szCs w:val="28"/>
        </w:rPr>
        <w:t>, „Absenkung“ bzw. weniger Konsum nicht möglich</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Politische Optionen fast nicht vorhanden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Gesellschaftliche/ Politische Hürden werden ignoriert</w:t>
      </w:r>
    </w:p>
    <w:p w:rsidR="00AF72B3" w:rsidRPr="004A23CD" w:rsidRDefault="00AF72B3">
      <w:pPr>
        <w:pStyle w:val="Standard1"/>
        <w:rPr>
          <w:rFonts w:asciiTheme="minorHAnsi" w:hAnsiTheme="minorHAnsi" w:cstheme="minorHAnsi"/>
          <w:sz w:val="28"/>
          <w:szCs w:val="28"/>
        </w:rPr>
      </w:pPr>
    </w:p>
    <w:p w:rsidR="00AF72B3" w:rsidRPr="004A23CD" w:rsidRDefault="00F92ABB"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Lebensstil/ Bildungsini</w:t>
      </w:r>
      <w:r w:rsidR="00801AD5" w:rsidRPr="004A23CD">
        <w:rPr>
          <w:rFonts w:asciiTheme="minorHAnsi" w:hAnsiTheme="minorHAnsi" w:cstheme="minorHAnsi"/>
          <w:sz w:val="36"/>
          <w:szCs w:val="36"/>
        </w:rPr>
        <w:t>ti</w:t>
      </w:r>
      <w:r w:rsidRPr="004A23CD">
        <w:rPr>
          <w:rFonts w:asciiTheme="minorHAnsi" w:hAnsiTheme="minorHAnsi" w:cstheme="minorHAnsi"/>
          <w:sz w:val="36"/>
          <w:szCs w:val="36"/>
        </w:rPr>
        <w:t>ati</w:t>
      </w:r>
      <w:r w:rsidR="00801AD5" w:rsidRPr="004A23CD">
        <w:rPr>
          <w:rFonts w:asciiTheme="minorHAnsi" w:hAnsiTheme="minorHAnsi" w:cstheme="minorHAnsi"/>
          <w:sz w:val="36"/>
          <w:szCs w:val="36"/>
        </w:rPr>
        <w:t>ven Karten: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Vegetarisch Leben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Veganismus (Erfordert Vegetarisch Leben)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3. Auslands Kurzreisen abschaffen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4. Lebensmittel retten</w:t>
      </w: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Finanzrichtlinien/ Steuer Karten</w:t>
      </w:r>
    </w:p>
    <w:p w:rsidR="00AF72B3" w:rsidRPr="004A23CD" w:rsidRDefault="00AF72B3">
      <w:pPr>
        <w:pStyle w:val="Standard1"/>
        <w:rPr>
          <w:rFonts w:asciiTheme="minorHAnsi" w:hAnsiTheme="minorHAnsi" w:cstheme="minorHAnsi"/>
          <w:sz w:val="28"/>
          <w:szCs w:val="28"/>
        </w:rPr>
      </w:pP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Erbschaftssteuer</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Übergewinnsteuer</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3. Mehrwertsteuer Anpassung</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4. Kürzung Verteidigungshaushalt</w:t>
      </w: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System Verbesserung Karten</w:t>
      </w:r>
      <w:r w:rsidR="00854DEC" w:rsidRPr="004A23CD">
        <w:rPr>
          <w:rFonts w:asciiTheme="minorHAnsi" w:hAnsiTheme="minorHAnsi" w:cstheme="minorHAnsi"/>
          <w:sz w:val="36"/>
          <w:szCs w:val="36"/>
        </w:rPr>
        <w:t xml:space="preserve"> (Gesetze)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Sanierungsrichtlinie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2. </w:t>
      </w:r>
      <w:r w:rsidR="00854DEC" w:rsidRPr="004A23CD">
        <w:rPr>
          <w:rFonts w:asciiTheme="minorHAnsi" w:hAnsiTheme="minorHAnsi" w:cstheme="minorHAnsi"/>
          <w:sz w:val="28"/>
          <w:szCs w:val="28"/>
        </w:rPr>
        <w:t>Recycling</w:t>
      </w:r>
      <w:r w:rsidRPr="004A23CD">
        <w:rPr>
          <w:rFonts w:asciiTheme="minorHAnsi" w:hAnsiTheme="minorHAnsi" w:cstheme="minorHAnsi"/>
          <w:sz w:val="28"/>
          <w:szCs w:val="28"/>
        </w:rPr>
        <w:t xml:space="preserve"> Gesetz</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3. </w:t>
      </w:r>
      <w:r w:rsidR="00854DEC" w:rsidRPr="004A23CD">
        <w:rPr>
          <w:rFonts w:asciiTheme="minorHAnsi" w:hAnsiTheme="minorHAnsi" w:cstheme="minorHAnsi"/>
          <w:sz w:val="28"/>
          <w:szCs w:val="28"/>
        </w:rPr>
        <w:t xml:space="preserve">Mindesthalbarkeit  </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4. Flexible Preisanpassung an Autogröße und </w:t>
      </w:r>
      <w:r w:rsidR="00854DEC" w:rsidRPr="004A23CD">
        <w:rPr>
          <w:rFonts w:asciiTheme="minorHAnsi" w:hAnsiTheme="minorHAnsi" w:cstheme="minorHAnsi"/>
          <w:sz w:val="28"/>
          <w:szCs w:val="28"/>
        </w:rPr>
        <w:t>Verbrauch</w:t>
      </w:r>
    </w:p>
    <w:p w:rsidR="00AF72B3" w:rsidRPr="004A23CD" w:rsidRDefault="00AF72B3">
      <w:pPr>
        <w:pStyle w:val="Standard1"/>
        <w:rPr>
          <w:rFonts w:asciiTheme="minorHAnsi" w:hAnsiTheme="minorHAnsi" w:cstheme="minorHAnsi"/>
          <w:sz w:val="28"/>
          <w:szCs w:val="28"/>
        </w:rPr>
      </w:pPr>
    </w:p>
    <w:p w:rsidR="00854DEC" w:rsidRPr="004A23CD" w:rsidRDefault="00854DEC">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lastRenderedPageBreak/>
        <w:t>Nachberschaftsinitiativen Karten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Kollektive Küche/ Kochen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Repair Cafe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3. Leih Station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4. Flohmarkt</w:t>
      </w: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Extreme Staatliche Maßnahmen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1. </w:t>
      </w:r>
      <w:r w:rsidR="00854DEC" w:rsidRPr="004A23CD">
        <w:rPr>
          <w:rFonts w:asciiTheme="minorHAnsi" w:hAnsiTheme="minorHAnsi" w:cstheme="minorHAnsi"/>
          <w:sz w:val="28"/>
          <w:szCs w:val="28"/>
        </w:rPr>
        <w:t>Kritische</w:t>
      </w:r>
      <w:r w:rsidRPr="004A23CD">
        <w:rPr>
          <w:rFonts w:asciiTheme="minorHAnsi" w:hAnsiTheme="minorHAnsi" w:cstheme="minorHAnsi"/>
          <w:sz w:val="28"/>
          <w:szCs w:val="28"/>
        </w:rPr>
        <w:t xml:space="preserve"> </w:t>
      </w:r>
      <w:r w:rsidR="00854DEC" w:rsidRPr="004A23CD">
        <w:rPr>
          <w:rFonts w:asciiTheme="minorHAnsi" w:hAnsiTheme="minorHAnsi" w:cstheme="minorHAnsi"/>
          <w:sz w:val="28"/>
          <w:szCs w:val="28"/>
        </w:rPr>
        <w:t>Infrastruktur</w:t>
      </w:r>
      <w:r w:rsidRPr="004A23CD">
        <w:rPr>
          <w:rFonts w:asciiTheme="minorHAnsi" w:hAnsiTheme="minorHAnsi" w:cstheme="minorHAnsi"/>
          <w:sz w:val="28"/>
          <w:szCs w:val="28"/>
        </w:rPr>
        <w:t xml:space="preserve"> verstaatlichen / vergesellschaften / </w:t>
      </w:r>
      <w:r w:rsidR="00854DEC" w:rsidRPr="004A23CD">
        <w:rPr>
          <w:rFonts w:asciiTheme="minorHAnsi" w:hAnsiTheme="minorHAnsi" w:cstheme="minorHAnsi"/>
          <w:sz w:val="28"/>
          <w:szCs w:val="28"/>
        </w:rPr>
        <w:t>enteignen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ab/>
        <w:t>a) Energie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ab/>
        <w:t>b) Wohnraum</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ab/>
        <w:t>c) Wasser</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2. </w:t>
      </w:r>
      <w:r w:rsidR="00854DEC" w:rsidRPr="004A23CD">
        <w:rPr>
          <w:rFonts w:asciiTheme="minorHAnsi" w:hAnsiTheme="minorHAnsi" w:cstheme="minorHAnsi"/>
          <w:sz w:val="28"/>
          <w:szCs w:val="28"/>
        </w:rPr>
        <w:t>Sonntags</w:t>
      </w:r>
      <w:r w:rsidRPr="004A23CD">
        <w:rPr>
          <w:rFonts w:asciiTheme="minorHAnsi" w:hAnsiTheme="minorHAnsi" w:cstheme="minorHAnsi"/>
          <w:sz w:val="28"/>
          <w:szCs w:val="28"/>
        </w:rPr>
        <w:t xml:space="preserve"> Fahrverbote</w:t>
      </w:r>
    </w:p>
    <w:p w:rsidR="00AF72B3" w:rsidRPr="004A23CD" w:rsidRDefault="00AF72B3">
      <w:pPr>
        <w:pStyle w:val="Standard1"/>
        <w:rPr>
          <w:rFonts w:asciiTheme="minorHAnsi" w:hAnsiTheme="minorHAnsi" w:cstheme="minorHAnsi"/>
          <w:sz w:val="28"/>
          <w:szCs w:val="28"/>
        </w:rPr>
      </w:pP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Neue Maßeinheiten: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Popularität Oberschicht und Popularität Mittel/ Unterschicht</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Resourcenverbrauch</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3. Arbeitskräfte/ </w:t>
      </w:r>
      <w:r w:rsidR="00854DEC" w:rsidRPr="004A23CD">
        <w:rPr>
          <w:rFonts w:asciiTheme="minorHAnsi" w:hAnsiTheme="minorHAnsi" w:cstheme="minorHAnsi"/>
          <w:sz w:val="28"/>
          <w:szCs w:val="28"/>
        </w:rPr>
        <w:t>Handwerker</w:t>
      </w: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Style w:val="berschrift1Zchn"/>
          <w:rFonts w:asciiTheme="minorHAnsi" w:hAnsiTheme="minorHAnsi" w:cstheme="minorHAnsi"/>
          <w:sz w:val="36"/>
          <w:szCs w:val="36"/>
        </w:rPr>
      </w:pPr>
      <w:r w:rsidRPr="004A23CD">
        <w:rPr>
          <w:rFonts w:asciiTheme="minorHAnsi" w:hAnsiTheme="minorHAnsi" w:cstheme="minorHAnsi"/>
          <w:sz w:val="36"/>
          <w:szCs w:val="36"/>
        </w:rPr>
        <w:t>Aktion Änderungen/ Neuheiten:</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Rückbau kostet jetzt</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Jeglicher Neubau und Abbau kostet Arbeiter</w:t>
      </w:r>
    </w:p>
    <w:p w:rsidR="00AF72B3" w:rsidRPr="004A23CD" w:rsidRDefault="00AF72B3">
      <w:pPr>
        <w:pStyle w:val="Standard1"/>
        <w:rPr>
          <w:rFonts w:asciiTheme="minorHAnsi" w:hAnsiTheme="minorHAnsi" w:cstheme="minorHAnsi"/>
          <w:sz w:val="28"/>
          <w:szCs w:val="28"/>
        </w:rPr>
      </w:pPr>
    </w:p>
    <w:p w:rsidR="00AF72B3" w:rsidRPr="004A23CD" w:rsidRDefault="00801AD5" w:rsidP="00F92ABB">
      <w:pPr>
        <w:pStyle w:val="berschrift1"/>
        <w:rPr>
          <w:rFonts w:asciiTheme="minorHAnsi" w:hAnsiTheme="minorHAnsi" w:cstheme="minorHAnsi"/>
          <w:sz w:val="36"/>
          <w:szCs w:val="36"/>
        </w:rPr>
      </w:pPr>
      <w:r w:rsidRPr="004A23CD">
        <w:rPr>
          <w:rFonts w:asciiTheme="minorHAnsi" w:hAnsiTheme="minorHAnsi" w:cstheme="minorHAnsi"/>
          <w:sz w:val="36"/>
          <w:szCs w:val="36"/>
        </w:rPr>
        <w:t>Katastrophen/ Events</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 Wirtschaftskrise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2. Massenarbeitslosigkeit</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3. Überbeschäftigung</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4. Pandemie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5. Hochwasser</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6. Dürre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7. Handelskrieg</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8. Rohstoffblockade</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9. Generalstreik</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10. Putschversuch</w:t>
      </w:r>
    </w:p>
    <w:p w:rsidR="00AF72B3"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11. Monopolstellung?</w:t>
      </w:r>
    </w:p>
    <w:p w:rsidR="00AF72B3" w:rsidRPr="004A23CD" w:rsidRDefault="00AF72B3">
      <w:pPr>
        <w:pStyle w:val="Standard1"/>
        <w:rPr>
          <w:rFonts w:asciiTheme="minorHAnsi" w:hAnsiTheme="minorHAnsi" w:cstheme="minorHAnsi"/>
          <w:sz w:val="28"/>
          <w:szCs w:val="28"/>
        </w:rPr>
      </w:pPr>
    </w:p>
    <w:p w:rsidR="00AF72B3" w:rsidRPr="004A23CD" w:rsidRDefault="00AF72B3">
      <w:pPr>
        <w:pStyle w:val="Standard1"/>
        <w:rPr>
          <w:rFonts w:asciiTheme="minorHAnsi" w:hAnsiTheme="minorHAnsi" w:cstheme="minorHAnsi"/>
          <w:sz w:val="28"/>
          <w:szCs w:val="28"/>
        </w:rPr>
      </w:pPr>
    </w:p>
    <w:p w:rsidR="00854DEC" w:rsidRPr="004A23CD" w:rsidRDefault="00854DEC">
      <w:pPr>
        <w:pStyle w:val="Standard1"/>
        <w:rPr>
          <w:rFonts w:asciiTheme="minorHAnsi" w:hAnsiTheme="minorHAnsi" w:cstheme="minorHAnsi"/>
          <w:sz w:val="28"/>
          <w:szCs w:val="28"/>
        </w:rPr>
      </w:pPr>
    </w:p>
    <w:p w:rsidR="00AF72B3" w:rsidRPr="004A23CD" w:rsidRDefault="00801AD5" w:rsidP="003D42F0">
      <w:pPr>
        <w:pStyle w:val="berschrift1"/>
        <w:rPr>
          <w:b/>
          <w:sz w:val="36"/>
          <w:szCs w:val="36"/>
        </w:rPr>
      </w:pPr>
      <w:r w:rsidRPr="004A23CD">
        <w:rPr>
          <w:b/>
          <w:sz w:val="36"/>
          <w:szCs w:val="36"/>
        </w:rPr>
        <w:lastRenderedPageBreak/>
        <w:t>Anmerkung:</w:t>
      </w:r>
    </w:p>
    <w:p w:rsidR="0084480D" w:rsidRPr="004A23CD" w:rsidRDefault="00801AD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Meine Vorstellung vom CtG Patch ist vermutlich stark durch </w:t>
      </w:r>
      <w:r w:rsidR="00854DEC" w:rsidRPr="004A23CD">
        <w:rPr>
          <w:rFonts w:asciiTheme="minorHAnsi" w:hAnsiTheme="minorHAnsi" w:cstheme="minorHAnsi"/>
          <w:sz w:val="28"/>
          <w:szCs w:val="28"/>
        </w:rPr>
        <w:t>Spiele wie Frostpunk</w:t>
      </w:r>
      <w:r w:rsidR="0084480D" w:rsidRPr="004A23CD">
        <w:rPr>
          <w:rFonts w:asciiTheme="minorHAnsi" w:hAnsiTheme="minorHAnsi" w:cstheme="minorHAnsi"/>
          <w:sz w:val="28"/>
          <w:szCs w:val="28"/>
        </w:rPr>
        <w:t>, Politische Literatur aus dem Stark linken Spektrum und Diskussion mit Freunden geprägt.</w:t>
      </w:r>
    </w:p>
    <w:p w:rsidR="00087665" w:rsidRPr="004A23CD" w:rsidRDefault="0084480D" w:rsidP="00087665">
      <w:pPr>
        <w:pStyle w:val="Standard1"/>
        <w:rPr>
          <w:rFonts w:asciiTheme="minorHAnsi" w:hAnsiTheme="minorHAnsi" w:cstheme="minorHAnsi"/>
          <w:sz w:val="28"/>
          <w:szCs w:val="28"/>
        </w:rPr>
      </w:pPr>
      <w:r w:rsidRPr="004A23CD">
        <w:rPr>
          <w:rFonts w:asciiTheme="minorHAnsi" w:hAnsiTheme="minorHAnsi" w:cstheme="minorHAnsi"/>
          <w:sz w:val="28"/>
          <w:szCs w:val="28"/>
        </w:rPr>
        <w:t xml:space="preserve">Die Botschaft die durch die neue Version vermittelt </w:t>
      </w:r>
      <w:r w:rsidRPr="004A23CD">
        <w:rPr>
          <w:rFonts w:asciiTheme="minorHAnsi" w:hAnsiTheme="minorHAnsi" w:cstheme="minorHAnsi"/>
          <w:sz w:val="28"/>
          <w:szCs w:val="28"/>
        </w:rPr>
        <w:t xml:space="preserve">werden wollen ist die folgende: </w:t>
      </w:r>
    </w:p>
    <w:p w:rsidR="0084480D" w:rsidRPr="004A23CD" w:rsidRDefault="0084480D" w:rsidP="004D681F">
      <w:pPr>
        <w:pStyle w:val="Standard1"/>
        <w:ind w:left="709"/>
        <w:jc w:val="center"/>
        <w:rPr>
          <w:rFonts w:asciiTheme="minorHAnsi" w:hAnsiTheme="minorHAnsi" w:cstheme="minorHAnsi"/>
          <w:i/>
          <w:sz w:val="28"/>
          <w:szCs w:val="28"/>
        </w:rPr>
      </w:pPr>
      <w:r w:rsidRPr="004A23CD">
        <w:rPr>
          <w:rFonts w:asciiTheme="minorHAnsi" w:hAnsiTheme="minorHAnsi" w:cstheme="minorHAnsi"/>
          <w:i/>
          <w:sz w:val="28"/>
          <w:szCs w:val="28"/>
        </w:rPr>
        <w:t>Eine Politik die auf endloses Wachstum, den Komforterhalt und das Individuum ausgerichtet ist wird unweigerlich scheitern da es nicht genug für alle gibt und nie geben wird. Endloses Wachstum auf einen endlichen Planeten ist nicht möglich.</w:t>
      </w:r>
    </w:p>
    <w:p w:rsidR="0084480D" w:rsidRPr="004A23CD" w:rsidRDefault="0084480D" w:rsidP="004D681F">
      <w:pPr>
        <w:pStyle w:val="Standard1"/>
        <w:ind w:left="709"/>
        <w:jc w:val="center"/>
        <w:rPr>
          <w:rFonts w:asciiTheme="minorHAnsi" w:hAnsiTheme="minorHAnsi" w:cstheme="minorHAnsi"/>
          <w:i/>
          <w:sz w:val="28"/>
          <w:szCs w:val="28"/>
        </w:rPr>
      </w:pPr>
      <w:r w:rsidRPr="004A23CD">
        <w:rPr>
          <w:rFonts w:asciiTheme="minorHAnsi" w:hAnsiTheme="minorHAnsi" w:cstheme="minorHAnsi"/>
          <w:i/>
          <w:sz w:val="28"/>
          <w:szCs w:val="28"/>
        </w:rPr>
        <w:t>Unsere momentane Wirtschaft</w:t>
      </w:r>
      <w:r w:rsidRPr="004A23CD">
        <w:rPr>
          <w:rFonts w:asciiTheme="minorHAnsi" w:hAnsiTheme="minorHAnsi" w:cstheme="minorHAnsi"/>
          <w:i/>
          <w:sz w:val="28"/>
          <w:szCs w:val="28"/>
        </w:rPr>
        <w:t xml:space="preserve"> und Gesellschaftssystem ist darauf ausgelegt </w:t>
      </w:r>
      <w:r w:rsidRPr="004A23CD">
        <w:rPr>
          <w:rFonts w:asciiTheme="minorHAnsi" w:hAnsiTheme="minorHAnsi" w:cstheme="minorHAnsi"/>
          <w:i/>
          <w:sz w:val="28"/>
          <w:szCs w:val="28"/>
        </w:rPr>
        <w:t xml:space="preserve">das </w:t>
      </w:r>
      <w:r w:rsidRPr="004A23CD">
        <w:rPr>
          <w:rFonts w:asciiTheme="minorHAnsi" w:hAnsiTheme="minorHAnsi" w:cstheme="minorHAnsi"/>
          <w:i/>
          <w:sz w:val="28"/>
          <w:szCs w:val="28"/>
        </w:rPr>
        <w:t xml:space="preserve">wenige Länder, </w:t>
      </w:r>
      <w:r w:rsidRPr="004A23CD">
        <w:rPr>
          <w:rFonts w:asciiTheme="minorHAnsi" w:hAnsiTheme="minorHAnsi" w:cstheme="minorHAnsi"/>
          <w:i/>
          <w:sz w:val="28"/>
          <w:szCs w:val="28"/>
        </w:rPr>
        <w:t>vor allem</w:t>
      </w:r>
      <w:r w:rsidRPr="004A23CD">
        <w:rPr>
          <w:rFonts w:asciiTheme="minorHAnsi" w:hAnsiTheme="minorHAnsi" w:cstheme="minorHAnsi"/>
          <w:i/>
          <w:sz w:val="28"/>
          <w:szCs w:val="28"/>
        </w:rPr>
        <w:t xml:space="preserve"> im globalen Norden, reicher zu machen auf Kosten der rohstoffreichen Länder im Globalen Süden. </w:t>
      </w:r>
      <w:r w:rsidRPr="004A23CD">
        <w:rPr>
          <w:rFonts w:asciiTheme="minorHAnsi" w:hAnsiTheme="minorHAnsi" w:cstheme="minorHAnsi"/>
          <w:i/>
          <w:sz w:val="28"/>
          <w:szCs w:val="28"/>
        </w:rPr>
        <w:t>Das Momentane System hat das Ziel die Schere zwischen Arm und Reich zu behalten um die Ausbeutung weiter zu ermöglichen.</w:t>
      </w:r>
      <w:bookmarkStart w:id="0" w:name="_GoBack"/>
      <w:bookmarkEnd w:id="0"/>
    </w:p>
    <w:p w:rsidR="0084480D" w:rsidRPr="004A23CD" w:rsidRDefault="0084480D" w:rsidP="003D42F0">
      <w:pPr>
        <w:pStyle w:val="berschrift1"/>
      </w:pPr>
    </w:p>
    <w:p w:rsidR="003D42F0" w:rsidRPr="004A23CD" w:rsidRDefault="003D42F0" w:rsidP="003D42F0">
      <w:pPr>
        <w:pStyle w:val="berschrift1"/>
        <w:rPr>
          <w:b/>
          <w:sz w:val="36"/>
          <w:szCs w:val="36"/>
        </w:rPr>
      </w:pPr>
      <w:r w:rsidRPr="004A23CD">
        <w:rPr>
          <w:b/>
          <w:sz w:val="36"/>
          <w:szCs w:val="36"/>
        </w:rPr>
        <w:t>Inspirationen:</w:t>
      </w:r>
    </w:p>
    <w:p w:rsidR="003D42F0" w:rsidRPr="004A23CD" w:rsidRDefault="00EA1748">
      <w:pPr>
        <w:pStyle w:val="Standard1"/>
        <w:rPr>
          <w:rFonts w:asciiTheme="minorHAnsi" w:hAnsiTheme="minorHAnsi" w:cstheme="minorHAnsi"/>
          <w:sz w:val="28"/>
          <w:szCs w:val="28"/>
        </w:rPr>
      </w:pPr>
      <w:r w:rsidRPr="004A23CD">
        <w:rPr>
          <w:rFonts w:asciiTheme="minorHAnsi" w:hAnsiTheme="minorHAnsi" w:cstheme="minorHAnsi"/>
          <w:sz w:val="28"/>
          <w:szCs w:val="28"/>
        </w:rPr>
        <w:t>Spiele:</w:t>
      </w:r>
    </w:p>
    <w:p w:rsidR="00EA1748" w:rsidRPr="004A23CD" w:rsidRDefault="00EA1748">
      <w:pPr>
        <w:pStyle w:val="Standard1"/>
        <w:rPr>
          <w:rFonts w:asciiTheme="minorHAnsi" w:hAnsiTheme="minorHAnsi" w:cstheme="minorHAnsi"/>
          <w:sz w:val="28"/>
          <w:szCs w:val="28"/>
        </w:rPr>
      </w:pPr>
      <w:hyperlink r:id="rId7" w:history="1">
        <w:r w:rsidRPr="004A23CD">
          <w:rPr>
            <w:rStyle w:val="Hyperlink"/>
            <w:rFonts w:asciiTheme="minorHAnsi" w:hAnsiTheme="minorHAnsi" w:cstheme="minorHAnsi"/>
            <w:sz w:val="28"/>
            <w:szCs w:val="28"/>
          </w:rPr>
          <w:t>https://youtu.be/PWlLOpqIYjA</w:t>
        </w:r>
      </w:hyperlink>
      <w:r w:rsidRPr="004A23CD">
        <w:rPr>
          <w:rFonts w:asciiTheme="minorHAnsi" w:hAnsiTheme="minorHAnsi" w:cstheme="minorHAnsi"/>
          <w:sz w:val="28"/>
          <w:szCs w:val="28"/>
        </w:rPr>
        <w:t xml:space="preserve"> Frostpunk II</w:t>
      </w:r>
    </w:p>
    <w:p w:rsidR="00EA1748" w:rsidRPr="004A23CD" w:rsidRDefault="00EA1748">
      <w:pPr>
        <w:pStyle w:val="Standard1"/>
        <w:rPr>
          <w:rFonts w:asciiTheme="minorHAnsi" w:hAnsiTheme="minorHAnsi" w:cstheme="minorHAnsi"/>
          <w:sz w:val="28"/>
          <w:szCs w:val="28"/>
        </w:rPr>
      </w:pPr>
      <w:hyperlink r:id="rId8" w:history="1">
        <w:r w:rsidRPr="004A23CD">
          <w:rPr>
            <w:rStyle w:val="Hyperlink"/>
            <w:rFonts w:asciiTheme="minorHAnsi" w:hAnsiTheme="minorHAnsi" w:cstheme="minorHAnsi"/>
            <w:sz w:val="28"/>
            <w:szCs w:val="28"/>
          </w:rPr>
          <w:t>https://youtu.be/UxTxUL_8VkA</w:t>
        </w:r>
      </w:hyperlink>
      <w:r w:rsidRPr="004A23CD">
        <w:rPr>
          <w:rFonts w:asciiTheme="minorHAnsi" w:hAnsiTheme="minorHAnsi" w:cstheme="minorHAnsi"/>
          <w:sz w:val="28"/>
          <w:szCs w:val="28"/>
        </w:rPr>
        <w:t xml:space="preserve"> </w:t>
      </w:r>
      <w:r w:rsidRPr="004A23CD">
        <w:rPr>
          <w:rFonts w:asciiTheme="minorHAnsi" w:hAnsiTheme="minorHAnsi" w:cstheme="minorHAnsi"/>
          <w:sz w:val="28"/>
          <w:szCs w:val="28"/>
        </w:rPr>
        <w:t xml:space="preserve">Frostpunk </w:t>
      </w:r>
      <w:r w:rsidRPr="004A23CD">
        <w:rPr>
          <w:rFonts w:asciiTheme="minorHAnsi" w:hAnsiTheme="minorHAnsi" w:cstheme="minorHAnsi"/>
          <w:sz w:val="28"/>
          <w:szCs w:val="28"/>
        </w:rPr>
        <w:t>I</w:t>
      </w:r>
    </w:p>
    <w:p w:rsidR="00EA1748" w:rsidRPr="004A23CD" w:rsidRDefault="002E575B">
      <w:pPr>
        <w:pStyle w:val="Standard1"/>
        <w:rPr>
          <w:rFonts w:asciiTheme="minorHAnsi" w:hAnsiTheme="minorHAnsi" w:cstheme="minorHAnsi"/>
          <w:sz w:val="28"/>
          <w:szCs w:val="28"/>
        </w:rPr>
      </w:pPr>
      <w:hyperlink r:id="rId9" w:history="1">
        <w:r w:rsidRPr="004A23CD">
          <w:rPr>
            <w:rStyle w:val="Hyperlink"/>
            <w:rFonts w:asciiTheme="minorHAnsi" w:hAnsiTheme="minorHAnsi" w:cstheme="minorHAnsi"/>
            <w:sz w:val="28"/>
            <w:szCs w:val="28"/>
          </w:rPr>
          <w:t>https://youtu.be/J8SBp4SyvLc</w:t>
        </w:r>
      </w:hyperlink>
      <w:r w:rsidRPr="004A23CD">
        <w:rPr>
          <w:rFonts w:asciiTheme="minorHAnsi" w:hAnsiTheme="minorHAnsi" w:cstheme="minorHAnsi"/>
          <w:sz w:val="28"/>
          <w:szCs w:val="28"/>
        </w:rPr>
        <w:t xml:space="preserve"> Factorio </w:t>
      </w:r>
    </w:p>
    <w:p w:rsidR="004A23CD" w:rsidRPr="004A23CD" w:rsidRDefault="004A23CD">
      <w:pPr>
        <w:pStyle w:val="Standard1"/>
        <w:rPr>
          <w:rFonts w:asciiTheme="minorHAnsi" w:hAnsiTheme="minorHAnsi" w:cstheme="minorHAnsi"/>
          <w:sz w:val="28"/>
          <w:szCs w:val="28"/>
        </w:rPr>
      </w:pPr>
      <w:r w:rsidRPr="004A23CD">
        <w:rPr>
          <w:rFonts w:asciiTheme="minorHAnsi" w:hAnsiTheme="minorHAnsi" w:cstheme="minorHAnsi"/>
          <w:sz w:val="28"/>
          <w:szCs w:val="28"/>
        </w:rPr>
        <w:t>Potitik:</w:t>
      </w:r>
    </w:p>
    <w:p w:rsidR="004A23CD" w:rsidRDefault="004A23CD">
      <w:pPr>
        <w:pStyle w:val="Standard1"/>
        <w:rPr>
          <w:rFonts w:asciiTheme="minorHAnsi" w:hAnsiTheme="minorHAnsi" w:cstheme="minorHAnsi"/>
          <w:sz w:val="28"/>
          <w:szCs w:val="28"/>
        </w:rPr>
      </w:pPr>
      <w:hyperlink r:id="rId10" w:history="1">
        <w:r w:rsidRPr="00EB48DD">
          <w:rPr>
            <w:rStyle w:val="Hyperlink"/>
            <w:rFonts w:asciiTheme="minorHAnsi" w:hAnsiTheme="minorHAnsi" w:cstheme="minorHAnsi" w:hint="eastAsia"/>
            <w:sz w:val="28"/>
            <w:szCs w:val="28"/>
          </w:rPr>
          <w:t>https://www.fau.org/</w:t>
        </w:r>
      </w:hyperlink>
      <w:r>
        <w:rPr>
          <w:rFonts w:asciiTheme="minorHAnsi" w:hAnsiTheme="minorHAnsi" w:cstheme="minorHAnsi"/>
          <w:sz w:val="28"/>
          <w:szCs w:val="28"/>
        </w:rPr>
        <w:t xml:space="preserve"> Basisgewerkschaft</w:t>
      </w:r>
    </w:p>
    <w:p w:rsidR="004A23CD" w:rsidRDefault="004A23CD">
      <w:pPr>
        <w:pStyle w:val="Standard1"/>
        <w:rPr>
          <w:rFonts w:asciiTheme="minorHAnsi" w:hAnsiTheme="minorHAnsi" w:cstheme="minorHAnsi"/>
          <w:sz w:val="28"/>
          <w:szCs w:val="28"/>
        </w:rPr>
      </w:pPr>
      <w:hyperlink r:id="rId11" w:history="1">
        <w:r w:rsidRPr="00EB48DD">
          <w:rPr>
            <w:rStyle w:val="Hyperlink"/>
            <w:rFonts w:asciiTheme="minorHAnsi" w:hAnsiTheme="minorHAnsi" w:cstheme="minorHAnsi" w:hint="eastAsia"/>
            <w:sz w:val="28"/>
            <w:szCs w:val="28"/>
          </w:rPr>
          <w:t>https://www.ende-gelaende.org/</w:t>
        </w:r>
      </w:hyperlink>
      <w:r>
        <w:rPr>
          <w:rFonts w:asciiTheme="minorHAnsi" w:hAnsiTheme="minorHAnsi" w:cstheme="minorHAnsi"/>
          <w:sz w:val="28"/>
          <w:szCs w:val="28"/>
        </w:rPr>
        <w:t xml:space="preserve"> ziviler Ungehorsam gegen Klimasünder</w:t>
      </w:r>
    </w:p>
    <w:p w:rsidR="004A23CD" w:rsidRDefault="004A23CD">
      <w:pPr>
        <w:pStyle w:val="Standard1"/>
        <w:rPr>
          <w:rFonts w:asciiTheme="minorHAnsi" w:hAnsiTheme="minorHAnsi" w:cstheme="minorHAnsi"/>
          <w:sz w:val="28"/>
          <w:szCs w:val="28"/>
        </w:rPr>
      </w:pPr>
      <w:hyperlink r:id="rId12" w:history="1">
        <w:r w:rsidRPr="00EB48DD">
          <w:rPr>
            <w:rStyle w:val="Hyperlink"/>
            <w:rFonts w:asciiTheme="minorHAnsi" w:hAnsiTheme="minorHAnsi" w:cstheme="minorHAnsi" w:hint="eastAsia"/>
            <w:sz w:val="28"/>
            <w:szCs w:val="28"/>
          </w:rPr>
          <w:t>https://fridaysforfuture.de/</w:t>
        </w:r>
      </w:hyperlink>
      <w:r>
        <w:rPr>
          <w:rFonts w:asciiTheme="minorHAnsi" w:hAnsiTheme="minorHAnsi" w:cstheme="minorHAnsi"/>
          <w:sz w:val="28"/>
          <w:szCs w:val="28"/>
        </w:rPr>
        <w:t xml:space="preserve"> </w:t>
      </w:r>
    </w:p>
    <w:p w:rsidR="004A23CD" w:rsidRDefault="004A23CD">
      <w:pPr>
        <w:pStyle w:val="Standard1"/>
        <w:rPr>
          <w:rFonts w:asciiTheme="minorHAnsi" w:hAnsiTheme="minorHAnsi" w:cstheme="minorHAnsi"/>
          <w:sz w:val="28"/>
          <w:szCs w:val="28"/>
        </w:rPr>
      </w:pPr>
    </w:p>
    <w:p w:rsidR="004A23CD" w:rsidRPr="004A23CD" w:rsidRDefault="004A23CD">
      <w:pPr>
        <w:pStyle w:val="Standard1"/>
        <w:rPr>
          <w:rFonts w:asciiTheme="minorHAnsi" w:hAnsiTheme="minorHAnsi" w:cstheme="minorHAnsi"/>
          <w:sz w:val="28"/>
          <w:szCs w:val="28"/>
        </w:rPr>
      </w:pPr>
      <w:r>
        <w:rPr>
          <w:rFonts w:asciiTheme="minorHAnsi" w:hAnsiTheme="minorHAnsi" w:cstheme="minorHAnsi"/>
          <w:sz w:val="28"/>
          <w:szCs w:val="28"/>
        </w:rPr>
        <w:t>Es ist unmöglich alles aufzuführen da viele Sachen auch einfach nicht mehr online gelistet sind (arte Dokus, Artikel etc.)</w:t>
      </w:r>
    </w:p>
    <w:sectPr w:rsidR="004A23CD" w:rsidRPr="004A23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89B" w:rsidRDefault="00C5189B">
      <w:pPr>
        <w:rPr>
          <w:rFonts w:hint="eastAsia"/>
        </w:rPr>
      </w:pPr>
      <w:r>
        <w:separator/>
      </w:r>
    </w:p>
  </w:endnote>
  <w:endnote w:type="continuationSeparator" w:id="0">
    <w:p w:rsidR="00C5189B" w:rsidRDefault="00C518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89B" w:rsidRDefault="00C5189B">
      <w:pPr>
        <w:rPr>
          <w:rFonts w:hint="eastAsia"/>
        </w:rPr>
      </w:pPr>
      <w:r>
        <w:rPr>
          <w:color w:val="000000"/>
        </w:rPr>
        <w:separator/>
      </w:r>
    </w:p>
  </w:footnote>
  <w:footnote w:type="continuationSeparator" w:id="0">
    <w:p w:rsidR="00C5189B" w:rsidRDefault="00C5189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B3"/>
    <w:rsid w:val="00087665"/>
    <w:rsid w:val="002E575B"/>
    <w:rsid w:val="003D42F0"/>
    <w:rsid w:val="004A23CD"/>
    <w:rsid w:val="004D681F"/>
    <w:rsid w:val="00801AD5"/>
    <w:rsid w:val="00805FFD"/>
    <w:rsid w:val="00812808"/>
    <w:rsid w:val="0084480D"/>
    <w:rsid w:val="00854DEC"/>
    <w:rsid w:val="008B6F82"/>
    <w:rsid w:val="00AF72B3"/>
    <w:rsid w:val="00C5189B"/>
    <w:rsid w:val="00EA1748"/>
    <w:rsid w:val="00F9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D217"/>
  <w15:docId w15:val="{FEC76777-7496-414B-BD3C-097D2AE9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2ABB"/>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style>
  <w:style w:type="paragraph" w:customStyle="1" w:styleId="Heading">
    <w:name w:val="Heading"/>
    <w:basedOn w:val="Standard1"/>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IntensivesZitat">
    <w:name w:val="Intense Quote"/>
    <w:basedOn w:val="Standard"/>
    <w:next w:val="Standard"/>
    <w:link w:val="IntensivesZitatZchn"/>
    <w:uiPriority w:val="30"/>
    <w:qFormat/>
    <w:rsid w:val="00F92ABB"/>
    <w:pPr>
      <w:pBdr>
        <w:top w:val="single" w:sz="4" w:space="10" w:color="5B9BD5" w:themeColor="accent1"/>
        <w:bottom w:val="single" w:sz="4" w:space="10" w:color="5B9BD5" w:themeColor="accent1"/>
      </w:pBdr>
      <w:spacing w:before="360" w:after="360"/>
      <w:ind w:left="864" w:right="864"/>
      <w:jc w:val="center"/>
    </w:pPr>
    <w:rPr>
      <w:rFonts w:cs="Mangal"/>
      <w:i/>
      <w:iCs/>
      <w:color w:val="5B9BD5" w:themeColor="accent1"/>
      <w:szCs w:val="21"/>
    </w:rPr>
  </w:style>
  <w:style w:type="character" w:customStyle="1" w:styleId="IntensivesZitatZchn">
    <w:name w:val="Intensives Zitat Zchn"/>
    <w:basedOn w:val="Absatz-Standardschriftart"/>
    <w:link w:val="IntensivesZitat"/>
    <w:uiPriority w:val="30"/>
    <w:rsid w:val="00F92ABB"/>
    <w:rPr>
      <w:rFonts w:cs="Mangal"/>
      <w:i/>
      <w:iCs/>
      <w:color w:val="5B9BD5" w:themeColor="accent1"/>
      <w:szCs w:val="21"/>
    </w:rPr>
  </w:style>
  <w:style w:type="character" w:customStyle="1" w:styleId="berschrift1Zchn">
    <w:name w:val="Überschrift 1 Zchn"/>
    <w:basedOn w:val="Absatz-Standardschriftart"/>
    <w:link w:val="berschrift1"/>
    <w:uiPriority w:val="9"/>
    <w:rsid w:val="00F92ABB"/>
    <w:rPr>
      <w:rFonts w:asciiTheme="majorHAnsi" w:eastAsiaTheme="majorEastAsia" w:hAnsiTheme="majorHAnsi" w:cs="Mangal"/>
      <w:color w:val="2E74B5" w:themeColor="accent1" w:themeShade="BF"/>
      <w:sz w:val="32"/>
      <w:szCs w:val="29"/>
    </w:rPr>
  </w:style>
  <w:style w:type="character" w:styleId="Hyperlink">
    <w:name w:val="Hyperlink"/>
    <w:basedOn w:val="Absatz-Standardschriftart"/>
    <w:uiPriority w:val="99"/>
    <w:unhideWhenUsed/>
    <w:rsid w:val="00EA17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UxTxUL_8V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PWlLOpqIYjA" TargetMode="External"/><Relationship Id="rId12" Type="http://schemas.openxmlformats.org/officeDocument/2006/relationships/hyperlink" Target="https://fridaysforfuture.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ende-gelaende.org/" TargetMode="External"/><Relationship Id="rId5" Type="http://schemas.openxmlformats.org/officeDocument/2006/relationships/footnotes" Target="footnotes.xml"/><Relationship Id="rId10" Type="http://schemas.openxmlformats.org/officeDocument/2006/relationships/hyperlink" Target="https://www.fau.org/" TargetMode="External"/><Relationship Id="rId4" Type="http://schemas.openxmlformats.org/officeDocument/2006/relationships/webSettings" Target="webSettings.xml"/><Relationship Id="rId9" Type="http://schemas.openxmlformats.org/officeDocument/2006/relationships/hyperlink" Target="https://youtu.be/J8SBp4SyvL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593B-8E51-4F8F-A1C9-5D0B7B2F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2605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Organization</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Windows-Benutzer</cp:lastModifiedBy>
  <cp:revision>6</cp:revision>
  <dcterms:created xsi:type="dcterms:W3CDTF">2024-05-20T11:06:00Z</dcterms:created>
  <dcterms:modified xsi:type="dcterms:W3CDTF">2024-05-20T12:22:00Z</dcterms:modified>
</cp:coreProperties>
</file>