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0AAD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"/>
          <w:szCs w:val="2"/>
        </w:rPr>
      </w:pPr>
    </w:p>
    <w:tbl>
      <w:tblPr>
        <w:tblStyle w:val="a"/>
        <w:tblW w:w="93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48"/>
      </w:tblGrid>
      <w:tr w:rsidR="00F31762" w14:paraId="77E35558" w14:textId="77777777">
        <w:trPr>
          <w:cantSplit/>
          <w:trHeight w:val="202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8C22" w14:textId="77777777" w:rsidR="00F31762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Nombre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9C71" w14:textId="2436D661" w:rsidR="00F31762" w:rsidRDefault="00576E2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Harold Yulian Sanchez Alcantar</w:t>
            </w:r>
          </w:p>
        </w:tc>
      </w:tr>
      <w:tr w:rsidR="00F31762" w14:paraId="7C5F9E8E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F6F2" w14:textId="04631916" w:rsidR="00F31762" w:rsidRDefault="00CE7C2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Ficha Grupo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83FF" w14:textId="7C795E20" w:rsidR="00F31762" w:rsidRDefault="00576E2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2671339</w:t>
            </w:r>
          </w:p>
        </w:tc>
      </w:tr>
      <w:tr w:rsidR="00F31762" w14:paraId="37FA68CD" w14:textId="77777777">
        <w:trPr>
          <w:cantSplit/>
          <w:trHeight w:val="428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B461" w14:textId="77777777" w:rsidR="00F31762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Jornada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E4C0" w14:textId="1DAAE35A" w:rsidR="00F31762" w:rsidRDefault="00576E2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Fin de Semana</w:t>
            </w:r>
          </w:p>
        </w:tc>
      </w:tr>
      <w:tr w:rsidR="00F31762" w14:paraId="16E7585B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4C27" w14:textId="77777777" w:rsidR="00F31762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Fecha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392D" w14:textId="5243BBB8" w:rsidR="00F31762" w:rsidRDefault="00576E2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07-03-23</w:t>
            </w:r>
          </w:p>
        </w:tc>
      </w:tr>
    </w:tbl>
    <w:p w14:paraId="443548D7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4B383945" w14:textId="77777777" w:rsidR="00F31762" w:rsidRDefault="00000000">
      <w:pPr>
        <w:spacing w:after="0"/>
        <w:rPr>
          <w:rFonts w:ascii="Arial" w:eastAsia="Arial" w:hAnsi="Arial" w:cs="Arial"/>
          <w:b/>
          <w:color w:val="FF6600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 xml:space="preserve">Descripción: </w:t>
      </w:r>
    </w:p>
    <w:p w14:paraId="46F9EBC0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7CD5FCDD" w14:textId="77777777" w:rsidR="00F31762" w:rsidRDefault="00000000">
      <w:pPr>
        <w:numPr>
          <w:ilvl w:val="0"/>
          <w:numId w:val="2"/>
        </w:numPr>
        <w:spacing w:after="0" w:line="240" w:lineRule="auto"/>
        <w:ind w:left="283" w:hanging="141"/>
        <w:jc w:val="both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Lógica Computacional</w:t>
      </w:r>
    </w:p>
    <w:p w14:paraId="38529B81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54246905" w14:textId="77777777" w:rsidR="00F31762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Consulte el material de aprendizaje que encontrará en la carpeta “MA - Material de Aprendizaje / MA01 - - Lógica Computacional” y responda lo siguiente:</w:t>
      </w:r>
    </w:p>
    <w:p w14:paraId="13DDD7C2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40AAF961" w14:textId="77777777" w:rsidR="00F31762" w:rsidRDefault="00000000">
      <w:pPr>
        <w:numPr>
          <w:ilvl w:val="1"/>
          <w:numId w:val="3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>Lea los capítulos “I. Sistemas Numéricos y IV. Lógica Matemática” del libro “MA01_3 - 2008, Jiménez. Matemáticas para la computación”, y los documentos “MA01_1 - Sistemas numéricos / MA01_1.1 - Garza. Electrónica Digital - Sistemas Numéricos” y “MA01_2 - Lógica Matemática / MA01_2.1 - Introducción a la Lógica.pdf” y; elabore un mapa mental.</w:t>
      </w:r>
    </w:p>
    <w:p w14:paraId="7A2DD826" w14:textId="77777777" w:rsidR="00F31762" w:rsidRDefault="00000000">
      <w:pPr>
        <w:numPr>
          <w:ilvl w:val="1"/>
          <w:numId w:val="3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>Compruebe las tablas binario-octal y binario-hexadecimal del capítulo “I. Sistemas Numéricos”. del libro de Jiménez.</w:t>
      </w:r>
    </w:p>
    <w:p w14:paraId="4BCA28CF" w14:textId="77777777" w:rsidR="00F31762" w:rsidRDefault="00000000">
      <w:pPr>
        <w:numPr>
          <w:ilvl w:val="1"/>
          <w:numId w:val="3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Vea el vídeo “MA01_2 - Lógica Matemática / MA01_2.2 - Proposiciones y operaciones básicas.mp4”; y con sus propias palabras describa la conjunción, disyunción y la negación.</w:t>
      </w:r>
    </w:p>
    <w:p w14:paraId="258C628B" w14:textId="77777777" w:rsidR="00F31762" w:rsidRDefault="00000000">
      <w:pPr>
        <w:numPr>
          <w:ilvl w:val="1"/>
          <w:numId w:val="3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Vea el vídeo “MA01_2 - Lógica Matemática / MA01_2.3 - Tablas de verdad - Proposiciones compuestas.mp4”; y desarrolle el ejemplo planteado.</w:t>
      </w:r>
    </w:p>
    <w:p w14:paraId="15AD4411" w14:textId="77777777" w:rsidR="00F31762" w:rsidRDefault="00000000">
      <w:pPr>
        <w:numPr>
          <w:ilvl w:val="1"/>
          <w:numId w:val="3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Vea el vídeo “MA01_2 - Lógica Matemática / MA01_2.4 - Resolución de expresiones.mp4”; y desarrolle el ejemplo planteado a los 8:22 minutos.</w:t>
      </w:r>
    </w:p>
    <w:p w14:paraId="33190449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61C642A1" w14:textId="77777777" w:rsidR="00F31762" w:rsidRDefault="00000000">
      <w:pPr>
        <w:numPr>
          <w:ilvl w:val="0"/>
          <w:numId w:val="2"/>
        </w:numPr>
        <w:spacing w:after="0" w:line="240" w:lineRule="auto"/>
        <w:ind w:left="283" w:hanging="141"/>
        <w:jc w:val="both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Algoritmia</w:t>
      </w:r>
    </w:p>
    <w:p w14:paraId="0DF6F9BA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56D702E0" w14:textId="77777777" w:rsidR="00F31762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Consulte el material de aprendizaje que encontrará en la carpeta “MA - Material de Aprendizaje / MA02 - Algoritmia” y responda lo siguiente:</w:t>
      </w:r>
    </w:p>
    <w:p w14:paraId="11962EF5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49942FD7" w14:textId="77777777" w:rsidR="00F31762" w:rsidRDefault="00000000">
      <w:pPr>
        <w:numPr>
          <w:ilvl w:val="1"/>
          <w:numId w:val="4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>Elabore un mapa mental de la lectura.</w:t>
      </w:r>
    </w:p>
    <w:p w14:paraId="54FC25D8" w14:textId="77777777" w:rsidR="00F31762" w:rsidRDefault="00000000">
      <w:pPr>
        <w:numPr>
          <w:ilvl w:val="1"/>
          <w:numId w:val="4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>Desarrolle 3 ideas sobre lo aprendido, que se aplique a su proyecto formativo.</w:t>
      </w:r>
    </w:p>
    <w:p w14:paraId="6844A808" w14:textId="77777777" w:rsidR="00F31762" w:rsidRDefault="00000000">
      <w:pPr>
        <w:numPr>
          <w:ilvl w:val="1"/>
          <w:numId w:val="4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Describa en dos párrafos (6 líneas y fuente </w:t>
      </w:r>
      <w:proofErr w:type="spellStart"/>
      <w:r>
        <w:rPr>
          <w:rFonts w:ascii="Arial" w:eastAsia="Arial" w:hAnsi="Arial" w:cs="Arial"/>
          <w:color w:val="262626"/>
          <w:sz w:val="20"/>
          <w:szCs w:val="20"/>
        </w:rPr>
        <w:t>arial</w:t>
      </w:r>
      <w:proofErr w:type="spellEnd"/>
      <w:r>
        <w:rPr>
          <w:rFonts w:ascii="Arial" w:eastAsia="Arial" w:hAnsi="Arial" w:cs="Arial"/>
          <w:color w:val="262626"/>
          <w:sz w:val="20"/>
          <w:szCs w:val="20"/>
        </w:rPr>
        <w:t xml:space="preserve"> 12) la importancia del tema para el tecnólogo ADSO.</w:t>
      </w:r>
    </w:p>
    <w:p w14:paraId="2CEF2F92" w14:textId="77777777" w:rsidR="00F31762" w:rsidRDefault="00F31762">
      <w:pPr>
        <w:numPr>
          <w:ilvl w:val="1"/>
          <w:numId w:val="4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</w:p>
    <w:p w14:paraId="6F00C6C2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BD5EEB3" w14:textId="77777777" w:rsidR="00F31762" w:rsidRDefault="00F317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262626"/>
          <w:sz w:val="20"/>
          <w:szCs w:val="20"/>
        </w:rPr>
      </w:pPr>
    </w:p>
    <w:p w14:paraId="293303FF" w14:textId="77777777" w:rsidR="00F31762" w:rsidRDefault="00000000">
      <w:pPr>
        <w:numPr>
          <w:ilvl w:val="0"/>
          <w:numId w:val="2"/>
        </w:numPr>
        <w:spacing w:after="0" w:line="240" w:lineRule="auto"/>
        <w:ind w:left="283" w:hanging="141"/>
        <w:jc w:val="both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Programación I - Python</w:t>
      </w:r>
    </w:p>
    <w:p w14:paraId="252D259B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5008683A" w14:textId="77777777" w:rsidR="00F31762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Consulte el material de aprendizaje que encontrará en la carpeta “MA - Material de Aprendizaje / MA03 - Programación I - Python” y responda lo siguiente:</w:t>
      </w:r>
    </w:p>
    <w:p w14:paraId="6D934665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46007BEA" w14:textId="77777777" w:rsidR="00F31762" w:rsidRDefault="00000000">
      <w:pPr>
        <w:numPr>
          <w:ilvl w:val="1"/>
          <w:numId w:val="1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>Elabore un mapa mental de la lectura.</w:t>
      </w:r>
    </w:p>
    <w:p w14:paraId="1B9E9727" w14:textId="77777777" w:rsidR="00F31762" w:rsidRDefault="00000000">
      <w:pPr>
        <w:numPr>
          <w:ilvl w:val="1"/>
          <w:numId w:val="1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lastRenderedPageBreak/>
        <w:t>Desarrolle 3 ideas sobre lo aprendido, que se aplique a su proyecto formativo.</w:t>
      </w:r>
    </w:p>
    <w:p w14:paraId="2E197029" w14:textId="77777777" w:rsidR="00F31762" w:rsidRDefault="00000000">
      <w:pPr>
        <w:numPr>
          <w:ilvl w:val="1"/>
          <w:numId w:val="1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Describa en dos párrafos (6 líneas y fuente </w:t>
      </w:r>
      <w:proofErr w:type="spellStart"/>
      <w:r>
        <w:rPr>
          <w:rFonts w:ascii="Arial" w:eastAsia="Arial" w:hAnsi="Arial" w:cs="Arial"/>
          <w:color w:val="262626"/>
          <w:sz w:val="20"/>
          <w:szCs w:val="20"/>
        </w:rPr>
        <w:t>arial</w:t>
      </w:r>
      <w:proofErr w:type="spellEnd"/>
      <w:r>
        <w:rPr>
          <w:rFonts w:ascii="Arial" w:eastAsia="Arial" w:hAnsi="Arial" w:cs="Arial"/>
          <w:color w:val="262626"/>
          <w:sz w:val="20"/>
          <w:szCs w:val="20"/>
        </w:rPr>
        <w:t xml:space="preserve"> 12) la importancia del tema para el tecnólogo ADSO.</w:t>
      </w:r>
    </w:p>
    <w:p w14:paraId="20F0A931" w14:textId="77777777" w:rsidR="00F31762" w:rsidRDefault="00F31762">
      <w:pPr>
        <w:numPr>
          <w:ilvl w:val="1"/>
          <w:numId w:val="1"/>
        </w:numPr>
        <w:spacing w:after="0" w:line="240" w:lineRule="auto"/>
        <w:ind w:left="779" w:hanging="212"/>
        <w:jc w:val="both"/>
        <w:rPr>
          <w:rFonts w:ascii="Arial" w:eastAsia="Arial" w:hAnsi="Arial" w:cs="Arial"/>
          <w:color w:val="262626"/>
        </w:rPr>
      </w:pPr>
    </w:p>
    <w:p w14:paraId="4B977D8A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DB7EE94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64485644" w14:textId="77777777" w:rsidR="00F31762" w:rsidRDefault="00000000">
      <w:pPr>
        <w:spacing w:after="0"/>
        <w:rPr>
          <w:rFonts w:ascii="Arial" w:eastAsia="Arial" w:hAnsi="Arial" w:cs="Arial"/>
          <w:b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>Indicaciones de Entrega:</w:t>
      </w:r>
    </w:p>
    <w:p w14:paraId="462258E0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2EB871FA" w14:textId="77777777" w:rsidR="00F31762" w:rsidRDefault="00000000">
      <w:pPr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Desarrolle el cuestionario de forma individual.</w:t>
      </w:r>
    </w:p>
    <w:p w14:paraId="74F94D2C" w14:textId="77777777" w:rsidR="00F31762" w:rsidRDefault="00000000">
      <w:pPr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Guarde la solución del cuestionario en la carpeta de evidencias de su portafolio en los formatos de edición, .docx y .</w:t>
      </w:r>
      <w:proofErr w:type="spellStart"/>
      <w:r>
        <w:rPr>
          <w:rFonts w:ascii="Arial" w:eastAsia="Arial" w:hAnsi="Arial" w:cs="Arial"/>
          <w:sz w:val="20"/>
          <w:szCs w:val="20"/>
        </w:rPr>
        <w:t>pdf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B128A85" w14:textId="77777777" w:rsidR="00F31762" w:rsidRDefault="00000000">
      <w:pPr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Envíe la solución del cuestionario a través de la plataforma </w:t>
      </w:r>
      <w:proofErr w:type="spellStart"/>
      <w:r>
        <w:rPr>
          <w:rFonts w:ascii="Arial" w:eastAsia="Arial" w:hAnsi="Arial" w:cs="Arial"/>
          <w:sz w:val="20"/>
          <w:szCs w:val="20"/>
        </w:rPr>
        <w:t>Territorium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según las indicaciones del instructor.</w:t>
      </w:r>
    </w:p>
    <w:p w14:paraId="3158DBC5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b/>
          <w:color w:val="4D8E37"/>
          <w:sz w:val="20"/>
          <w:szCs w:val="20"/>
        </w:rPr>
      </w:pPr>
    </w:p>
    <w:p w14:paraId="38F3EB09" w14:textId="77777777" w:rsidR="00F31762" w:rsidRDefault="00000000">
      <w:pPr>
        <w:spacing w:after="0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>Bibliografía</w:t>
      </w:r>
    </w:p>
    <w:p w14:paraId="008C8347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2994E774" w14:textId="77777777" w:rsidR="00F31762" w:rsidRDefault="00000000">
      <w:pPr>
        <w:spacing w:after="0" w:line="240" w:lineRule="auto"/>
        <w:ind w:left="5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Jiménez, J. A. (2018). Matemáticas para la computación. En Alfaomega Grupo Editor (Ed.), México D.F. Recuperado el 25 de </w:t>
      </w:r>
      <w:proofErr w:type="gramStart"/>
      <w:r>
        <w:rPr>
          <w:rFonts w:ascii="Arial" w:eastAsia="Arial" w:hAnsi="Arial" w:cs="Arial"/>
          <w:sz w:val="20"/>
          <w:szCs w:val="20"/>
        </w:rPr>
        <w:t>Febrero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 2023, de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https://bit.ly/3knwOX9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0800A82" w14:textId="77777777" w:rsidR="00F31762" w:rsidRDefault="00000000">
      <w:pPr>
        <w:spacing w:after="0" w:line="240" w:lineRule="auto"/>
        <w:ind w:left="5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Trejos, 0. (1999). La esencia de la lógica. Recuperado el 25 de </w:t>
      </w:r>
      <w:proofErr w:type="gramStart"/>
      <w:r>
        <w:rPr>
          <w:rFonts w:ascii="Arial" w:eastAsia="Arial" w:hAnsi="Arial" w:cs="Arial"/>
          <w:sz w:val="20"/>
          <w:szCs w:val="20"/>
        </w:rPr>
        <w:t>Febrero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 2023, de </w:t>
      </w:r>
      <w:hyperlink r:id="rId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https://bit.ly/3m0ARsJ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B1FF980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74B3849B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25F317BC" w14:textId="77777777" w:rsidR="00F31762" w:rsidRDefault="00000000">
      <w:pPr>
        <w:spacing w:after="0" w:line="240" w:lineRule="auto"/>
        <w:ind w:firstLine="566"/>
        <w:jc w:val="both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Enlaces Externos</w:t>
      </w:r>
    </w:p>
    <w:p w14:paraId="79E250A6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7A3CE9D6" w14:textId="77777777" w:rsidR="00F31762" w:rsidRDefault="00000000">
      <w:pPr>
        <w:numPr>
          <w:ilvl w:val="0"/>
          <w:numId w:val="6"/>
        </w:numPr>
        <w:spacing w:after="0" w:line="240" w:lineRule="auto"/>
        <w:ind w:left="850" w:hanging="283"/>
        <w:jc w:val="both"/>
        <w:rPr>
          <w:rFonts w:ascii="Arial" w:eastAsia="Arial" w:hAnsi="Arial" w:cs="Arial"/>
          <w:color w:val="262626"/>
          <w:sz w:val="20"/>
          <w:szCs w:val="20"/>
        </w:rPr>
      </w:pP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Curso de pensamiento lógico</w:t>
        </w:r>
      </w:hyperlink>
    </w:p>
    <w:p w14:paraId="0DE3A890" w14:textId="77777777" w:rsidR="00F31762" w:rsidRDefault="00000000">
      <w:pPr>
        <w:numPr>
          <w:ilvl w:val="0"/>
          <w:numId w:val="6"/>
        </w:numPr>
        <w:spacing w:after="0" w:line="240" w:lineRule="auto"/>
        <w:ind w:left="850" w:hanging="283"/>
        <w:jc w:val="both"/>
        <w:rPr>
          <w:rFonts w:ascii="Arial" w:eastAsia="Arial" w:hAnsi="Arial" w:cs="Arial"/>
          <w:color w:val="262626"/>
          <w:sz w:val="20"/>
          <w:szCs w:val="20"/>
        </w:rPr>
      </w:pPr>
      <w:hyperlink r:id="rId10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Curso de programación estructurada</w:t>
        </w:r>
      </w:hyperlink>
    </w:p>
    <w:p w14:paraId="71C64C7D" w14:textId="77777777" w:rsidR="00F31762" w:rsidRDefault="00000000">
      <w:pPr>
        <w:numPr>
          <w:ilvl w:val="0"/>
          <w:numId w:val="6"/>
        </w:numPr>
        <w:spacing w:after="0" w:line="240" w:lineRule="auto"/>
        <w:ind w:left="850" w:hanging="283"/>
        <w:jc w:val="both"/>
        <w:rPr>
          <w:rFonts w:ascii="Arial" w:eastAsia="Arial" w:hAnsi="Arial" w:cs="Arial"/>
          <w:color w:val="262626"/>
          <w:sz w:val="20"/>
          <w:szCs w:val="20"/>
        </w:rPr>
      </w:pPr>
      <w:hyperlink r:id="rId11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Algoritmos de Programación con Python - </w:t>
        </w:r>
        <w:proofErr w:type="spellStart"/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Uniwebsidad</w:t>
        </w:r>
        <w:proofErr w:type="spellEnd"/>
      </w:hyperlink>
    </w:p>
    <w:p w14:paraId="5F714FBE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b/>
          <w:color w:val="4D8E37"/>
          <w:sz w:val="20"/>
          <w:szCs w:val="20"/>
        </w:rPr>
      </w:pPr>
      <w:bookmarkStart w:id="0" w:name="_ozmg0e8uvjwh" w:colFirst="0" w:colLast="0"/>
      <w:bookmarkEnd w:id="0"/>
    </w:p>
    <w:p w14:paraId="190D2170" w14:textId="77777777" w:rsidR="00F31762" w:rsidRDefault="00F31762">
      <w:pPr>
        <w:spacing w:after="0" w:line="240" w:lineRule="auto"/>
        <w:jc w:val="both"/>
        <w:rPr>
          <w:rFonts w:ascii="Arial" w:eastAsia="Arial" w:hAnsi="Arial" w:cs="Arial"/>
          <w:b/>
          <w:color w:val="4D8E37"/>
          <w:sz w:val="20"/>
          <w:szCs w:val="20"/>
        </w:rPr>
      </w:pPr>
      <w:bookmarkStart w:id="1" w:name="_8h5cvdotmoa" w:colFirst="0" w:colLast="0"/>
      <w:bookmarkEnd w:id="1"/>
    </w:p>
    <w:tbl>
      <w:tblPr>
        <w:tblStyle w:val="a0"/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330"/>
        <w:gridCol w:w="1621"/>
        <w:gridCol w:w="1678"/>
        <w:gridCol w:w="1575"/>
      </w:tblGrid>
      <w:tr w:rsidR="00F31762" w14:paraId="4884438A" w14:textId="77777777">
        <w:trPr>
          <w:trHeight w:val="454"/>
        </w:trPr>
        <w:tc>
          <w:tcPr>
            <w:tcW w:w="1275" w:type="dxa"/>
            <w:tcBorders>
              <w:top w:val="nil"/>
              <w:left w:val="nil"/>
            </w:tcBorders>
            <w:vAlign w:val="center"/>
          </w:tcPr>
          <w:p w14:paraId="27C8915E" w14:textId="77777777" w:rsidR="00F31762" w:rsidRDefault="00F31762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547D8828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21" w:type="dxa"/>
            <w:vAlign w:val="center"/>
          </w:tcPr>
          <w:p w14:paraId="6EDD4B88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78" w:type="dxa"/>
            <w:vAlign w:val="center"/>
          </w:tcPr>
          <w:p w14:paraId="3AA79AEA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575" w:type="dxa"/>
            <w:vAlign w:val="center"/>
          </w:tcPr>
          <w:p w14:paraId="4AEEDC3F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F31762" w14:paraId="0E24531F" w14:textId="77777777">
        <w:trPr>
          <w:trHeight w:val="454"/>
        </w:trPr>
        <w:tc>
          <w:tcPr>
            <w:tcW w:w="1275" w:type="dxa"/>
            <w:vAlign w:val="center"/>
          </w:tcPr>
          <w:p w14:paraId="151FD921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330" w:type="dxa"/>
            <w:vAlign w:val="center"/>
          </w:tcPr>
          <w:p w14:paraId="01D99238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1621" w:type="dxa"/>
            <w:vAlign w:val="center"/>
          </w:tcPr>
          <w:p w14:paraId="12CB2FE9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78" w:type="dxa"/>
            <w:vAlign w:val="center"/>
          </w:tcPr>
          <w:p w14:paraId="17F9AEA7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CEET</w:t>
            </w:r>
          </w:p>
        </w:tc>
        <w:tc>
          <w:tcPr>
            <w:tcW w:w="1575" w:type="dxa"/>
            <w:vAlign w:val="center"/>
          </w:tcPr>
          <w:p w14:paraId="60ADFF34" w14:textId="77777777" w:rsidR="00F31762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24/02/2023</w:t>
            </w:r>
          </w:p>
        </w:tc>
      </w:tr>
    </w:tbl>
    <w:p w14:paraId="22958EF3" w14:textId="77777777" w:rsidR="00F31762" w:rsidRDefault="00F31762">
      <w:pPr>
        <w:spacing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5E99CD14" w14:textId="77777777" w:rsidR="00F31762" w:rsidRDefault="00F31762">
      <w:pPr>
        <w:spacing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sectPr w:rsidR="00F3176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5EEE" w14:textId="77777777" w:rsidR="004C7CF7" w:rsidRDefault="004C7CF7">
      <w:pPr>
        <w:spacing w:after="0" w:line="240" w:lineRule="auto"/>
      </w:pPr>
      <w:r>
        <w:separator/>
      </w:r>
    </w:p>
  </w:endnote>
  <w:endnote w:type="continuationSeparator" w:id="0">
    <w:p w14:paraId="201F94CC" w14:textId="77777777" w:rsidR="004C7CF7" w:rsidRDefault="004C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D1BA" w14:textId="77777777" w:rsidR="00F317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6B02" w14:textId="77777777" w:rsidR="00F31762" w:rsidRDefault="00000000">
    <w:pPr>
      <w:tabs>
        <w:tab w:val="center" w:pos="4252"/>
        <w:tab w:val="right" w:pos="8504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FC49316" wp14:editId="334BA0FD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CAA74" w14:textId="77777777" w:rsidR="00F3176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hidden="0" allowOverlap="1" wp14:anchorId="776BD642" wp14:editId="7F07A5B2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l="0" t="0" r="0" b="0"/>
          <wp:wrapNone/>
          <wp:docPr id="2" name="image4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ISK_IMG:Assets-plantillas_piedepagin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80F4EF" w14:textId="77777777" w:rsidR="00F31762" w:rsidRDefault="00F317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DF4F" w14:textId="77777777" w:rsidR="004C7CF7" w:rsidRDefault="004C7CF7">
      <w:pPr>
        <w:spacing w:after="0" w:line="240" w:lineRule="auto"/>
      </w:pPr>
      <w:r>
        <w:separator/>
      </w:r>
    </w:p>
  </w:footnote>
  <w:footnote w:type="continuationSeparator" w:id="0">
    <w:p w14:paraId="25F3ED89" w14:textId="77777777" w:rsidR="004C7CF7" w:rsidRDefault="004C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6A6A" w14:textId="77777777" w:rsidR="00F317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14:paraId="5F416FB9" w14:textId="77777777" w:rsidR="00F31762" w:rsidRDefault="00F317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8B70" w14:textId="77777777" w:rsidR="00F31762" w:rsidRDefault="00000000">
    <w:pPr>
      <w:tabs>
        <w:tab w:val="center" w:pos="4252"/>
        <w:tab w:val="right" w:pos="8504"/>
      </w:tabs>
      <w:spacing w:after="0" w:line="240" w:lineRule="auto"/>
      <w:ind w:right="145"/>
      <w:jc w:val="right"/>
    </w:pPr>
    <w:r>
      <w:rPr>
        <w:color w:val="595959"/>
        <w:sz w:val="18"/>
        <w:szCs w:val="18"/>
      </w:rPr>
      <w:t xml:space="preserve">Página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PAGE</w:instrText>
    </w:r>
    <w:r>
      <w:rPr>
        <w:b/>
        <w:color w:val="595959"/>
        <w:sz w:val="18"/>
        <w:szCs w:val="18"/>
      </w:rPr>
      <w:fldChar w:fldCharType="separate"/>
    </w:r>
    <w:r w:rsidR="00576E25">
      <w:rPr>
        <w:b/>
        <w:noProof/>
        <w:color w:val="595959"/>
        <w:sz w:val="18"/>
        <w:szCs w:val="18"/>
      </w:rPr>
      <w:t>1</w:t>
    </w:r>
    <w:r>
      <w:rPr>
        <w:b/>
        <w:color w:val="595959"/>
        <w:sz w:val="18"/>
        <w:szCs w:val="18"/>
      </w:rPr>
      <w:fldChar w:fldCharType="end"/>
    </w:r>
    <w:r>
      <w:rPr>
        <w:color w:val="595959"/>
        <w:sz w:val="18"/>
        <w:szCs w:val="18"/>
      </w:rPr>
      <w:t xml:space="preserve"> de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NUMPAGES</w:instrText>
    </w:r>
    <w:r>
      <w:rPr>
        <w:b/>
        <w:color w:val="595959"/>
        <w:sz w:val="18"/>
        <w:szCs w:val="18"/>
      </w:rPr>
      <w:fldChar w:fldCharType="separate"/>
    </w:r>
    <w:r w:rsidR="00576E25">
      <w:rPr>
        <w:b/>
        <w:noProof/>
        <w:color w:val="595959"/>
        <w:sz w:val="18"/>
        <w:szCs w:val="18"/>
      </w:rPr>
      <w:t>2</w:t>
    </w:r>
    <w:r>
      <w:rPr>
        <w:b/>
        <w:color w:val="595959"/>
        <w:sz w:val="18"/>
        <w:szCs w:val="18"/>
      </w:rPr>
      <w:fldChar w:fldCharType="end"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561126A" wp14:editId="280C6D29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8344E5" w14:textId="77777777" w:rsidR="00F31762" w:rsidRDefault="00F31762">
    <w:pPr>
      <w:tabs>
        <w:tab w:val="center" w:pos="4252"/>
        <w:tab w:val="right" w:pos="8504"/>
      </w:tabs>
      <w:spacing w:after="0" w:line="240" w:lineRule="auto"/>
    </w:pPr>
  </w:p>
  <w:p w14:paraId="0AF6CCC0" w14:textId="77777777" w:rsidR="00F31762" w:rsidRDefault="00F31762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3919A722" w14:textId="77777777" w:rsidR="00F31762" w:rsidRDefault="00F31762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282DA4D6" w14:textId="77777777" w:rsidR="00F31762" w:rsidRDefault="00F31762">
    <w:pPr>
      <w:spacing w:after="0" w:line="240" w:lineRule="auto"/>
      <w:jc w:val="center"/>
      <w:rPr>
        <w:b/>
        <w:color w:val="00AA00"/>
        <w:sz w:val="16"/>
        <w:szCs w:val="16"/>
      </w:rPr>
    </w:pPr>
  </w:p>
  <w:p w14:paraId="7A196547" w14:textId="77777777" w:rsidR="00F31762" w:rsidRDefault="00000000">
    <w:pPr>
      <w:spacing w:after="0" w:line="240" w:lineRule="auto"/>
      <w:jc w:val="center"/>
      <w:rPr>
        <w:b/>
        <w:color w:val="00AA00"/>
        <w:sz w:val="10"/>
        <w:szCs w:val="10"/>
      </w:rPr>
    </w:pPr>
    <w:r>
      <w:rPr>
        <w:b/>
        <w:color w:val="4D8E37"/>
        <w:sz w:val="20"/>
        <w:szCs w:val="20"/>
      </w:rPr>
      <w:t>ADSO</w:t>
    </w:r>
  </w:p>
  <w:p w14:paraId="3B4F5632" w14:textId="77777777" w:rsidR="00F31762" w:rsidRDefault="00000000">
    <w:pP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220501093_03 - AA02_EC02 - CUESTIONARIO II</w:t>
    </w:r>
  </w:p>
  <w:p w14:paraId="6DAA8A50" w14:textId="77777777" w:rsidR="00F31762" w:rsidRDefault="00000000">
    <w:pPr>
      <w:pBdr>
        <w:bottom w:val="single" w:sz="4" w:space="1" w:color="000000"/>
      </w:pBd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DESARROLLAR PROCESOS LÓGICOS</w:t>
    </w:r>
  </w:p>
  <w:p w14:paraId="42890A36" w14:textId="77777777" w:rsidR="00F31762" w:rsidRDefault="00F317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C7E"/>
    <w:multiLevelType w:val="multilevel"/>
    <w:tmpl w:val="D2AA3E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964D32"/>
    <w:multiLevelType w:val="multilevel"/>
    <w:tmpl w:val="54DE3F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eastAsia="Calibri" w:hAnsi="Calibri" w:cs="Calibri"/>
        <w:b w:val="0"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A675CB"/>
    <w:multiLevelType w:val="multilevel"/>
    <w:tmpl w:val="918C16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eastAsia="Calibri" w:hAnsi="Calibri" w:cs="Calibri"/>
        <w:b w:val="0"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507050"/>
    <w:multiLevelType w:val="multilevel"/>
    <w:tmpl w:val="EB2A2D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eastAsia="Calibri" w:hAnsi="Calibri" w:cs="Calibri"/>
        <w:b w:val="0"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C312E0"/>
    <w:multiLevelType w:val="multilevel"/>
    <w:tmpl w:val="C0F292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eastAsia="Calibri" w:hAnsi="Calibri" w:cs="Calibri"/>
        <w:b w:val="0"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1761A6"/>
    <w:multiLevelType w:val="multilevel"/>
    <w:tmpl w:val="F2008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7279376">
    <w:abstractNumId w:val="4"/>
  </w:num>
  <w:num w:numId="2" w16cid:durableId="1613829332">
    <w:abstractNumId w:val="1"/>
  </w:num>
  <w:num w:numId="3" w16cid:durableId="1066873892">
    <w:abstractNumId w:val="2"/>
  </w:num>
  <w:num w:numId="4" w16cid:durableId="15231069">
    <w:abstractNumId w:val="3"/>
  </w:num>
  <w:num w:numId="5" w16cid:durableId="1264654774">
    <w:abstractNumId w:val="0"/>
  </w:num>
  <w:num w:numId="6" w16cid:durableId="1976182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62"/>
    <w:rsid w:val="004C7CF7"/>
    <w:rsid w:val="00576E25"/>
    <w:rsid w:val="00CE7C20"/>
    <w:rsid w:val="00F3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922"/>
  <w15:docId w15:val="{12646DF5-9213-4C71-A7EE-507564F2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m0ARsJ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bit.ly/3knwOX9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websidad.com/libros/algoritmos-pyth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file/d/1V7mt6bKStaAFqCPsNoMfjh2XCpNLFuTE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2YpefWF2oJm3rBQI7cXLU_6jITej7yJ/view?usp=sharing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Harold Yulian Sanchez Alcantar</cp:lastModifiedBy>
  <cp:revision>3</cp:revision>
  <dcterms:created xsi:type="dcterms:W3CDTF">2023-03-07T16:45:00Z</dcterms:created>
  <dcterms:modified xsi:type="dcterms:W3CDTF">2023-03-07T16:53:00Z</dcterms:modified>
</cp:coreProperties>
</file>