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AAF" w:rsidRDefault="00DA4FA6">
      <w:pPr>
        <w:pStyle w:val="1"/>
        <w:spacing w:after="0" w:line="240" w:lineRule="auto"/>
        <w:contextualSpacing w:val="0"/>
        <w:jc w:val="center"/>
      </w:pPr>
      <w:bookmarkStart w:id="0" w:name="_nnol90d15fl2" w:colFirst="0" w:colLast="0"/>
      <w:bookmarkEnd w:id="0"/>
      <w:r>
        <w:rPr>
          <w:noProof/>
        </w:rPr>
        <w:drawing>
          <wp:anchor distT="114300" distB="114300" distL="114300" distR="114300" simplePos="0" relativeHeight="251658240" behindDoc="0" locked="0" layoutInCell="0" hidden="0" allowOverlap="1">
            <wp:simplePos x="0" y="0"/>
            <wp:positionH relativeFrom="margin">
              <wp:posOffset>733425</wp:posOffset>
            </wp:positionH>
            <wp:positionV relativeFrom="paragraph">
              <wp:posOffset>0</wp:posOffset>
            </wp:positionV>
            <wp:extent cx="3838575" cy="885825"/>
            <wp:effectExtent l="0" t="0" r="0" b="0"/>
            <wp:wrapSquare wrapText="bothSides" distT="114300" distB="114300" distL="114300" distR="114300"/>
            <wp:docPr id="13" name="image25.png" descr="Без названия1.png"/>
            <wp:cNvGraphicFramePr/>
            <a:graphic xmlns:a="http://schemas.openxmlformats.org/drawingml/2006/main">
              <a:graphicData uri="http://schemas.openxmlformats.org/drawingml/2006/picture">
                <pic:pic xmlns:pic="http://schemas.openxmlformats.org/drawingml/2006/picture">
                  <pic:nvPicPr>
                    <pic:cNvPr id="0" name="image25.png" descr="Без названия1.png"/>
                    <pic:cNvPicPr preferRelativeResize="0"/>
                  </pic:nvPicPr>
                  <pic:blipFill>
                    <a:blip r:embed="rId7"/>
                    <a:srcRect/>
                    <a:stretch>
                      <a:fillRect/>
                    </a:stretch>
                  </pic:blipFill>
                  <pic:spPr>
                    <a:xfrm>
                      <a:off x="0" y="0"/>
                      <a:ext cx="3838575" cy="885825"/>
                    </a:xfrm>
                    <a:prstGeom prst="rect">
                      <a:avLst/>
                    </a:prstGeom>
                    <a:ln/>
                  </pic:spPr>
                </pic:pic>
              </a:graphicData>
            </a:graphic>
          </wp:anchor>
        </w:drawing>
      </w:r>
    </w:p>
    <w:p w:rsidR="00EB5AAF" w:rsidRDefault="00DA4FA6">
      <w:pPr>
        <w:pStyle w:val="1"/>
        <w:spacing w:after="0" w:line="240" w:lineRule="auto"/>
        <w:contextualSpacing w:val="0"/>
        <w:jc w:val="center"/>
      </w:pPr>
      <w:r>
        <w:rPr>
          <w:rFonts w:ascii="Times New Roman" w:eastAsia="Times New Roman" w:hAnsi="Times New Roman" w:cs="Times New Roman"/>
          <w:sz w:val="28"/>
          <w:szCs w:val="28"/>
        </w:rPr>
        <w:t xml:space="preserve"> </w:t>
      </w:r>
    </w:p>
    <w:p w:rsidR="00EB5AAF" w:rsidRDefault="00DA4FA6">
      <w:pPr>
        <w:pStyle w:val="1"/>
        <w:spacing w:after="0" w:line="240" w:lineRule="auto"/>
        <w:contextualSpacing w:val="0"/>
        <w:jc w:val="both"/>
      </w:pPr>
      <w:bookmarkStart w:id="1" w:name="_1fdjkrj7xj76" w:colFirst="0" w:colLast="0"/>
      <w:bookmarkEnd w:id="1"/>
      <w:r>
        <w:rPr>
          <w:rFonts w:ascii="Times New Roman" w:eastAsia="Times New Roman" w:hAnsi="Times New Roman" w:cs="Times New Roman"/>
          <w:sz w:val="28"/>
          <w:szCs w:val="28"/>
        </w:rPr>
        <w:t xml:space="preserve">  </w:t>
      </w:r>
    </w:p>
    <w:p w:rsidR="00EB5AAF" w:rsidRDefault="00DA4FA6">
      <w:pPr>
        <w:spacing w:line="240" w:lineRule="auto"/>
        <w:jc w:val="center"/>
      </w:pPr>
      <w:r>
        <w:rPr>
          <w:b/>
          <w:sz w:val="28"/>
          <w:szCs w:val="28"/>
        </w:rPr>
        <w:t>Московский ордена Ленина, ордена Октябрьской Революции</w:t>
      </w:r>
    </w:p>
    <w:p w:rsidR="00EB5AAF" w:rsidRDefault="00DA4FA6">
      <w:pPr>
        <w:spacing w:line="240" w:lineRule="auto"/>
        <w:jc w:val="center"/>
      </w:pPr>
      <w:r>
        <w:rPr>
          <w:b/>
          <w:sz w:val="28"/>
          <w:szCs w:val="28"/>
        </w:rPr>
        <w:t>и ордена Трудового Красного Знамени</w:t>
      </w:r>
    </w:p>
    <w:p w:rsidR="00EB5AAF" w:rsidRDefault="00DA4FA6">
      <w:pPr>
        <w:spacing w:line="240" w:lineRule="auto"/>
        <w:jc w:val="center"/>
      </w:pPr>
      <w:r>
        <w:rPr>
          <w:b/>
          <w:sz w:val="28"/>
          <w:szCs w:val="28"/>
        </w:rPr>
        <w:t>государственный технический университет им. Н.Э. Баумана</w:t>
      </w:r>
    </w:p>
    <w:p w:rsidR="00EB5AAF" w:rsidRDefault="00DA4FA6">
      <w:pPr>
        <w:spacing w:line="240" w:lineRule="auto"/>
        <w:jc w:val="both"/>
      </w:pPr>
      <w:r>
        <w:rPr>
          <w:b/>
          <w:sz w:val="28"/>
          <w:szCs w:val="28"/>
        </w:rPr>
        <w:t xml:space="preserve"> </w:t>
      </w:r>
    </w:p>
    <w:p w:rsidR="00EB5AAF" w:rsidRDefault="00DA4FA6">
      <w:pPr>
        <w:pStyle w:val="1"/>
        <w:spacing w:line="240" w:lineRule="auto"/>
        <w:contextualSpacing w:val="0"/>
      </w:pPr>
      <w:bookmarkStart w:id="2" w:name="_2psvfp7hlbbw" w:colFirst="0" w:colLast="0"/>
      <w:bookmarkEnd w:id="2"/>
      <w:r>
        <w:rPr>
          <w:rFonts w:ascii="Times New Roman" w:eastAsia="Times New Roman" w:hAnsi="Times New Roman" w:cs="Times New Roman"/>
          <w:sz w:val="28"/>
          <w:szCs w:val="28"/>
        </w:rPr>
        <w:t xml:space="preserve"> </w:t>
      </w:r>
    </w:p>
    <w:p w:rsidR="00EB5AAF" w:rsidRDefault="00EB5AAF"/>
    <w:p w:rsidR="00EB5AAF" w:rsidRDefault="00EB5AAF"/>
    <w:p w:rsidR="00EB5AAF" w:rsidRDefault="00EB5AAF"/>
    <w:p w:rsidR="00EB5AAF" w:rsidRDefault="00DA4FA6">
      <w:pPr>
        <w:spacing w:line="240" w:lineRule="auto"/>
        <w:jc w:val="center"/>
      </w:pPr>
      <w:r>
        <w:rPr>
          <w:b/>
        </w:rPr>
        <w:t>Реферат</w:t>
      </w:r>
    </w:p>
    <w:p w:rsidR="00EB5AAF" w:rsidRDefault="00DA4FA6">
      <w:pPr>
        <w:spacing w:line="240" w:lineRule="auto"/>
        <w:jc w:val="center"/>
      </w:pPr>
      <w:r>
        <w:rPr>
          <w:b/>
        </w:rPr>
        <w:t>по курсу «Постреляционные базы данных»</w:t>
      </w:r>
    </w:p>
    <w:p w:rsidR="00EB5AAF" w:rsidRDefault="00DA4FA6">
      <w:pPr>
        <w:spacing w:line="240" w:lineRule="auto"/>
        <w:jc w:val="center"/>
      </w:pPr>
      <w:r>
        <w:rPr>
          <w:b/>
        </w:rPr>
        <w:t>кафедры ИУ-5</w:t>
      </w:r>
    </w:p>
    <w:p w:rsidR="00EB5AAF" w:rsidRDefault="00DA4FA6">
      <w:pPr>
        <w:spacing w:line="240" w:lineRule="auto"/>
        <w:jc w:val="center"/>
      </w:pPr>
      <w:r>
        <w:rPr>
          <w:b/>
        </w:rPr>
        <w:t>«Графовая СУБД NEO4»</w:t>
      </w:r>
    </w:p>
    <w:p w:rsidR="00EB5AAF" w:rsidRDefault="00DA4FA6">
      <w:pPr>
        <w:pStyle w:val="1"/>
        <w:spacing w:line="360" w:lineRule="auto"/>
        <w:contextualSpacing w:val="0"/>
        <w:jc w:val="both"/>
      </w:pPr>
      <w:bookmarkStart w:id="3" w:name="_ggeakp6i1bma" w:colFirst="0" w:colLast="0"/>
      <w:bookmarkEnd w:id="3"/>
      <w:r>
        <w:rPr>
          <w:sz w:val="28"/>
          <w:szCs w:val="28"/>
        </w:rPr>
        <w:t xml:space="preserve"> </w:t>
      </w:r>
    </w:p>
    <w:p w:rsidR="00EB5AAF" w:rsidRDefault="00EB5AAF">
      <w:pPr>
        <w:jc w:val="both"/>
      </w:pPr>
    </w:p>
    <w:p w:rsidR="00EB5AAF" w:rsidRDefault="00DA4FA6">
      <w:pPr>
        <w:jc w:val="right"/>
      </w:pPr>
      <w:r>
        <w:rPr>
          <w:sz w:val="24"/>
          <w:szCs w:val="24"/>
        </w:rPr>
        <w:t>Проверила:</w:t>
      </w:r>
    </w:p>
    <w:p w:rsidR="00EB5AAF" w:rsidRDefault="00DA4FA6">
      <w:pPr>
        <w:jc w:val="right"/>
      </w:pPr>
      <w:r>
        <w:rPr>
          <w:sz w:val="24"/>
          <w:szCs w:val="24"/>
        </w:rPr>
        <w:t>Виноградова М.В.</w:t>
      </w:r>
    </w:p>
    <w:p w:rsidR="00EB5AAF" w:rsidRDefault="00DA4FA6">
      <w:pPr>
        <w:jc w:val="right"/>
      </w:pPr>
      <w:r>
        <w:rPr>
          <w:sz w:val="24"/>
          <w:szCs w:val="24"/>
        </w:rPr>
        <w:t xml:space="preserve">Выполнила: </w:t>
      </w:r>
    </w:p>
    <w:p w:rsidR="00EB5AAF" w:rsidRDefault="00DA4FA6">
      <w:pPr>
        <w:jc w:val="right"/>
      </w:pPr>
      <w:r>
        <w:rPr>
          <w:sz w:val="24"/>
          <w:szCs w:val="24"/>
        </w:rPr>
        <w:t>Студент группы ИУ7-39М</w:t>
      </w:r>
    </w:p>
    <w:p w:rsidR="00EB5AAF" w:rsidRDefault="00DA4FA6">
      <w:pPr>
        <w:jc w:val="right"/>
      </w:pPr>
      <w:r>
        <w:rPr>
          <w:sz w:val="24"/>
          <w:szCs w:val="24"/>
        </w:rPr>
        <w:t>______/ Щукина В.В</w:t>
      </w: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EB5AAF">
      <w:pPr>
        <w:jc w:val="right"/>
      </w:pPr>
    </w:p>
    <w:p w:rsidR="00EB5AAF" w:rsidRDefault="00DA4FA6">
      <w:pPr>
        <w:jc w:val="center"/>
      </w:pPr>
      <w:r>
        <w:rPr>
          <w:sz w:val="24"/>
          <w:szCs w:val="24"/>
        </w:rPr>
        <w:t>Москва 2017 г.</w:t>
      </w:r>
    </w:p>
    <w:p w:rsidR="00EB5AAF" w:rsidRDefault="00EB5AAF">
      <w:pPr>
        <w:jc w:val="center"/>
      </w:pPr>
    </w:p>
    <w:p w:rsidR="00EB5AAF" w:rsidRDefault="00DA4FA6">
      <w:pPr>
        <w:pStyle w:val="4"/>
        <w:keepNext w:val="0"/>
        <w:keepLines w:val="0"/>
        <w:spacing w:before="0" w:after="0"/>
        <w:contextualSpacing w:val="0"/>
        <w:jc w:val="center"/>
      </w:pPr>
      <w:bookmarkStart w:id="4" w:name="_taymjd6buih3" w:colFirst="0" w:colLast="0"/>
      <w:bookmarkEnd w:id="4"/>
      <w:r>
        <w:rPr>
          <w:rFonts w:ascii="Verdana" w:eastAsia="Verdana" w:hAnsi="Verdana" w:cs="Verdana"/>
          <w:b/>
          <w:color w:val="000000"/>
          <w:sz w:val="25"/>
          <w:szCs w:val="25"/>
          <w:highlight w:val="white"/>
        </w:rPr>
        <w:lastRenderedPageBreak/>
        <w:t>Содержание</w:t>
      </w:r>
    </w:p>
    <w:p w:rsidR="00EB5AAF" w:rsidRDefault="00EB5AAF"/>
    <w:p w:rsidR="00EB5AAF" w:rsidRDefault="00DA4FA6">
      <w:pPr>
        <w:tabs>
          <w:tab w:val="right" w:pos="9025"/>
        </w:tabs>
        <w:spacing w:before="80" w:line="240" w:lineRule="auto"/>
      </w:pPr>
      <w:r>
        <w:tab/>
      </w:r>
    </w:p>
    <w:p w:rsidR="00EB5AAF" w:rsidRDefault="00DA4FA6">
      <w:pPr>
        <w:tabs>
          <w:tab w:val="right" w:pos="9025"/>
        </w:tabs>
        <w:spacing w:before="200" w:line="240" w:lineRule="auto"/>
      </w:pPr>
      <w:hyperlink w:anchor="_aj0rfjyz4p53">
        <w:r>
          <w:rPr>
            <w:rFonts w:ascii="Verdana" w:eastAsia="Verdana" w:hAnsi="Verdana" w:cs="Verdana"/>
            <w:b/>
          </w:rPr>
          <w:t>Терминология Neo4j и графовых баз данных в целом.</w:t>
        </w:r>
      </w:hyperlink>
      <w:r>
        <w:rPr>
          <w:rFonts w:ascii="Verdana" w:eastAsia="Verdana" w:hAnsi="Verdana" w:cs="Verdana"/>
          <w:b/>
        </w:rPr>
        <w:tab/>
      </w:r>
      <w:hyperlink w:anchor="_aj0rfjyz4p53">
        <w:r>
          <w:rPr>
            <w:rFonts w:ascii="Verdana" w:eastAsia="Verdana" w:hAnsi="Verdana" w:cs="Verdana"/>
            <w:b/>
          </w:rPr>
          <w:t>2</w:t>
        </w:r>
      </w:hyperlink>
    </w:p>
    <w:p w:rsidR="00EB5AAF" w:rsidRDefault="00DA4FA6">
      <w:pPr>
        <w:tabs>
          <w:tab w:val="right" w:pos="9025"/>
        </w:tabs>
        <w:spacing w:before="200" w:line="240" w:lineRule="auto"/>
      </w:pPr>
      <w:hyperlink w:anchor="_swxcgo4zk623">
        <w:r>
          <w:rPr>
            <w:rFonts w:ascii="Verdana" w:eastAsia="Verdana" w:hAnsi="Verdana" w:cs="Verdana"/>
            <w:b/>
          </w:rPr>
          <w:t>Графовая база данных</w:t>
        </w:r>
      </w:hyperlink>
      <w:r>
        <w:rPr>
          <w:rFonts w:ascii="Verdana" w:eastAsia="Verdana" w:hAnsi="Verdana" w:cs="Verdana"/>
          <w:b/>
        </w:rPr>
        <w:tab/>
      </w:r>
      <w:hyperlink w:anchor="_swxcgo4zk623">
        <w:r>
          <w:rPr>
            <w:rFonts w:ascii="Verdana" w:eastAsia="Verdana" w:hAnsi="Verdana" w:cs="Verdana"/>
            <w:b/>
          </w:rPr>
          <w:t>2</w:t>
        </w:r>
      </w:hyperlink>
    </w:p>
    <w:p w:rsidR="00EB5AAF" w:rsidRDefault="00DA4FA6">
      <w:pPr>
        <w:tabs>
          <w:tab w:val="right" w:pos="9025"/>
        </w:tabs>
        <w:spacing w:before="200" w:line="240" w:lineRule="auto"/>
      </w:pPr>
      <w:hyperlink w:anchor="_s1y956q9amks">
        <w:r>
          <w:rPr>
            <w:rFonts w:ascii="Verdana" w:eastAsia="Verdana" w:hAnsi="Verdana" w:cs="Verdana"/>
            <w:b/>
          </w:rPr>
          <w:t>Графовая СУБД Neo4j</w:t>
        </w:r>
      </w:hyperlink>
      <w:r>
        <w:rPr>
          <w:rFonts w:ascii="Verdana" w:eastAsia="Verdana" w:hAnsi="Verdana" w:cs="Verdana"/>
          <w:b/>
        </w:rPr>
        <w:tab/>
      </w:r>
      <w:hyperlink w:anchor="_s1y956q9amks">
        <w:r>
          <w:rPr>
            <w:rFonts w:ascii="Verdana" w:eastAsia="Verdana" w:hAnsi="Verdana" w:cs="Verdana"/>
            <w:b/>
          </w:rPr>
          <w:t>4</w:t>
        </w:r>
      </w:hyperlink>
    </w:p>
    <w:p w:rsidR="00EB5AAF" w:rsidRDefault="00DA4FA6">
      <w:pPr>
        <w:tabs>
          <w:tab w:val="right" w:pos="9025"/>
        </w:tabs>
        <w:spacing w:before="200" w:line="240" w:lineRule="auto"/>
      </w:pPr>
      <w:hyperlink w:anchor="_ukyw1143ka6w">
        <w:r>
          <w:rPr>
            <w:rFonts w:ascii="Verdana" w:eastAsia="Verdana" w:hAnsi="Verdana" w:cs="Verdana"/>
            <w:b/>
          </w:rPr>
          <w:t>Язык запросов Cypher</w:t>
        </w:r>
      </w:hyperlink>
      <w:r>
        <w:rPr>
          <w:rFonts w:ascii="Verdana" w:eastAsia="Verdana" w:hAnsi="Verdana" w:cs="Verdana"/>
          <w:b/>
        </w:rPr>
        <w:tab/>
      </w:r>
      <w:hyperlink w:anchor="_ukyw1143ka6w">
        <w:r>
          <w:rPr>
            <w:rFonts w:ascii="Verdana" w:eastAsia="Verdana" w:hAnsi="Verdana" w:cs="Verdana"/>
            <w:b/>
          </w:rPr>
          <w:t>6</w:t>
        </w:r>
      </w:hyperlink>
    </w:p>
    <w:p w:rsidR="00EB5AAF" w:rsidRDefault="00DA4FA6">
      <w:pPr>
        <w:tabs>
          <w:tab w:val="right" w:pos="9025"/>
        </w:tabs>
        <w:spacing w:before="200" w:line="240" w:lineRule="auto"/>
      </w:pPr>
      <w:hyperlink w:anchor="_oln5q5pwfxwj">
        <w:r>
          <w:rPr>
            <w:rFonts w:ascii="Verdana" w:eastAsia="Verdana" w:hAnsi="Verdana" w:cs="Verdana"/>
            <w:b/>
          </w:rPr>
          <w:t>Использование Neo4j на примере базы данных банка</w:t>
        </w:r>
      </w:hyperlink>
      <w:r>
        <w:rPr>
          <w:rFonts w:ascii="Verdana" w:eastAsia="Verdana" w:hAnsi="Verdana" w:cs="Verdana"/>
          <w:b/>
        </w:rPr>
        <w:tab/>
      </w:r>
      <w:hyperlink w:anchor="_oln5q5pwfxwj">
        <w:r>
          <w:rPr>
            <w:rFonts w:ascii="Verdana" w:eastAsia="Verdana" w:hAnsi="Verdana" w:cs="Verdana"/>
            <w:b/>
          </w:rPr>
          <w:t>7</w:t>
        </w:r>
      </w:hyperlink>
    </w:p>
    <w:p w:rsidR="00EB5AAF" w:rsidRDefault="00DA4FA6">
      <w:pPr>
        <w:tabs>
          <w:tab w:val="right" w:pos="9025"/>
        </w:tabs>
        <w:spacing w:before="200" w:line="240" w:lineRule="auto"/>
      </w:pPr>
      <w:hyperlink w:anchor="_oxxyei7m8s3z">
        <w:r>
          <w:rPr>
            <w:rFonts w:ascii="Verdana" w:eastAsia="Verdana" w:hAnsi="Verdana" w:cs="Verdana"/>
            <w:b/>
          </w:rPr>
          <w:t>Разработка информационной системы на СУБД Neo4j</w:t>
        </w:r>
      </w:hyperlink>
      <w:r>
        <w:rPr>
          <w:rFonts w:ascii="Verdana" w:eastAsia="Verdana" w:hAnsi="Verdana" w:cs="Verdana"/>
          <w:b/>
        </w:rPr>
        <w:tab/>
      </w:r>
      <w:hyperlink w:anchor="_oxxyei7m8s3z">
        <w:r>
          <w:rPr>
            <w:rFonts w:ascii="Verdana" w:eastAsia="Verdana" w:hAnsi="Verdana" w:cs="Verdana"/>
            <w:b/>
          </w:rPr>
          <w:t>8</w:t>
        </w:r>
      </w:hyperlink>
    </w:p>
    <w:p w:rsidR="00EB5AAF" w:rsidRDefault="00DA4FA6">
      <w:pPr>
        <w:tabs>
          <w:tab w:val="right" w:pos="9025"/>
        </w:tabs>
        <w:spacing w:before="200" w:line="240" w:lineRule="auto"/>
      </w:pPr>
      <w:hyperlink w:anchor="_tvljph8is3ub">
        <w:r>
          <w:rPr>
            <w:rFonts w:ascii="Verdana" w:eastAsia="Verdana" w:hAnsi="Verdana" w:cs="Verdana"/>
            <w:b/>
          </w:rPr>
          <w:t>Запросы</w:t>
        </w:r>
      </w:hyperlink>
      <w:r>
        <w:rPr>
          <w:rFonts w:ascii="Verdana" w:eastAsia="Verdana" w:hAnsi="Verdana" w:cs="Verdana"/>
          <w:b/>
        </w:rPr>
        <w:tab/>
      </w:r>
      <w:hyperlink w:anchor="_tvljph8is3ub">
        <w:r>
          <w:rPr>
            <w:rFonts w:ascii="Verdana" w:eastAsia="Verdana" w:hAnsi="Verdana" w:cs="Verdana"/>
            <w:b/>
          </w:rPr>
          <w:t>10</w:t>
        </w:r>
      </w:hyperlink>
    </w:p>
    <w:p w:rsidR="00EB5AAF" w:rsidRDefault="00DA4FA6">
      <w:pPr>
        <w:tabs>
          <w:tab w:val="right" w:pos="9025"/>
        </w:tabs>
        <w:spacing w:before="200" w:line="240" w:lineRule="auto"/>
      </w:pPr>
      <w:hyperlink w:anchor="_gczxe15d8vh2">
        <w:r>
          <w:rPr>
            <w:rFonts w:ascii="Verdana" w:eastAsia="Verdana" w:hAnsi="Verdana" w:cs="Verdana"/>
            <w:b/>
          </w:rPr>
          <w:t>Выводы</w:t>
        </w:r>
      </w:hyperlink>
      <w:r>
        <w:rPr>
          <w:rFonts w:ascii="Verdana" w:eastAsia="Verdana" w:hAnsi="Verdana" w:cs="Verdana"/>
          <w:b/>
        </w:rPr>
        <w:tab/>
      </w:r>
      <w:hyperlink w:anchor="_gczxe15d8vh2">
        <w:r>
          <w:rPr>
            <w:rFonts w:ascii="Verdana" w:eastAsia="Verdana" w:hAnsi="Verdana" w:cs="Verdana"/>
            <w:b/>
          </w:rPr>
          <w:t>14</w:t>
        </w:r>
      </w:hyperlink>
    </w:p>
    <w:p w:rsidR="00EB5AAF" w:rsidRDefault="00DA4FA6">
      <w:pPr>
        <w:tabs>
          <w:tab w:val="right" w:pos="9025"/>
        </w:tabs>
        <w:spacing w:before="200" w:after="80" w:line="240" w:lineRule="auto"/>
      </w:pPr>
      <w:hyperlink w:anchor="_azurl7b3dh9g">
        <w:r>
          <w:rPr>
            <w:rFonts w:ascii="Verdana" w:eastAsia="Verdana" w:hAnsi="Verdana" w:cs="Verdana"/>
            <w:b/>
          </w:rPr>
          <w:t>Используемая литература</w:t>
        </w:r>
      </w:hyperlink>
      <w:r>
        <w:rPr>
          <w:b/>
        </w:rPr>
        <w:tab/>
      </w:r>
      <w:hyperlink w:anchor="_azurl7b3dh9g">
        <w:r>
          <w:rPr>
            <w:b/>
          </w:rPr>
          <w:t>15</w:t>
        </w:r>
      </w:hyperlink>
    </w:p>
    <w:p w:rsidR="00EB5AAF" w:rsidRDefault="00EB5AAF"/>
    <w:p w:rsidR="00EB5AAF" w:rsidRDefault="00EB5AAF">
      <w:pPr>
        <w:pStyle w:val="4"/>
        <w:keepNext w:val="0"/>
        <w:keepLines w:val="0"/>
        <w:spacing w:before="0" w:after="0"/>
        <w:contextualSpacing w:val="0"/>
      </w:pPr>
      <w:bookmarkStart w:id="5" w:name="_z6fejl54wkqh" w:colFirst="0" w:colLast="0"/>
      <w:bookmarkEnd w:id="5"/>
    </w:p>
    <w:p w:rsidR="00EB5AAF" w:rsidRDefault="00EB5AAF">
      <w:pPr>
        <w:pStyle w:val="4"/>
        <w:keepNext w:val="0"/>
        <w:keepLines w:val="0"/>
        <w:spacing w:before="0" w:after="0"/>
        <w:contextualSpacing w:val="0"/>
      </w:pPr>
      <w:bookmarkStart w:id="6" w:name="_dgxf2711bbmx" w:colFirst="0" w:colLast="0"/>
      <w:bookmarkEnd w:id="6"/>
    </w:p>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DA4FA6">
      <w:pPr>
        <w:pStyle w:val="3"/>
        <w:keepNext w:val="0"/>
        <w:keepLines w:val="0"/>
        <w:spacing w:before="0" w:after="0"/>
        <w:contextualSpacing w:val="0"/>
      </w:pPr>
      <w:bookmarkStart w:id="7" w:name="_aj0rfjyz4p53" w:colFirst="0" w:colLast="0"/>
      <w:bookmarkEnd w:id="7"/>
      <w:r>
        <w:rPr>
          <w:rFonts w:ascii="Verdana" w:eastAsia="Verdana" w:hAnsi="Verdana" w:cs="Verdana"/>
          <w:color w:val="000000"/>
        </w:rPr>
        <w:lastRenderedPageBreak/>
        <w:t>Терминология Neo4j и графовых баз данных в целом.</w:t>
      </w:r>
    </w:p>
    <w:p w:rsidR="00EB5AAF" w:rsidRDefault="00EB5AAF">
      <w:pPr>
        <w:pStyle w:val="4"/>
        <w:keepNext w:val="0"/>
        <w:keepLines w:val="0"/>
        <w:spacing w:before="0" w:after="0"/>
        <w:contextualSpacing w:val="0"/>
      </w:pPr>
    </w:p>
    <w:p w:rsidR="00EB5AAF" w:rsidRDefault="00DA4FA6">
      <w:pPr>
        <w:numPr>
          <w:ilvl w:val="0"/>
          <w:numId w:val="5"/>
        </w:numPr>
        <w:ind w:left="1320" w:hanging="360"/>
        <w:contextualSpacing/>
        <w:jc w:val="both"/>
      </w:pPr>
      <w:r>
        <w:rPr>
          <w:rFonts w:ascii="Verdana" w:eastAsia="Verdana" w:hAnsi="Verdana" w:cs="Verdana"/>
          <w:b/>
        </w:rPr>
        <w:t xml:space="preserve">graph database, </w:t>
      </w:r>
      <w:hyperlink r:id="rId8">
        <w:r>
          <w:rPr>
            <w:rFonts w:ascii="Verdana" w:eastAsia="Verdana" w:hAnsi="Verdana" w:cs="Verdana"/>
            <w:b/>
            <w:u w:val="single"/>
          </w:rPr>
          <w:t>графовая</w:t>
        </w:r>
      </w:hyperlink>
      <w:r>
        <w:rPr>
          <w:rFonts w:ascii="Verdana" w:eastAsia="Verdana" w:hAnsi="Verdana" w:cs="Verdana"/>
          <w:b/>
        </w:rPr>
        <w:t xml:space="preserve"> база данных</w:t>
      </w:r>
      <w:r>
        <w:rPr>
          <w:rFonts w:ascii="Verdana" w:eastAsia="Verdana" w:hAnsi="Verdana" w:cs="Verdana"/>
        </w:rPr>
        <w:t xml:space="preserve"> — база данных построенная на графах — узлах и связях между ними</w:t>
      </w:r>
    </w:p>
    <w:p w:rsidR="00EB5AAF" w:rsidRDefault="00DA4FA6">
      <w:pPr>
        <w:numPr>
          <w:ilvl w:val="0"/>
          <w:numId w:val="5"/>
        </w:numPr>
        <w:ind w:left="1320" w:hanging="360"/>
        <w:contextualSpacing/>
        <w:jc w:val="both"/>
      </w:pPr>
      <w:hyperlink r:id="rId9">
        <w:r>
          <w:rPr>
            <w:rFonts w:ascii="Verdana" w:eastAsia="Verdana" w:hAnsi="Verdana" w:cs="Verdana"/>
            <w:b/>
            <w:u w:val="single"/>
          </w:rPr>
          <w:t>Cypher</w:t>
        </w:r>
      </w:hyperlink>
      <w:r>
        <w:rPr>
          <w:rFonts w:ascii="Verdana" w:eastAsia="Verdana" w:hAnsi="Verdana" w:cs="Verdana"/>
          <w:b/>
        </w:rPr>
        <w:t xml:space="preserve"> </w:t>
      </w:r>
      <w:r>
        <w:rPr>
          <w:rFonts w:ascii="Verdana" w:eastAsia="Verdana" w:hAnsi="Verdana" w:cs="Verdana"/>
        </w:rPr>
        <w:t>— язык для написания запросов к базе данных Neo4j (примерно, как SQL в MYSQL)</w:t>
      </w:r>
    </w:p>
    <w:p w:rsidR="00EB5AAF" w:rsidRDefault="00DA4FA6">
      <w:pPr>
        <w:numPr>
          <w:ilvl w:val="0"/>
          <w:numId w:val="5"/>
        </w:numPr>
        <w:ind w:left="1320" w:hanging="360"/>
        <w:contextualSpacing/>
        <w:jc w:val="both"/>
      </w:pPr>
      <w:r>
        <w:rPr>
          <w:rFonts w:ascii="Verdana" w:eastAsia="Verdana" w:hAnsi="Verdana" w:cs="Verdana"/>
          <w:b/>
        </w:rPr>
        <w:t>node, нода</w:t>
      </w:r>
      <w:r>
        <w:rPr>
          <w:rFonts w:ascii="Verdana" w:eastAsia="Verdana" w:hAnsi="Verdana" w:cs="Verdana"/>
        </w:rPr>
        <w:t xml:space="preserve"> — объект в базе данных, узел графа. Количество узлов ограниченно 2 в степени 35 ~ 34 биллиона</w:t>
      </w:r>
    </w:p>
    <w:p w:rsidR="00EB5AAF" w:rsidRDefault="00DA4FA6">
      <w:pPr>
        <w:numPr>
          <w:ilvl w:val="0"/>
          <w:numId w:val="5"/>
        </w:numPr>
        <w:ind w:left="1320" w:hanging="360"/>
        <w:contextualSpacing/>
        <w:jc w:val="both"/>
      </w:pPr>
      <w:r>
        <w:rPr>
          <w:rFonts w:ascii="Verdana" w:eastAsia="Verdana" w:hAnsi="Verdana" w:cs="Verdana"/>
          <w:b/>
        </w:rPr>
        <w:t xml:space="preserve">node label, метка ноды </w:t>
      </w:r>
      <w:r>
        <w:rPr>
          <w:rFonts w:ascii="Verdana" w:eastAsia="Verdana" w:hAnsi="Verdana" w:cs="Verdana"/>
        </w:rPr>
        <w:t>— используется как условный «тип ноды». Например, ноды типа movie могут быть связанны с нодами типа actor. Метки нод — регистрозависимые, причем Cypher не выдает ошибок, если набрать не в том регистре название.</w:t>
      </w:r>
    </w:p>
    <w:p w:rsidR="00EB5AAF" w:rsidRDefault="00DA4FA6">
      <w:pPr>
        <w:numPr>
          <w:ilvl w:val="0"/>
          <w:numId w:val="5"/>
        </w:numPr>
        <w:ind w:left="1320" w:hanging="360"/>
        <w:contextualSpacing/>
        <w:jc w:val="both"/>
      </w:pPr>
      <w:r>
        <w:rPr>
          <w:rFonts w:ascii="Verdana" w:eastAsia="Verdana" w:hAnsi="Verdana" w:cs="Verdana"/>
          <w:b/>
        </w:rPr>
        <w:t xml:space="preserve">relation, связь </w:t>
      </w:r>
      <w:r>
        <w:rPr>
          <w:rFonts w:ascii="Verdana" w:eastAsia="Verdana" w:hAnsi="Verdana" w:cs="Verdana"/>
        </w:rPr>
        <w:t>— связь между двумя нодами, р</w:t>
      </w:r>
      <w:r>
        <w:rPr>
          <w:rFonts w:ascii="Verdana" w:eastAsia="Verdana" w:hAnsi="Verdana" w:cs="Verdana"/>
        </w:rPr>
        <w:t>ебро графа. Количество связей ограниченно 2 в степени 35 ~ 34 биллиона</w:t>
      </w:r>
    </w:p>
    <w:p w:rsidR="00EB5AAF" w:rsidRDefault="00DA4FA6">
      <w:pPr>
        <w:numPr>
          <w:ilvl w:val="0"/>
          <w:numId w:val="5"/>
        </w:numPr>
        <w:ind w:left="1320" w:hanging="360"/>
        <w:contextualSpacing/>
        <w:jc w:val="both"/>
      </w:pPr>
      <w:r w:rsidRPr="00193B6A">
        <w:rPr>
          <w:rFonts w:ascii="Verdana" w:eastAsia="Verdana" w:hAnsi="Verdana" w:cs="Verdana"/>
          <w:b/>
          <w:lang w:val="en-US"/>
        </w:rPr>
        <w:t xml:space="preserve">relation identirfier, </w:t>
      </w:r>
      <w:r>
        <w:rPr>
          <w:rFonts w:ascii="Verdana" w:eastAsia="Verdana" w:hAnsi="Verdana" w:cs="Verdana"/>
          <w:b/>
        </w:rPr>
        <w:t>тип</w:t>
      </w:r>
      <w:r w:rsidRPr="00193B6A">
        <w:rPr>
          <w:rFonts w:ascii="Verdana" w:eastAsia="Verdana" w:hAnsi="Verdana" w:cs="Verdana"/>
          <w:b/>
          <w:lang w:val="en-US"/>
        </w:rPr>
        <w:t xml:space="preserve"> </w:t>
      </w:r>
      <w:r>
        <w:rPr>
          <w:rFonts w:ascii="Verdana" w:eastAsia="Verdana" w:hAnsi="Verdana" w:cs="Verdana"/>
          <w:b/>
        </w:rPr>
        <w:t>связи</w:t>
      </w:r>
      <w:r w:rsidRPr="00193B6A">
        <w:rPr>
          <w:rFonts w:ascii="Verdana" w:eastAsia="Verdana" w:hAnsi="Verdana" w:cs="Verdana"/>
          <w:lang w:val="en-US"/>
        </w:rPr>
        <w:t xml:space="preserve"> — </w:t>
      </w:r>
      <w:r>
        <w:rPr>
          <w:rFonts w:ascii="Verdana" w:eastAsia="Verdana" w:hAnsi="Verdana" w:cs="Verdana"/>
        </w:rPr>
        <w:t>в</w:t>
      </w:r>
      <w:r w:rsidRPr="00193B6A">
        <w:rPr>
          <w:rFonts w:ascii="Verdana" w:eastAsia="Verdana" w:hAnsi="Verdana" w:cs="Verdana"/>
          <w:lang w:val="en-US"/>
        </w:rPr>
        <w:t xml:space="preserve"> Neo4j </w:t>
      </w:r>
      <w:r>
        <w:rPr>
          <w:rFonts w:ascii="Verdana" w:eastAsia="Verdana" w:hAnsi="Verdana" w:cs="Verdana"/>
        </w:rPr>
        <w:t>у</w:t>
      </w:r>
      <w:r w:rsidRPr="00193B6A">
        <w:rPr>
          <w:rFonts w:ascii="Verdana" w:eastAsia="Verdana" w:hAnsi="Verdana" w:cs="Verdana"/>
          <w:lang w:val="en-US"/>
        </w:rPr>
        <w:t xml:space="preserve"> </w:t>
      </w:r>
      <w:r>
        <w:rPr>
          <w:rFonts w:ascii="Verdana" w:eastAsia="Verdana" w:hAnsi="Verdana" w:cs="Verdana"/>
        </w:rPr>
        <w:t>связей</w:t>
      </w:r>
      <w:r w:rsidRPr="00193B6A">
        <w:rPr>
          <w:rFonts w:ascii="Verdana" w:eastAsia="Verdana" w:hAnsi="Verdana" w:cs="Verdana"/>
          <w:lang w:val="en-US"/>
        </w:rPr>
        <w:t xml:space="preserve">. </w:t>
      </w:r>
      <w:r>
        <w:rPr>
          <w:rFonts w:ascii="Verdana" w:eastAsia="Verdana" w:hAnsi="Verdana" w:cs="Verdana"/>
        </w:rPr>
        <w:t>Максимальное количество типов связей 32767</w:t>
      </w:r>
    </w:p>
    <w:p w:rsidR="00EB5AAF" w:rsidRDefault="00DA4FA6">
      <w:pPr>
        <w:numPr>
          <w:ilvl w:val="0"/>
          <w:numId w:val="5"/>
        </w:numPr>
        <w:ind w:left="1320" w:hanging="360"/>
        <w:contextualSpacing/>
        <w:jc w:val="both"/>
      </w:pPr>
      <w:r>
        <w:rPr>
          <w:rFonts w:ascii="Verdana" w:eastAsia="Verdana" w:hAnsi="Verdana" w:cs="Verdana"/>
          <w:b/>
        </w:rPr>
        <w:t>properties, свойства ноды</w:t>
      </w:r>
      <w:r>
        <w:rPr>
          <w:rFonts w:ascii="Verdana" w:eastAsia="Verdana" w:hAnsi="Verdana" w:cs="Verdana"/>
        </w:rPr>
        <w:t xml:space="preserve"> — набор данных, которые можно назначить ноде. Например, если нод</w:t>
      </w:r>
      <w:r>
        <w:rPr>
          <w:rFonts w:ascii="Verdana" w:eastAsia="Verdana" w:hAnsi="Verdana" w:cs="Verdana"/>
        </w:rPr>
        <w:t>а — это товар, то в свойствах ноды можно хранить id товара из базы MySQL</w:t>
      </w:r>
    </w:p>
    <w:p w:rsidR="00EB5AAF" w:rsidRDefault="00DA4FA6">
      <w:pPr>
        <w:numPr>
          <w:ilvl w:val="0"/>
          <w:numId w:val="5"/>
        </w:numPr>
        <w:ind w:left="1320" w:hanging="360"/>
        <w:contextualSpacing/>
        <w:jc w:val="both"/>
      </w:pPr>
      <w:r>
        <w:rPr>
          <w:rFonts w:ascii="Verdana" w:eastAsia="Verdana" w:hAnsi="Verdana" w:cs="Verdana"/>
          <w:b/>
        </w:rPr>
        <w:t xml:space="preserve">node ID, ID нода </w:t>
      </w:r>
      <w:r>
        <w:rPr>
          <w:rFonts w:ascii="Verdana" w:eastAsia="Verdana" w:hAnsi="Verdana" w:cs="Verdana"/>
        </w:rPr>
        <w:t>— уникальный идентификатор ноды. По умолчанию, при просмотрах результата отображается именно этот ID. как его использовать в Cypher запросах я не нашел</w:t>
      </w:r>
    </w:p>
    <w:p w:rsidR="00EB5AAF" w:rsidRDefault="00EB5AAF">
      <w:pPr>
        <w:pStyle w:val="4"/>
        <w:keepNext w:val="0"/>
        <w:keepLines w:val="0"/>
        <w:spacing w:before="0" w:after="0"/>
        <w:contextualSpacing w:val="0"/>
      </w:pPr>
      <w:bookmarkStart w:id="8" w:name="_9mbox2cgbcf" w:colFirst="0" w:colLast="0"/>
      <w:bookmarkEnd w:id="8"/>
    </w:p>
    <w:p w:rsidR="00EB5AAF" w:rsidRDefault="00EB5AAF">
      <w:pPr>
        <w:pStyle w:val="4"/>
        <w:keepNext w:val="0"/>
        <w:keepLines w:val="0"/>
        <w:spacing w:before="0" w:after="0"/>
        <w:contextualSpacing w:val="0"/>
      </w:pPr>
      <w:bookmarkStart w:id="9" w:name="_rmwhfid9x9rr" w:colFirst="0" w:colLast="0"/>
      <w:bookmarkEnd w:id="9"/>
    </w:p>
    <w:p w:rsidR="00EB5AAF" w:rsidRDefault="00DA4FA6">
      <w:pPr>
        <w:pStyle w:val="3"/>
        <w:keepNext w:val="0"/>
        <w:keepLines w:val="0"/>
        <w:spacing w:before="0" w:after="0"/>
        <w:contextualSpacing w:val="0"/>
      </w:pPr>
      <w:bookmarkStart w:id="10" w:name="_swxcgo4zk623" w:colFirst="0" w:colLast="0"/>
      <w:bookmarkEnd w:id="10"/>
      <w:r>
        <w:rPr>
          <w:color w:val="000000"/>
        </w:rPr>
        <w:t>Графовая баз</w:t>
      </w:r>
      <w:r>
        <w:rPr>
          <w:color w:val="000000"/>
        </w:rPr>
        <w:t>а данных</w:t>
      </w:r>
    </w:p>
    <w:p w:rsidR="00EB5AAF" w:rsidRDefault="00EB5AAF"/>
    <w:p w:rsidR="00EB5AAF" w:rsidRDefault="00DA4FA6">
      <w:pPr>
        <w:jc w:val="both"/>
      </w:pPr>
      <w:r>
        <w:rPr>
          <w:rFonts w:ascii="Verdana" w:eastAsia="Verdana" w:hAnsi="Verdana" w:cs="Verdana"/>
          <w:b/>
          <w:highlight w:val="white"/>
        </w:rPr>
        <w:t>Графовая база данных</w:t>
      </w:r>
      <w:r>
        <w:rPr>
          <w:rFonts w:ascii="Verdana" w:eastAsia="Verdana" w:hAnsi="Verdana" w:cs="Verdana"/>
          <w:highlight w:val="white"/>
        </w:rPr>
        <w:t xml:space="preserve"> — это такая база данных, которая использует графовые структуры для построения семантических запросов с использованием узлов, ребер и свойств в процессе представления и хранения данных. Графовые БД используются для хранения, у</w:t>
      </w:r>
      <w:r>
        <w:rPr>
          <w:rFonts w:ascii="Verdana" w:eastAsia="Verdana" w:hAnsi="Verdana" w:cs="Verdana"/>
          <w:highlight w:val="white"/>
        </w:rPr>
        <w:t>правления и составления запросов к сложным и тесно взаимосвязанным группам данных. Помимо этого, архитектура графовой БД особенно хорошо приспособлена к анализу данных на предмет обнаружения совпадений и аномалий в обширных массивах данных, а также к выгод</w:t>
      </w:r>
      <w:r>
        <w:rPr>
          <w:rFonts w:ascii="Verdana" w:eastAsia="Verdana" w:hAnsi="Verdana" w:cs="Verdana"/>
          <w:highlight w:val="white"/>
        </w:rPr>
        <w:t>ному использованию заключенных в БД взаимосвязей.</w:t>
      </w:r>
    </w:p>
    <w:p w:rsidR="00EB5AAF" w:rsidRDefault="00EB5AAF">
      <w:pPr>
        <w:jc w:val="both"/>
      </w:pPr>
    </w:p>
    <w:p w:rsidR="00EB5AAF" w:rsidRDefault="00DA4FA6">
      <w:pPr>
        <w:jc w:val="both"/>
      </w:pPr>
      <w:r>
        <w:rPr>
          <w:rFonts w:ascii="Verdana" w:eastAsia="Verdana" w:hAnsi="Verdana" w:cs="Verdana"/>
          <w:highlight w:val="white"/>
        </w:rPr>
        <w:t>Графовые модели баз данных появились наряду с объектно- ориентированными моделями. Эти модели пытаются преодолеть ограничения, накладываемые традиционными моделями. Мотивацией для разработки таких систем с</w:t>
      </w:r>
      <w:r>
        <w:rPr>
          <w:rFonts w:ascii="Verdana" w:eastAsia="Verdana" w:hAnsi="Verdana" w:cs="Verdana"/>
          <w:highlight w:val="white"/>
        </w:rPr>
        <w:t>тала графовая структура данных, появляющихся в таких приложениях, как гипертекстовые или географические информационные системы, где взаимосвязь между данными является важным аспектом. Полуструктурированными моделями называют такие концепции, которые предна</w:t>
      </w:r>
      <w:r>
        <w:rPr>
          <w:rFonts w:ascii="Verdana" w:eastAsia="Verdana" w:hAnsi="Verdana" w:cs="Verdana"/>
          <w:highlight w:val="white"/>
        </w:rPr>
        <w:t>значены для хранения данных с гибкой структурой, например, документов и веб-страниц [1].</w:t>
      </w:r>
    </w:p>
    <w:p w:rsidR="00EB5AAF" w:rsidRDefault="00DA4FA6">
      <w:pPr>
        <w:jc w:val="both"/>
      </w:pPr>
      <w:r>
        <w:rPr>
          <w:rFonts w:ascii="Verdana" w:eastAsia="Verdana" w:hAnsi="Verdana" w:cs="Verdana"/>
          <w:highlight w:val="white"/>
        </w:rPr>
        <w:lastRenderedPageBreak/>
        <w:t>Формально, граф является набором вершин и ребер. Графы представляют собой связи как узлы и как способы, которыми эти объекты связаны друг с другом в качестве отношений</w:t>
      </w:r>
      <w:r>
        <w:rPr>
          <w:rFonts w:ascii="Verdana" w:eastAsia="Verdana" w:hAnsi="Verdana" w:cs="Verdana"/>
          <w:highlight w:val="white"/>
        </w:rPr>
        <w:t>. В общем смысле, такая структура позволяет моделировать все виды сценариев, от строительства космической ракеты до системы дорог. Графы полезны для понимания широкого разнообразия наборов данных в таких областях как наука, управление или бизнес [2]. В дал</w:t>
      </w:r>
      <w:r>
        <w:rPr>
          <w:rFonts w:ascii="Verdana" w:eastAsia="Verdana" w:hAnsi="Verdana" w:cs="Verdana"/>
          <w:highlight w:val="white"/>
        </w:rPr>
        <w:t>ьнейшем, в концепцию графовой модели базы данных будут включены 9 три основных компонента, а именно:</w:t>
      </w:r>
    </w:p>
    <w:p w:rsidR="00EB5AAF" w:rsidRDefault="00DA4FA6">
      <w:pPr>
        <w:numPr>
          <w:ilvl w:val="0"/>
          <w:numId w:val="13"/>
        </w:numPr>
        <w:ind w:hanging="360"/>
        <w:contextualSpacing/>
        <w:jc w:val="both"/>
        <w:rPr>
          <w:rFonts w:ascii="Verdana" w:eastAsia="Verdana" w:hAnsi="Verdana" w:cs="Verdana"/>
          <w:highlight w:val="white"/>
        </w:rPr>
      </w:pPr>
      <w:r>
        <w:rPr>
          <w:rFonts w:ascii="Verdana" w:eastAsia="Verdana" w:hAnsi="Verdana" w:cs="Verdana"/>
          <w:highlight w:val="white"/>
        </w:rPr>
        <w:t xml:space="preserve"> структура данных, язык преобразования данных и ограничение их целостности. Следовательно, графовые модели базы данных характеризуется следующим образом [2]:  </w:t>
      </w:r>
    </w:p>
    <w:p w:rsidR="00EB5AAF" w:rsidRDefault="00DA4FA6">
      <w:pPr>
        <w:jc w:val="both"/>
      </w:pPr>
      <w:r>
        <w:rPr>
          <w:rFonts w:ascii="Verdana" w:eastAsia="Verdana" w:hAnsi="Verdana" w:cs="Verdana"/>
          <w:highlight w:val="white"/>
        </w:rPr>
        <w:t>данные и/или схемы представлены в виде графов, или с помощью структур данных, которые в итоге св</w:t>
      </w:r>
      <w:r>
        <w:rPr>
          <w:rFonts w:ascii="Verdana" w:eastAsia="Verdana" w:hAnsi="Verdana" w:cs="Verdana"/>
          <w:highlight w:val="white"/>
        </w:rPr>
        <w:t xml:space="preserve">одятся к графам (гиперграфы или гипервершины); </w:t>
      </w:r>
    </w:p>
    <w:p w:rsidR="00EB5AAF" w:rsidRDefault="00DA4FA6">
      <w:pPr>
        <w:numPr>
          <w:ilvl w:val="0"/>
          <w:numId w:val="9"/>
        </w:numPr>
        <w:ind w:hanging="360"/>
        <w:contextualSpacing/>
        <w:jc w:val="both"/>
        <w:rPr>
          <w:rFonts w:ascii="Verdana" w:eastAsia="Verdana" w:hAnsi="Verdana" w:cs="Verdana"/>
          <w:highlight w:val="white"/>
        </w:rPr>
      </w:pPr>
      <w:r>
        <w:rPr>
          <w:rFonts w:ascii="Verdana" w:eastAsia="Verdana" w:hAnsi="Verdana" w:cs="Verdana"/>
          <w:highlight w:val="white"/>
        </w:rPr>
        <w:t xml:space="preserve"> манипуляция над данными выражается либо в виде преобразовании графов, либо операциями, примитивы которых являются графовые структуры, такие как пути, подграфы, формы графа, связи и прочие; </w:t>
      </w:r>
    </w:p>
    <w:p w:rsidR="00EB5AAF" w:rsidRDefault="00DA4FA6">
      <w:pPr>
        <w:numPr>
          <w:ilvl w:val="0"/>
          <w:numId w:val="9"/>
        </w:numPr>
        <w:ind w:hanging="360"/>
        <w:contextualSpacing/>
        <w:jc w:val="both"/>
        <w:rPr>
          <w:rFonts w:ascii="Verdana" w:eastAsia="Verdana" w:hAnsi="Verdana" w:cs="Verdana"/>
          <w:highlight w:val="white"/>
        </w:rPr>
      </w:pPr>
      <w:r>
        <w:rPr>
          <w:rFonts w:ascii="Verdana" w:eastAsia="Verdana" w:hAnsi="Verdana" w:cs="Verdana"/>
          <w:highlight w:val="white"/>
        </w:rPr>
        <w:t xml:space="preserve"> согласование дан</w:t>
      </w:r>
      <w:r>
        <w:rPr>
          <w:rFonts w:ascii="Verdana" w:eastAsia="Verdana" w:hAnsi="Verdana" w:cs="Verdana"/>
          <w:highlight w:val="white"/>
        </w:rPr>
        <w:t>ных обеспечивается с помощью ограничений целостности. Эти ограничения могут быть сгруппированы в последовательности схемы, например, идентичности и ссылочной целостности, и функциональные зависимостей включения [2].</w:t>
      </w:r>
    </w:p>
    <w:p w:rsidR="00EB5AAF" w:rsidRDefault="00EB5AAF">
      <w:pPr>
        <w:jc w:val="both"/>
      </w:pPr>
    </w:p>
    <w:p w:rsidR="00EB5AAF" w:rsidRDefault="00DA4FA6">
      <w:pPr>
        <w:jc w:val="both"/>
      </w:pPr>
      <w:r>
        <w:rPr>
          <w:rFonts w:ascii="Verdana" w:eastAsia="Verdana" w:hAnsi="Verdana" w:cs="Verdana"/>
          <w:sz w:val="21"/>
          <w:szCs w:val="21"/>
          <w:highlight w:val="white"/>
        </w:rPr>
        <w:t xml:space="preserve">Компоненты графовой базы данных — узлы </w:t>
      </w:r>
      <w:r>
        <w:rPr>
          <w:rFonts w:ascii="Verdana" w:eastAsia="Verdana" w:hAnsi="Verdana" w:cs="Verdana"/>
          <w:sz w:val="21"/>
          <w:szCs w:val="21"/>
          <w:highlight w:val="white"/>
        </w:rPr>
        <w:t>и ребра. Они могут быть дополнены собственным набором полей. Модель такой БД схематично изображена на рисунке 1.</w:t>
      </w:r>
    </w:p>
    <w:p w:rsidR="00EB5AAF" w:rsidRDefault="00DA4FA6">
      <w:pPr>
        <w:jc w:val="center"/>
      </w:pPr>
      <w:r>
        <w:rPr>
          <w:noProof/>
        </w:rPr>
        <w:drawing>
          <wp:inline distT="114300" distB="114300" distL="114300" distR="114300">
            <wp:extent cx="2695575" cy="30765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2695575" cy="3076575"/>
                    </a:xfrm>
                    <a:prstGeom prst="rect">
                      <a:avLst/>
                    </a:prstGeom>
                    <a:ln/>
                  </pic:spPr>
                </pic:pic>
              </a:graphicData>
            </a:graphic>
          </wp:inline>
        </w:drawing>
      </w:r>
    </w:p>
    <w:p w:rsidR="00EB5AAF" w:rsidRDefault="00DA4FA6">
      <w:pPr>
        <w:jc w:val="center"/>
      </w:pPr>
      <w:r>
        <w:rPr>
          <w:rFonts w:ascii="Verdana" w:eastAsia="Verdana" w:hAnsi="Verdana" w:cs="Verdana"/>
          <w:sz w:val="21"/>
          <w:szCs w:val="21"/>
          <w:highlight w:val="white"/>
        </w:rPr>
        <w:t xml:space="preserve">Рисунок 1. Модель графовой базы данных </w:t>
      </w:r>
    </w:p>
    <w:p w:rsidR="00EB5AAF" w:rsidRDefault="00EB5AAF">
      <w:pPr>
        <w:jc w:val="center"/>
      </w:pPr>
    </w:p>
    <w:p w:rsidR="00EB5AAF" w:rsidRDefault="00DA4FA6">
      <w:pPr>
        <w:pStyle w:val="3"/>
        <w:contextualSpacing w:val="0"/>
      </w:pPr>
      <w:bookmarkStart w:id="11" w:name="_s1y956q9amks" w:colFirst="0" w:colLast="0"/>
      <w:bookmarkEnd w:id="11"/>
      <w:r>
        <w:rPr>
          <w:color w:val="000000"/>
        </w:rPr>
        <w:lastRenderedPageBreak/>
        <w:t>Г</w:t>
      </w:r>
      <w:r>
        <w:rPr>
          <w:rFonts w:ascii="Verdana" w:eastAsia="Verdana" w:hAnsi="Verdana" w:cs="Verdana"/>
          <w:color w:val="000000"/>
        </w:rPr>
        <w:t>рафовая СУБД Neo4j</w:t>
      </w:r>
    </w:p>
    <w:p w:rsidR="00EB5AAF" w:rsidRDefault="00EB5AAF"/>
    <w:p w:rsidR="00EB5AAF" w:rsidRDefault="00DA4FA6">
      <w:pPr>
        <w:jc w:val="both"/>
      </w:pPr>
      <w:r>
        <w:rPr>
          <w:rFonts w:ascii="Verdana" w:eastAsia="Verdana" w:hAnsi="Verdana" w:cs="Verdana"/>
          <w:b/>
          <w:sz w:val="21"/>
          <w:szCs w:val="21"/>
          <w:highlight w:val="white"/>
        </w:rPr>
        <w:t xml:space="preserve">Neo4j </w:t>
      </w:r>
      <w:r>
        <w:rPr>
          <w:rFonts w:ascii="Verdana" w:eastAsia="Verdana" w:hAnsi="Verdana" w:cs="Verdana"/>
          <w:sz w:val="21"/>
          <w:szCs w:val="21"/>
          <w:highlight w:val="white"/>
        </w:rPr>
        <w:t>— open-source графовая база данных, история которой началась по инвестици</w:t>
      </w:r>
      <w:r>
        <w:rPr>
          <w:rFonts w:ascii="Verdana" w:eastAsia="Verdana" w:hAnsi="Verdana" w:cs="Verdana"/>
          <w:sz w:val="21"/>
          <w:szCs w:val="21"/>
          <w:highlight w:val="white"/>
        </w:rPr>
        <w:t>ям компании «Neo Technology» в 2003 году. С 2007 года стала публично доступной. В Neo4j присутствуют все характеристики баз данных, включая соблюдение ACID, поддержание разбиение на кластеры и восстановления после сбоя в системе. Сегодня является лидером с</w:t>
      </w:r>
      <w:r>
        <w:rPr>
          <w:rFonts w:ascii="Verdana" w:eastAsia="Verdana" w:hAnsi="Verdana" w:cs="Verdana"/>
          <w:sz w:val="21"/>
          <w:szCs w:val="21"/>
          <w:highlight w:val="white"/>
        </w:rPr>
        <w:t>реди графов баз данных.</w:t>
      </w:r>
    </w:p>
    <w:p w:rsidR="00EB5AAF" w:rsidRDefault="00EB5AAF">
      <w:pPr>
        <w:jc w:val="both"/>
      </w:pPr>
    </w:p>
    <w:p w:rsidR="00EB5AAF" w:rsidRDefault="00DA4FA6">
      <w:pPr>
        <w:jc w:val="both"/>
      </w:pPr>
      <w:r>
        <w:rPr>
          <w:rFonts w:ascii="Verdana" w:eastAsia="Verdana" w:hAnsi="Verdana" w:cs="Verdana"/>
          <w:sz w:val="21"/>
          <w:szCs w:val="21"/>
          <w:highlight w:val="white"/>
        </w:rPr>
        <w:t>ACID (Atomicity, Consistency, Isolation, Durability) — набор свойств, которые гарантируют надежную работу транзакций.</w:t>
      </w:r>
    </w:p>
    <w:p w:rsidR="00EB5AAF" w:rsidRDefault="00EB5AAF">
      <w:pPr>
        <w:jc w:val="both"/>
      </w:pPr>
    </w:p>
    <w:p w:rsidR="00EB5AAF" w:rsidRDefault="00DA4FA6">
      <w:pPr>
        <w:jc w:val="both"/>
      </w:pPr>
      <w:r>
        <w:rPr>
          <w:rFonts w:ascii="Verdana" w:eastAsia="Verdana" w:hAnsi="Verdana" w:cs="Verdana"/>
        </w:rPr>
        <w:t>Neo4j позволяет быстро разрабатывать системы, основанные на графовой модели данных. Архитектура Neo4j разработана для оптимизации таких процессов а базе, как управление, хранение и обход узлов и связей. В Neo4j, отношения являются важными объектам, которые</w:t>
      </w:r>
      <w:r>
        <w:rPr>
          <w:rFonts w:ascii="Verdana" w:eastAsia="Verdana" w:hAnsi="Verdana" w:cs="Verdana"/>
        </w:rPr>
        <w:t xml:space="preserve"> представляют собой связи между сущностями. Операция, известная в реляционной базе как соединение (JOIN), производительность которой падает экспоненциально с числом отношений, в Neo4j осуществляется как навигация от одного узла к другому, алгоритм работы к</w:t>
      </w:r>
      <w:r>
        <w:rPr>
          <w:rFonts w:ascii="Verdana" w:eastAsia="Verdana" w:hAnsi="Verdana" w:cs="Verdana"/>
        </w:rPr>
        <w:t xml:space="preserve">оторого является линейным [7]. </w:t>
      </w:r>
    </w:p>
    <w:p w:rsidR="00EB5AAF" w:rsidRDefault="00EB5AAF">
      <w:pPr>
        <w:jc w:val="both"/>
      </w:pPr>
    </w:p>
    <w:p w:rsidR="00EB5AAF" w:rsidRDefault="00DA4FA6">
      <w:pPr>
        <w:jc w:val="both"/>
      </w:pPr>
      <w:r>
        <w:rPr>
          <w:rFonts w:ascii="Verdana" w:eastAsia="Verdana" w:hAnsi="Verdana" w:cs="Verdana"/>
        </w:rPr>
        <w:t>Этот другой подход к хранению и запросам связей между объектами обеспечивает скорость выполнения обхода графа до 4 миллионов вершин в секунду, в зависимости от параметра вычислительной системы. Поскольку большинство задач п</w:t>
      </w:r>
      <w:r>
        <w:rPr>
          <w:rFonts w:ascii="Verdana" w:eastAsia="Verdana" w:hAnsi="Verdana" w:cs="Verdana"/>
        </w:rPr>
        <w:t>о поиску в графе чаще всего затрагивает локальные окрестности вершины, общий объем данных, который сохранен в базе данных, не влияет на общую скорость выполнения операций.</w:t>
      </w:r>
      <w:r>
        <w:t xml:space="preserve"> </w:t>
      </w:r>
    </w:p>
    <w:p w:rsidR="00EB5AAF" w:rsidRDefault="00DA4FA6">
      <w:r>
        <w:rPr>
          <w:noProof/>
        </w:rPr>
        <w:drawing>
          <wp:inline distT="114300" distB="114300" distL="114300" distR="114300">
            <wp:extent cx="5731200" cy="3390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3390900"/>
                    </a:xfrm>
                    <a:prstGeom prst="rect">
                      <a:avLst/>
                    </a:prstGeom>
                    <a:ln/>
                  </pic:spPr>
                </pic:pic>
              </a:graphicData>
            </a:graphic>
          </wp:inline>
        </w:drawing>
      </w:r>
    </w:p>
    <w:p w:rsidR="00EB5AAF" w:rsidRDefault="00DA4FA6">
      <w:pPr>
        <w:jc w:val="center"/>
      </w:pPr>
      <w:r>
        <w:t>Рисунок 2. Представление данных в СУБД Neo4j</w:t>
      </w:r>
    </w:p>
    <w:p w:rsidR="00EB5AAF" w:rsidRDefault="00EB5AAF"/>
    <w:p w:rsidR="00EB5AAF" w:rsidRDefault="00DA4FA6">
      <w:pPr>
        <w:jc w:val="both"/>
      </w:pPr>
      <w:r>
        <w:rPr>
          <w:rFonts w:ascii="Verdana" w:eastAsia="Verdana" w:hAnsi="Verdana" w:cs="Verdana"/>
        </w:rPr>
        <w:t xml:space="preserve"> Графовая СУБД хранит данные в граф</w:t>
      </w:r>
      <w:r>
        <w:rPr>
          <w:rFonts w:ascii="Verdana" w:eastAsia="Verdana" w:hAnsi="Verdana" w:cs="Verdana"/>
        </w:rPr>
        <w:t>е, которая, являясь довольно гибкой структурой данных, способна изящно представить любые данные в высоко доступной форме [7].</w:t>
      </w:r>
    </w:p>
    <w:p w:rsidR="00EB5AAF" w:rsidRDefault="00EB5AAF">
      <w:pPr>
        <w:jc w:val="both"/>
      </w:pPr>
    </w:p>
    <w:p w:rsidR="00EB5AAF" w:rsidRDefault="00DA4FA6">
      <w:pPr>
        <w:jc w:val="both"/>
      </w:pPr>
      <w:r>
        <w:rPr>
          <w:rFonts w:ascii="Verdana" w:eastAsia="Verdana" w:hAnsi="Verdana" w:cs="Verdana"/>
        </w:rPr>
        <w:t xml:space="preserve"> Далее опишем объекты, которые предоставляет Neo4j:  </w:t>
      </w:r>
    </w:p>
    <w:p w:rsidR="00EB5AAF" w:rsidRDefault="00DA4FA6">
      <w:pPr>
        <w:numPr>
          <w:ilvl w:val="0"/>
          <w:numId w:val="14"/>
        </w:numPr>
        <w:ind w:hanging="360"/>
        <w:contextualSpacing/>
        <w:jc w:val="both"/>
        <w:rPr>
          <w:rFonts w:ascii="Verdana" w:eastAsia="Verdana" w:hAnsi="Verdana" w:cs="Verdana"/>
        </w:rPr>
      </w:pPr>
      <w:r>
        <w:rPr>
          <w:rFonts w:ascii="Verdana" w:eastAsia="Verdana" w:hAnsi="Verdana" w:cs="Verdana"/>
        </w:rPr>
        <w:t>вершины (nodes) - используются для представления сущностей, но в зависимости от отношений в графе могут быть использованы для представления связи. Самый простой граф представляет собой одну вершину. Вершина может не иметь значить, либо иметь одно или более</w:t>
      </w:r>
      <w:r>
        <w:rPr>
          <w:rFonts w:ascii="Verdana" w:eastAsia="Verdana" w:hAnsi="Verdana" w:cs="Verdana"/>
        </w:rPr>
        <w:t xml:space="preserve"> именованных значений, которые указываются в виде свойств;  </w:t>
      </w:r>
    </w:p>
    <w:p w:rsidR="00EB5AAF" w:rsidRDefault="00DA4FA6">
      <w:pPr>
        <w:numPr>
          <w:ilvl w:val="0"/>
          <w:numId w:val="14"/>
        </w:numPr>
        <w:ind w:hanging="360"/>
        <w:contextualSpacing/>
        <w:jc w:val="both"/>
        <w:rPr>
          <w:rFonts w:ascii="Verdana" w:eastAsia="Verdana" w:hAnsi="Verdana" w:cs="Verdana"/>
        </w:rPr>
      </w:pPr>
      <w:r>
        <w:rPr>
          <w:rFonts w:ascii="Verdana" w:eastAsia="Verdana" w:hAnsi="Verdana" w:cs="Verdana"/>
        </w:rPr>
        <w:t xml:space="preserve">связи (relationships) – организовывают узлы, соединяя их. Связь соединяет два узла – начальный и конечный. Так же, как и узлы, связи могут иметь свойства;  </w:t>
      </w:r>
    </w:p>
    <w:p w:rsidR="00EB5AAF" w:rsidRDefault="00DA4FA6">
      <w:pPr>
        <w:numPr>
          <w:ilvl w:val="0"/>
          <w:numId w:val="14"/>
        </w:numPr>
        <w:ind w:hanging="360"/>
        <w:contextualSpacing/>
        <w:jc w:val="both"/>
        <w:rPr>
          <w:rFonts w:ascii="Verdana" w:eastAsia="Verdana" w:hAnsi="Verdana" w:cs="Verdana"/>
        </w:rPr>
      </w:pPr>
      <w:r>
        <w:rPr>
          <w:rFonts w:ascii="Verdana" w:eastAsia="Verdana" w:hAnsi="Verdana" w:cs="Verdana"/>
        </w:rPr>
        <w:t>свойства (prosperties) – именованные з</w:t>
      </w:r>
      <w:r>
        <w:rPr>
          <w:rFonts w:ascii="Verdana" w:eastAsia="Verdana" w:hAnsi="Verdana" w:cs="Verdana"/>
        </w:rPr>
        <w:t xml:space="preserve">начения, где имя – это строка. Поддерживаемые значения: числовые, строковые, двоичные, списки предыдущих типов;  </w:t>
      </w:r>
    </w:p>
    <w:p w:rsidR="00EB5AAF" w:rsidRDefault="00DA4FA6">
      <w:pPr>
        <w:numPr>
          <w:ilvl w:val="0"/>
          <w:numId w:val="14"/>
        </w:numPr>
        <w:ind w:hanging="360"/>
        <w:contextualSpacing/>
        <w:jc w:val="both"/>
        <w:rPr>
          <w:rFonts w:ascii="Verdana" w:eastAsia="Verdana" w:hAnsi="Verdana" w:cs="Verdana"/>
        </w:rPr>
      </w:pPr>
      <w:r>
        <w:rPr>
          <w:rFonts w:ascii="Verdana" w:eastAsia="Verdana" w:hAnsi="Verdana" w:cs="Verdana"/>
        </w:rPr>
        <w:t>метки (labels) - предоставляют собой графы, которые были сгруппированы в наборы. Все узлы, помеченные одной меткой, принадлежит к одному набор</w:t>
      </w:r>
      <w:r>
        <w:rPr>
          <w:rFonts w:ascii="Verdana" w:eastAsia="Verdana" w:hAnsi="Verdana" w:cs="Verdana"/>
        </w:rPr>
        <w:t>у. Упрощают написание запросов к базе. Вершина может быть помечена любым 20 количеством меток. Метки используются для задания ограничений и добавления индексов для свойств.</w:t>
      </w:r>
    </w:p>
    <w:p w:rsidR="00EB5AAF" w:rsidRDefault="00DA4FA6">
      <w:pPr>
        <w:jc w:val="center"/>
      </w:pPr>
      <w:r>
        <w:rPr>
          <w:noProof/>
        </w:rPr>
        <w:drawing>
          <wp:inline distT="114300" distB="114300" distL="114300" distR="114300">
            <wp:extent cx="4067175" cy="3781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4067175" cy="3781425"/>
                    </a:xfrm>
                    <a:prstGeom prst="rect">
                      <a:avLst/>
                    </a:prstGeom>
                    <a:ln/>
                  </pic:spPr>
                </pic:pic>
              </a:graphicData>
            </a:graphic>
          </wp:inline>
        </w:drawing>
      </w:r>
    </w:p>
    <w:p w:rsidR="00EB5AAF" w:rsidRDefault="00DA4FA6">
      <w:pPr>
        <w:jc w:val="center"/>
      </w:pPr>
      <w:r>
        <w:t xml:space="preserve"> Рисунок 3. Графическое изображение данных в СУБД Neo4j</w:t>
      </w:r>
    </w:p>
    <w:p w:rsidR="00EB5AAF" w:rsidRDefault="00EB5AAF"/>
    <w:p w:rsidR="00EB5AAF" w:rsidRDefault="00DA4FA6">
      <w:pPr>
        <w:jc w:val="both"/>
      </w:pPr>
      <w:r>
        <w:rPr>
          <w:rFonts w:ascii="Verdana" w:eastAsia="Verdana" w:hAnsi="Verdana" w:cs="Verdana"/>
        </w:rPr>
        <w:lastRenderedPageBreak/>
        <w:t xml:space="preserve"> </w:t>
      </w:r>
      <w:r>
        <w:rPr>
          <w:rFonts w:ascii="Verdana" w:eastAsia="Verdana" w:hAnsi="Verdana" w:cs="Verdana"/>
          <w:b/>
        </w:rPr>
        <w:t>Производительность</w:t>
      </w:r>
      <w:r>
        <w:rPr>
          <w:rFonts w:ascii="Verdana" w:eastAsia="Verdana" w:hAnsi="Verdana" w:cs="Verdana"/>
        </w:rPr>
        <w:t xml:space="preserve"> в Ne</w:t>
      </w:r>
      <w:r>
        <w:rPr>
          <w:rFonts w:ascii="Verdana" w:eastAsia="Verdana" w:hAnsi="Verdana" w:cs="Verdana"/>
        </w:rPr>
        <w:t>o4j, как и в реляционных СУБД, достигается за счет создания индексов, которые увеличивают скорость поиска узлов в базе данных. После того, как свойства индекса были определены, Neo4j будет поддерживать индексы в актуальном состоянии, вместе с добавлением н</w:t>
      </w:r>
      <w:r>
        <w:rPr>
          <w:rFonts w:ascii="Verdana" w:eastAsia="Verdana" w:hAnsi="Verdana" w:cs="Verdana"/>
        </w:rPr>
        <w:t>овых данных в базу. Любая операция, основанная на индексированных данных, будет иметь значительный рост производительности. В СУБД Neo4j также реализован графический интерфейс, на котором удобно представлены графовые данные. Пример изображения графа и данн</w:t>
      </w:r>
      <w:r>
        <w:rPr>
          <w:rFonts w:ascii="Verdana" w:eastAsia="Verdana" w:hAnsi="Verdana" w:cs="Verdana"/>
        </w:rPr>
        <w:t>ые, которые связаны с ним, представлены на рисунке 2.3. В дальнейшем некоторые результаты запросов будут представлены в таком же виде. Neo4j также поддерживает ограничения, которые можно наложить на данные. Ограничения позволяют определить правила того, ка</w:t>
      </w:r>
      <w:r>
        <w:rPr>
          <w:rFonts w:ascii="Verdana" w:eastAsia="Verdana" w:hAnsi="Verdana" w:cs="Verdana"/>
        </w:rPr>
        <w:t>кой вид должна иметь 21 информация. Любые изменения, которые нарушают эти правила, не будет применены.</w:t>
      </w:r>
    </w:p>
    <w:p w:rsidR="00EB5AAF" w:rsidRDefault="00EB5AAF">
      <w:pPr>
        <w:pStyle w:val="4"/>
        <w:keepNext w:val="0"/>
        <w:keepLines w:val="0"/>
        <w:spacing w:before="0" w:after="0"/>
        <w:contextualSpacing w:val="0"/>
      </w:pPr>
      <w:bookmarkStart w:id="12" w:name="_wvo2hrriyh13" w:colFirst="0" w:colLast="0"/>
      <w:bookmarkEnd w:id="12"/>
    </w:p>
    <w:p w:rsidR="00EB5AAF" w:rsidRDefault="00DA4FA6">
      <w:r>
        <w:rPr>
          <w:rFonts w:ascii="Verdana" w:eastAsia="Verdana" w:hAnsi="Verdana" w:cs="Verdana"/>
          <w:b/>
          <w:sz w:val="24"/>
          <w:szCs w:val="24"/>
        </w:rPr>
        <w:t>Сохранение данных в Neo4j</w:t>
      </w:r>
    </w:p>
    <w:p w:rsidR="00EB5AAF" w:rsidRDefault="00EB5AAF"/>
    <w:p w:rsidR="00EB5AAF" w:rsidRDefault="00DA4FA6">
      <w:pPr>
        <w:jc w:val="both"/>
      </w:pPr>
      <w:r>
        <w:rPr>
          <w:rFonts w:ascii="Verdana" w:eastAsia="Verdana" w:hAnsi="Verdana" w:cs="Verdana"/>
          <w:sz w:val="21"/>
          <w:szCs w:val="21"/>
          <w:highlight w:val="white"/>
        </w:rPr>
        <w:t>Файл nodestore.db содержит определенный размер записей, содержащих информацию о Ноды:</w:t>
      </w:r>
    </w:p>
    <w:p w:rsidR="00EB5AAF" w:rsidRDefault="00DA4FA6">
      <w:pPr>
        <w:jc w:val="both"/>
      </w:pPr>
      <w:r>
        <w:rPr>
          <w:rFonts w:ascii="Verdana" w:eastAsia="Verdana" w:hAnsi="Verdana" w:cs="Verdana"/>
          <w:sz w:val="21"/>
          <w:szCs w:val="21"/>
          <w:highlight w:val="white"/>
        </w:rPr>
        <w:t>1. Метка, которая показывает, запись ак</w:t>
      </w:r>
      <w:r>
        <w:rPr>
          <w:rFonts w:ascii="Verdana" w:eastAsia="Verdana" w:hAnsi="Verdana" w:cs="Verdana"/>
          <w:sz w:val="21"/>
          <w:szCs w:val="21"/>
          <w:highlight w:val="white"/>
        </w:rPr>
        <w:t>тивна;</w:t>
      </w:r>
    </w:p>
    <w:p w:rsidR="00EB5AAF" w:rsidRDefault="00DA4FA6">
      <w:pPr>
        <w:jc w:val="both"/>
      </w:pPr>
      <w:r>
        <w:rPr>
          <w:rFonts w:ascii="Verdana" w:eastAsia="Verdana" w:hAnsi="Verdana" w:cs="Verdana"/>
          <w:sz w:val="21"/>
          <w:szCs w:val="21"/>
          <w:highlight w:val="white"/>
        </w:rPr>
        <w:t>2. Указатель на первое отношение, которое содержит данная нода;</w:t>
      </w:r>
    </w:p>
    <w:p w:rsidR="00EB5AAF" w:rsidRDefault="00DA4FA6">
      <w:pPr>
        <w:jc w:val="both"/>
      </w:pPr>
      <w:r>
        <w:rPr>
          <w:rFonts w:ascii="Verdana" w:eastAsia="Verdana" w:hAnsi="Verdana" w:cs="Verdana"/>
          <w:sz w:val="21"/>
          <w:szCs w:val="21"/>
          <w:highlight w:val="white"/>
        </w:rPr>
        <w:t>3. Указатель на первую свойство, которое содержит данная нода.</w:t>
      </w:r>
    </w:p>
    <w:p w:rsidR="00EB5AAF" w:rsidRDefault="00EB5AAF">
      <w:pPr>
        <w:jc w:val="both"/>
      </w:pPr>
    </w:p>
    <w:p w:rsidR="00EB5AAF" w:rsidRDefault="00DA4FA6">
      <w:pPr>
        <w:jc w:val="both"/>
      </w:pPr>
      <w:r>
        <w:rPr>
          <w:rFonts w:ascii="Verdana" w:eastAsia="Verdana" w:hAnsi="Verdana" w:cs="Verdana"/>
          <w:sz w:val="21"/>
          <w:szCs w:val="21"/>
          <w:highlight w:val="white"/>
        </w:rPr>
        <w:t xml:space="preserve">Нода не содержит собственного идентификатора. Так как каждая запись в nodestore.db занимает одинаковое количество места, </w:t>
      </w:r>
      <w:r>
        <w:rPr>
          <w:rFonts w:ascii="Verdana" w:eastAsia="Verdana" w:hAnsi="Verdana" w:cs="Verdana"/>
          <w:sz w:val="21"/>
          <w:szCs w:val="21"/>
          <w:highlight w:val="white"/>
        </w:rPr>
        <w:t>можно рассчитать указатель на ноду.</w:t>
      </w:r>
    </w:p>
    <w:p w:rsidR="00EB5AAF" w:rsidRDefault="00EB5AAF">
      <w:pPr>
        <w:jc w:val="both"/>
      </w:pPr>
    </w:p>
    <w:p w:rsidR="00EB5AAF" w:rsidRDefault="00DA4FA6">
      <w:pPr>
        <w:jc w:val="both"/>
      </w:pPr>
      <w:r>
        <w:rPr>
          <w:rFonts w:ascii="Verdana" w:eastAsia="Verdana" w:hAnsi="Verdana" w:cs="Verdana"/>
          <w:sz w:val="21"/>
          <w:szCs w:val="21"/>
          <w:highlight w:val="white"/>
        </w:rPr>
        <w:t>Файл relationshipstore.db также содержит записи одинакового размера, которые описывают отношения, но они состоят из следующих элементов:</w:t>
      </w:r>
    </w:p>
    <w:p w:rsidR="00EB5AAF" w:rsidRDefault="00EB5AAF">
      <w:pPr>
        <w:jc w:val="both"/>
      </w:pPr>
    </w:p>
    <w:p w:rsidR="00EB5AAF" w:rsidRDefault="00DA4FA6">
      <w:pPr>
        <w:jc w:val="both"/>
      </w:pPr>
      <w:r>
        <w:rPr>
          <w:rFonts w:ascii="Verdana" w:eastAsia="Verdana" w:hAnsi="Verdana" w:cs="Verdana"/>
          <w:sz w:val="21"/>
          <w:szCs w:val="21"/>
          <w:highlight w:val="white"/>
        </w:rPr>
        <w:t>1. Метка, которая показывает, запись активна;</w:t>
      </w:r>
    </w:p>
    <w:p w:rsidR="00EB5AAF" w:rsidRDefault="00DA4FA6">
      <w:pPr>
        <w:jc w:val="both"/>
      </w:pPr>
      <w:r>
        <w:rPr>
          <w:rFonts w:ascii="Verdana" w:eastAsia="Verdana" w:hAnsi="Verdana" w:cs="Verdana"/>
          <w:sz w:val="21"/>
          <w:szCs w:val="21"/>
          <w:highlight w:val="white"/>
        </w:rPr>
        <w:t>2. Указатель на ноду, которая содер</w:t>
      </w:r>
      <w:r>
        <w:rPr>
          <w:rFonts w:ascii="Verdana" w:eastAsia="Verdana" w:hAnsi="Verdana" w:cs="Verdana"/>
          <w:sz w:val="21"/>
          <w:szCs w:val="21"/>
          <w:highlight w:val="white"/>
        </w:rPr>
        <w:t>жит это отношение;</w:t>
      </w:r>
    </w:p>
    <w:p w:rsidR="00EB5AAF" w:rsidRDefault="00DA4FA6">
      <w:pPr>
        <w:jc w:val="both"/>
      </w:pPr>
      <w:r>
        <w:rPr>
          <w:rFonts w:ascii="Verdana" w:eastAsia="Verdana" w:hAnsi="Verdana" w:cs="Verdana"/>
          <w:sz w:val="21"/>
          <w:szCs w:val="21"/>
          <w:highlight w:val="white"/>
        </w:rPr>
        <w:t>3. Указатель на ноду, к которой это отношение направлено;</w:t>
      </w:r>
    </w:p>
    <w:p w:rsidR="00EB5AAF" w:rsidRDefault="00DA4FA6">
      <w:pPr>
        <w:jc w:val="both"/>
      </w:pPr>
      <w:r>
        <w:rPr>
          <w:rFonts w:ascii="Verdana" w:eastAsia="Verdana" w:hAnsi="Verdana" w:cs="Verdana"/>
          <w:sz w:val="21"/>
          <w:szCs w:val="21"/>
          <w:highlight w:val="white"/>
        </w:rPr>
        <w:t>4. Вид отношения;</w:t>
      </w:r>
    </w:p>
    <w:p w:rsidR="00EB5AAF" w:rsidRDefault="00DA4FA6">
      <w:pPr>
        <w:jc w:val="both"/>
      </w:pPr>
      <w:r>
        <w:rPr>
          <w:rFonts w:ascii="Verdana" w:eastAsia="Verdana" w:hAnsi="Verdana" w:cs="Verdana"/>
          <w:sz w:val="21"/>
          <w:szCs w:val="21"/>
          <w:highlight w:val="white"/>
        </w:rPr>
        <w:t>5. Указатель на отношение, которое стоит впереди (в пределах данной ноды);</w:t>
      </w:r>
    </w:p>
    <w:p w:rsidR="00EB5AAF" w:rsidRDefault="00DA4FA6">
      <w:pPr>
        <w:jc w:val="both"/>
      </w:pPr>
      <w:r>
        <w:rPr>
          <w:rFonts w:ascii="Verdana" w:eastAsia="Verdana" w:hAnsi="Verdana" w:cs="Verdana"/>
          <w:sz w:val="21"/>
          <w:szCs w:val="21"/>
          <w:highlight w:val="white"/>
        </w:rPr>
        <w:t>6. Указатель на отношение, которое стоит сзади (в пределах данной ноды);</w:t>
      </w:r>
    </w:p>
    <w:p w:rsidR="00EB5AAF" w:rsidRDefault="00DA4FA6">
      <w:pPr>
        <w:jc w:val="both"/>
      </w:pPr>
      <w:r>
        <w:rPr>
          <w:rFonts w:ascii="Verdana" w:eastAsia="Verdana" w:hAnsi="Verdana" w:cs="Verdana"/>
          <w:sz w:val="21"/>
          <w:szCs w:val="21"/>
          <w:highlight w:val="white"/>
        </w:rPr>
        <w:t>7. Указатель на отношение, которое стоит впереди (в пределах Ноды, в которой это отношение направлено);</w:t>
      </w:r>
    </w:p>
    <w:p w:rsidR="00EB5AAF" w:rsidRDefault="00DA4FA6">
      <w:pPr>
        <w:jc w:val="both"/>
      </w:pPr>
      <w:r>
        <w:rPr>
          <w:rFonts w:ascii="Verdana" w:eastAsia="Verdana" w:hAnsi="Verdana" w:cs="Verdana"/>
          <w:sz w:val="21"/>
          <w:szCs w:val="21"/>
          <w:highlight w:val="white"/>
        </w:rPr>
        <w:t>8. Указатель на отношение, которое стоит сзади (в пределах Ноды, в которой это отношение направлено);</w:t>
      </w:r>
    </w:p>
    <w:p w:rsidR="00EB5AAF" w:rsidRDefault="00DA4FA6">
      <w:pPr>
        <w:jc w:val="both"/>
      </w:pPr>
      <w:r>
        <w:rPr>
          <w:rFonts w:ascii="Verdana" w:eastAsia="Verdana" w:hAnsi="Verdana" w:cs="Verdana"/>
          <w:sz w:val="21"/>
          <w:szCs w:val="21"/>
          <w:highlight w:val="white"/>
        </w:rPr>
        <w:t>9. Указатель на первое свойство данного отношения.</w:t>
      </w:r>
    </w:p>
    <w:p w:rsidR="00EB5AAF" w:rsidRDefault="00DA4FA6">
      <w:pPr>
        <w:pStyle w:val="3"/>
        <w:contextualSpacing w:val="0"/>
      </w:pPr>
      <w:bookmarkStart w:id="13" w:name="_ukyw1143ka6w" w:colFirst="0" w:colLast="0"/>
      <w:bookmarkEnd w:id="13"/>
      <w:r>
        <w:rPr>
          <w:rFonts w:ascii="Verdana" w:eastAsia="Verdana" w:hAnsi="Verdana" w:cs="Verdana"/>
          <w:color w:val="000000"/>
        </w:rPr>
        <w:t>Язык запросов Cypher</w:t>
      </w:r>
    </w:p>
    <w:p w:rsidR="00EB5AAF" w:rsidRDefault="00DA4FA6">
      <w:pPr>
        <w:jc w:val="both"/>
      </w:pPr>
      <w:r>
        <w:rPr>
          <w:rFonts w:ascii="Verdana" w:eastAsia="Verdana" w:hAnsi="Verdana" w:cs="Verdana"/>
        </w:rPr>
        <w:t xml:space="preserve"> Будучи декларативным языком, Cypher фокусируется на ясности выражения того, что необходимо извлечь из графа, а не в том, как получить это. Это отличает его от императивных языков или скриптовых сценариев. Такой </w:t>
      </w:r>
      <w:r>
        <w:rPr>
          <w:rFonts w:ascii="Verdana" w:eastAsia="Verdana" w:hAnsi="Verdana" w:cs="Verdana"/>
        </w:rPr>
        <w:lastRenderedPageBreak/>
        <w:t>подход существенно упрощает процесс оптимиза</w:t>
      </w:r>
      <w:r>
        <w:rPr>
          <w:rFonts w:ascii="Verdana" w:eastAsia="Verdana" w:hAnsi="Verdana" w:cs="Verdana"/>
        </w:rPr>
        <w:t>ции, не обременяя пользователя информацией о структуре базы данных и не вынуждая обновлять код запроса только потому, что логическая структура базы данных изменилась (новые индексы и т.д.) [8] .</w:t>
      </w:r>
    </w:p>
    <w:p w:rsidR="00EB5AAF" w:rsidRDefault="00EB5AAF">
      <w:pPr>
        <w:jc w:val="both"/>
      </w:pPr>
    </w:p>
    <w:p w:rsidR="00EB5AAF" w:rsidRDefault="00DA4FA6">
      <w:pPr>
        <w:jc w:val="both"/>
      </w:pPr>
      <w:r>
        <w:rPr>
          <w:rFonts w:ascii="Verdana" w:eastAsia="Verdana" w:hAnsi="Verdana" w:cs="Verdana"/>
        </w:rPr>
        <w:t xml:space="preserve">Примеры обозначения искомых данных:  </w:t>
      </w:r>
    </w:p>
    <w:p w:rsidR="00EB5AAF" w:rsidRDefault="00DA4FA6">
      <w:pPr>
        <w:numPr>
          <w:ilvl w:val="0"/>
          <w:numId w:val="10"/>
        </w:numPr>
        <w:ind w:hanging="360"/>
        <w:contextualSpacing/>
        <w:jc w:val="both"/>
        <w:rPr>
          <w:rFonts w:ascii="Verdana" w:eastAsia="Verdana" w:hAnsi="Verdana" w:cs="Verdana"/>
        </w:rPr>
      </w:pPr>
      <w:r>
        <w:rPr>
          <w:rFonts w:ascii="Verdana" w:eastAsia="Verdana" w:hAnsi="Verdana" w:cs="Verdana"/>
        </w:rPr>
        <w:t>(n)--&gt;(m) — все направ</w:t>
      </w:r>
      <w:r>
        <w:rPr>
          <w:rFonts w:ascii="Verdana" w:eastAsia="Verdana" w:hAnsi="Verdana" w:cs="Verdana"/>
        </w:rPr>
        <w:t xml:space="preserve">ленные ребра из вершины n в вершину m; </w:t>
      </w:r>
    </w:p>
    <w:p w:rsidR="00EB5AAF" w:rsidRDefault="00DA4FA6">
      <w:pPr>
        <w:numPr>
          <w:ilvl w:val="0"/>
          <w:numId w:val="10"/>
        </w:numPr>
        <w:ind w:hanging="360"/>
        <w:contextualSpacing/>
        <w:jc w:val="both"/>
        <w:rPr>
          <w:rFonts w:ascii="Verdana" w:eastAsia="Verdana" w:hAnsi="Verdana" w:cs="Verdana"/>
        </w:rPr>
      </w:pPr>
      <w:r>
        <w:rPr>
          <w:rFonts w:ascii="Verdana" w:eastAsia="Verdana" w:hAnsi="Verdana" w:cs="Verdana"/>
        </w:rPr>
        <w:t xml:space="preserve">(n:Holder) — все вершины с меткой Holder; </w:t>
      </w:r>
    </w:p>
    <w:p w:rsidR="00EB5AAF" w:rsidRDefault="00DA4FA6">
      <w:pPr>
        <w:numPr>
          <w:ilvl w:val="0"/>
          <w:numId w:val="10"/>
        </w:numPr>
        <w:ind w:hanging="360"/>
        <w:contextualSpacing/>
        <w:jc w:val="both"/>
        <w:rPr>
          <w:rFonts w:ascii="Verdana" w:eastAsia="Verdana" w:hAnsi="Verdana" w:cs="Verdana"/>
        </w:rPr>
      </w:pPr>
      <w:r>
        <w:rPr>
          <w:rFonts w:ascii="Verdana" w:eastAsia="Verdana" w:hAnsi="Verdana" w:cs="Verdana"/>
        </w:rPr>
        <w:t>(n:Holder:Account) — все вершины, имеющие обе метки Holder и Account;</w:t>
      </w:r>
    </w:p>
    <w:p w:rsidR="00EB5AAF" w:rsidRDefault="00DA4FA6">
      <w:pPr>
        <w:numPr>
          <w:ilvl w:val="0"/>
          <w:numId w:val="10"/>
        </w:numPr>
        <w:ind w:hanging="360"/>
        <w:contextualSpacing/>
        <w:jc w:val="both"/>
        <w:rPr>
          <w:rFonts w:ascii="Verdana" w:eastAsia="Verdana" w:hAnsi="Verdana" w:cs="Verdana"/>
        </w:rPr>
      </w:pPr>
      <w:r>
        <w:rPr>
          <w:rFonts w:ascii="Verdana" w:eastAsia="Verdana" w:hAnsi="Verdana" w:cs="Verdana"/>
        </w:rPr>
        <w:t>(n:Holder {name:{Mark}}) — все вершины с меткой Holder и отфильтрованные по дополнительному свойству na</w:t>
      </w:r>
      <w:r>
        <w:rPr>
          <w:rFonts w:ascii="Verdana" w:eastAsia="Verdana" w:hAnsi="Verdana" w:cs="Verdana"/>
        </w:rPr>
        <w:t xml:space="preserve">me; </w:t>
      </w:r>
    </w:p>
    <w:p w:rsidR="00EB5AAF" w:rsidRDefault="00DA4FA6">
      <w:pPr>
        <w:numPr>
          <w:ilvl w:val="0"/>
          <w:numId w:val="10"/>
        </w:numPr>
        <w:ind w:hanging="360"/>
        <w:contextualSpacing/>
        <w:jc w:val="both"/>
        <w:rPr>
          <w:rFonts w:ascii="Verdana" w:eastAsia="Verdana" w:hAnsi="Verdana" w:cs="Verdana"/>
        </w:rPr>
      </w:pPr>
      <w:r>
        <w:rPr>
          <w:rFonts w:ascii="Verdana" w:eastAsia="Verdana" w:hAnsi="Verdana" w:cs="Verdana"/>
        </w:rPr>
        <w:t>(n:Holder)--&gt;(m) — ребра между вершинами n с меткой Person и m;</w:t>
      </w:r>
    </w:p>
    <w:p w:rsidR="00EB5AAF" w:rsidRDefault="00DA4FA6">
      <w:pPr>
        <w:numPr>
          <w:ilvl w:val="0"/>
          <w:numId w:val="10"/>
        </w:numPr>
        <w:ind w:hanging="360"/>
        <w:contextualSpacing/>
        <w:jc w:val="both"/>
        <w:rPr>
          <w:rFonts w:ascii="Verdana" w:eastAsia="Verdana" w:hAnsi="Verdana" w:cs="Verdana"/>
        </w:rPr>
      </w:pPr>
      <w:r>
        <w:rPr>
          <w:rFonts w:ascii="Verdana" w:eastAsia="Verdana" w:hAnsi="Verdana" w:cs="Verdana"/>
        </w:rPr>
        <w:t xml:space="preserve">()-[:IS_HOLDER]-&gt;() — отобразить вершины, которые связаны между собой именованной связью; </w:t>
      </w:r>
    </w:p>
    <w:p w:rsidR="00EB5AAF" w:rsidRDefault="00DA4FA6">
      <w:pPr>
        <w:numPr>
          <w:ilvl w:val="0"/>
          <w:numId w:val="10"/>
        </w:numPr>
        <w:ind w:hanging="360"/>
        <w:contextualSpacing/>
        <w:jc w:val="both"/>
        <w:rPr>
          <w:rFonts w:ascii="Verdana" w:eastAsia="Verdana" w:hAnsi="Verdana" w:cs="Verdana"/>
        </w:rPr>
      </w:pPr>
      <w:r>
        <w:rPr>
          <w:rFonts w:ascii="Verdana" w:eastAsia="Verdana" w:hAnsi="Verdana" w:cs="Verdana"/>
        </w:rPr>
        <w:t xml:space="preserve"> p = (n:Holder)-[*3..5]-(m:Holder) – отобразить все вершины, которые соединены между собой миним</w:t>
      </w:r>
      <w:r>
        <w:rPr>
          <w:rFonts w:ascii="Verdana" w:eastAsia="Verdana" w:hAnsi="Verdana" w:cs="Verdana"/>
        </w:rPr>
        <w:t>ум через 3 другие вершины и максимум через 5, игнорируя направления связей.</w:t>
      </w:r>
    </w:p>
    <w:p w:rsidR="00EB5AAF" w:rsidRDefault="00DA4FA6">
      <w:pPr>
        <w:jc w:val="both"/>
      </w:pPr>
      <w:r>
        <w:rPr>
          <w:rFonts w:ascii="Verdana" w:eastAsia="Verdana" w:hAnsi="Verdana" w:cs="Verdana"/>
        </w:rPr>
        <w:t>Cypher поддерживает запросы с параметрами. Это означает, что разработчики не должны прибегать к строковому построению. Более того, параметры облегчают операцию кэширования исполнен</w:t>
      </w:r>
      <w:r>
        <w:rPr>
          <w:rFonts w:ascii="Verdana" w:eastAsia="Verdana" w:hAnsi="Verdana" w:cs="Verdana"/>
        </w:rPr>
        <w:t>ия планов для Cypher.</w:t>
      </w:r>
    </w:p>
    <w:p w:rsidR="00EB5AAF" w:rsidRDefault="00DA4FA6">
      <w:pPr>
        <w:jc w:val="both"/>
      </w:pPr>
      <w:r>
        <w:rPr>
          <w:rFonts w:ascii="Verdana" w:eastAsia="Verdana" w:hAnsi="Verdana" w:cs="Verdana"/>
        </w:rPr>
        <w:t xml:space="preserve">Параметры могут быть использованы для литералов и выражений в предложении WHERE, для значения индекса в предложении START, для индексированных запросов и для самих узлов или отношений. Параметры, не могут быть использованы в качестве </w:t>
      </w:r>
      <w:r>
        <w:rPr>
          <w:rFonts w:ascii="Verdana" w:eastAsia="Verdana" w:hAnsi="Verdana" w:cs="Verdana"/>
        </w:rPr>
        <w:t>имен свойств, типов отношений или меток.</w:t>
      </w:r>
    </w:p>
    <w:p w:rsidR="00EB5AAF" w:rsidRDefault="00DA4FA6">
      <w:pPr>
        <w:jc w:val="both"/>
      </w:pPr>
      <w:r>
        <w:rPr>
          <w:rFonts w:ascii="Verdana" w:eastAsia="Verdana" w:hAnsi="Verdana" w:cs="Verdana"/>
        </w:rPr>
        <w:t xml:space="preserve">Одно из главных преимуществ языка Cypher – выразительный SQL- подобный синтаксис, привычный для большинства пользователей баз данных. Кроме того, независимо от потенциального расширения своих возможностей этот язык </w:t>
      </w:r>
      <w:r>
        <w:rPr>
          <w:rFonts w:ascii="Verdana" w:eastAsia="Verdana" w:hAnsi="Verdana" w:cs="Verdana"/>
        </w:rPr>
        <w:t>будет оставаться достаточно простым [8].</w:t>
      </w:r>
    </w:p>
    <w:p w:rsidR="00EB5AAF" w:rsidRDefault="00EB5AAF">
      <w:pPr>
        <w:jc w:val="both"/>
      </w:pPr>
    </w:p>
    <w:p w:rsidR="00EB5AAF" w:rsidRDefault="00DA4FA6">
      <w:pPr>
        <w:pStyle w:val="3"/>
        <w:contextualSpacing w:val="0"/>
      </w:pPr>
      <w:bookmarkStart w:id="14" w:name="_oln5q5pwfxwj" w:colFirst="0" w:colLast="0"/>
      <w:bookmarkEnd w:id="14"/>
      <w:r>
        <w:rPr>
          <w:rFonts w:ascii="Verdana" w:eastAsia="Verdana" w:hAnsi="Verdana" w:cs="Verdana"/>
          <w:color w:val="000000"/>
        </w:rPr>
        <w:t xml:space="preserve">Использование </w:t>
      </w:r>
      <w:r>
        <w:rPr>
          <w:rFonts w:ascii="Verdana" w:eastAsia="Verdana" w:hAnsi="Verdana" w:cs="Verdana"/>
          <w:b/>
          <w:color w:val="000000"/>
          <w:sz w:val="24"/>
          <w:szCs w:val="24"/>
          <w:highlight w:val="white"/>
        </w:rPr>
        <w:t>Neo4j</w:t>
      </w:r>
      <w:r>
        <w:rPr>
          <w:rFonts w:ascii="Verdana" w:eastAsia="Verdana" w:hAnsi="Verdana" w:cs="Verdana"/>
          <w:color w:val="000000"/>
        </w:rPr>
        <w:t xml:space="preserve"> на примере базы данных банка</w:t>
      </w:r>
    </w:p>
    <w:p w:rsidR="00EB5AAF" w:rsidRDefault="00DA4FA6">
      <w:pPr>
        <w:jc w:val="both"/>
      </w:pPr>
      <w:r>
        <w:rPr>
          <w:rFonts w:ascii="Verdana" w:eastAsia="Verdana" w:hAnsi="Verdana" w:cs="Verdana"/>
          <w:sz w:val="24"/>
          <w:szCs w:val="24"/>
          <w:highlight w:val="white"/>
        </w:rPr>
        <w:t xml:space="preserve">База данных банка будет сформирована из двух сущностей: </w:t>
      </w:r>
    </w:p>
    <w:p w:rsidR="00EB5AAF" w:rsidRDefault="00DA4FA6">
      <w:pPr>
        <w:numPr>
          <w:ilvl w:val="0"/>
          <w:numId w:val="11"/>
        </w:numPr>
        <w:ind w:hanging="360"/>
        <w:contextualSpacing/>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держатель (клиент) – хранит такую информацию о клиенте, как имя, фамилия, отчество, номер паспорта, пол и д</w:t>
      </w:r>
      <w:r>
        <w:rPr>
          <w:rFonts w:ascii="Verdana" w:eastAsia="Verdana" w:hAnsi="Verdana" w:cs="Verdana"/>
          <w:sz w:val="24"/>
          <w:szCs w:val="24"/>
          <w:highlight w:val="white"/>
        </w:rPr>
        <w:t xml:space="preserve">ругие [5]; </w:t>
      </w:r>
    </w:p>
    <w:p w:rsidR="00EB5AAF" w:rsidRDefault="00DA4FA6">
      <w:pPr>
        <w:numPr>
          <w:ilvl w:val="0"/>
          <w:numId w:val="11"/>
        </w:numPr>
        <w:ind w:hanging="360"/>
        <w:contextualSpacing/>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кредитная карта – хранит номер карты, баланс и ее статус [5].</w:t>
      </w:r>
    </w:p>
    <w:p w:rsidR="00EB5AAF" w:rsidRDefault="00EB5AAF">
      <w:pPr>
        <w:jc w:val="both"/>
      </w:pPr>
    </w:p>
    <w:p w:rsidR="00EB5AAF" w:rsidRDefault="00DA4FA6">
      <w:pPr>
        <w:jc w:val="both"/>
      </w:pPr>
      <w:r>
        <w:rPr>
          <w:rFonts w:ascii="Verdana" w:eastAsia="Verdana" w:hAnsi="Verdana" w:cs="Verdana"/>
          <w:sz w:val="24"/>
          <w:szCs w:val="24"/>
          <w:highlight w:val="white"/>
        </w:rPr>
        <w:t>В графовой СУБД вся структура задается в виде отношений, без необходимости формирования в виде запросов. Далее опишем запросы, которые впоследствии будут выполняться в созданной ин</w:t>
      </w:r>
      <w:r>
        <w:rPr>
          <w:rFonts w:ascii="Verdana" w:eastAsia="Verdana" w:hAnsi="Verdana" w:cs="Verdana"/>
          <w:sz w:val="24"/>
          <w:szCs w:val="24"/>
          <w:highlight w:val="white"/>
        </w:rPr>
        <w:t xml:space="preserve">формационной системе. </w:t>
      </w:r>
    </w:p>
    <w:p w:rsidR="00EB5AAF" w:rsidRDefault="00DA4FA6">
      <w:pPr>
        <w:jc w:val="both"/>
      </w:pPr>
      <w:r>
        <w:rPr>
          <w:rFonts w:ascii="Verdana" w:eastAsia="Verdana" w:hAnsi="Verdana" w:cs="Verdana"/>
          <w:b/>
          <w:sz w:val="24"/>
          <w:szCs w:val="24"/>
          <w:highlight w:val="white"/>
        </w:rPr>
        <w:lastRenderedPageBreak/>
        <w:t>Запрос 1</w:t>
      </w:r>
      <w:r>
        <w:rPr>
          <w:rFonts w:ascii="Verdana" w:eastAsia="Verdana" w:hAnsi="Verdana" w:cs="Verdana"/>
          <w:sz w:val="24"/>
          <w:szCs w:val="24"/>
          <w:highlight w:val="white"/>
        </w:rPr>
        <w:t>: Вывести фамилии всех клиентов, у которых отрицательный баланс на кредитной карте и чей номер паспорта имеет определенную последовательность цифр Этот запрос является достаточно простым, особенно для реляционных моделей баз, где нужно использовать операто</w:t>
      </w:r>
      <w:r>
        <w:rPr>
          <w:rFonts w:ascii="Verdana" w:eastAsia="Verdana" w:hAnsi="Verdana" w:cs="Verdana"/>
          <w:sz w:val="24"/>
          <w:szCs w:val="24"/>
          <w:highlight w:val="white"/>
        </w:rPr>
        <w:t xml:space="preserve">р объединения таблиц. Такой запрос будет интерес тем, что можно будет посмотреть насколько эффективно графовая СУБД справляется с типовыми задачами. </w:t>
      </w:r>
    </w:p>
    <w:p w:rsidR="00EB5AAF" w:rsidRDefault="00DA4FA6">
      <w:pPr>
        <w:jc w:val="both"/>
      </w:pPr>
      <w:r>
        <w:rPr>
          <w:rFonts w:ascii="Verdana" w:eastAsia="Verdana" w:hAnsi="Verdana" w:cs="Verdana"/>
          <w:b/>
          <w:sz w:val="24"/>
          <w:szCs w:val="24"/>
          <w:highlight w:val="white"/>
        </w:rPr>
        <w:t>Запрос 2</w:t>
      </w:r>
      <w:r>
        <w:rPr>
          <w:rFonts w:ascii="Verdana" w:eastAsia="Verdana" w:hAnsi="Verdana" w:cs="Verdana"/>
          <w:sz w:val="24"/>
          <w:szCs w:val="24"/>
          <w:highlight w:val="white"/>
        </w:rPr>
        <w:t>: Для каждого имени держателя в базе найти сумму балансов всех кредитных карт и найти их количеств</w:t>
      </w:r>
      <w:r>
        <w:rPr>
          <w:rFonts w:ascii="Verdana" w:eastAsia="Verdana" w:hAnsi="Verdana" w:cs="Verdana"/>
          <w:sz w:val="24"/>
          <w:szCs w:val="24"/>
          <w:highlight w:val="white"/>
        </w:rPr>
        <w:t xml:space="preserve">о. 16 Этот запрос является экспериментом на применение групповых функций. Так как язык Cypher также имеет набор инструментов для работы с группами, было решено изучить то, как они работают в действии. </w:t>
      </w:r>
    </w:p>
    <w:p w:rsidR="00EB5AAF" w:rsidRDefault="00DA4FA6">
      <w:pPr>
        <w:jc w:val="both"/>
      </w:pPr>
      <w:r>
        <w:rPr>
          <w:rFonts w:ascii="Verdana" w:eastAsia="Verdana" w:hAnsi="Verdana" w:cs="Verdana"/>
          <w:b/>
          <w:sz w:val="24"/>
          <w:szCs w:val="24"/>
          <w:highlight w:val="white"/>
        </w:rPr>
        <w:t>Запрос 3</w:t>
      </w:r>
      <w:r>
        <w:rPr>
          <w:rFonts w:ascii="Verdana" w:eastAsia="Verdana" w:hAnsi="Verdana" w:cs="Verdana"/>
          <w:sz w:val="24"/>
          <w:szCs w:val="24"/>
          <w:highlight w:val="white"/>
        </w:rPr>
        <w:t>: Отобразить таких клиентов в базе, которые мо</w:t>
      </w:r>
      <w:r>
        <w:rPr>
          <w:rFonts w:ascii="Verdana" w:eastAsia="Verdana" w:hAnsi="Verdana" w:cs="Verdana"/>
          <w:sz w:val="24"/>
          <w:szCs w:val="24"/>
          <w:highlight w:val="white"/>
        </w:rPr>
        <w:t xml:space="preserve">гут быть любым способом связаны сами с собой через других клиентов. На выходе система должна отобразить путь, который можно проложить до этих данных, используя другие данные. </w:t>
      </w:r>
    </w:p>
    <w:p w:rsidR="00EB5AAF" w:rsidRDefault="00EB5AAF"/>
    <w:p w:rsidR="00EB5AAF" w:rsidRDefault="00DA4FA6">
      <w:pPr>
        <w:pStyle w:val="3"/>
        <w:contextualSpacing w:val="0"/>
      </w:pPr>
      <w:bookmarkStart w:id="15" w:name="_oxxyei7m8s3z" w:colFirst="0" w:colLast="0"/>
      <w:bookmarkEnd w:id="15"/>
      <w:r>
        <w:rPr>
          <w:rFonts w:ascii="Verdana" w:eastAsia="Verdana" w:hAnsi="Verdana" w:cs="Verdana"/>
          <w:color w:val="000000"/>
        </w:rPr>
        <w:t xml:space="preserve">Разработка информационной системы на СУБД Neo4j </w:t>
      </w:r>
    </w:p>
    <w:p w:rsidR="00EB5AAF" w:rsidRDefault="00EB5AAF"/>
    <w:p w:rsidR="00EB5AAF" w:rsidRDefault="00DA4FA6">
      <w:pPr>
        <w:jc w:val="both"/>
      </w:pPr>
      <w:r>
        <w:rPr>
          <w:rFonts w:ascii="Verdana" w:eastAsia="Verdana" w:hAnsi="Verdana" w:cs="Verdana"/>
          <w:sz w:val="24"/>
          <w:szCs w:val="24"/>
          <w:highlight w:val="white"/>
        </w:rPr>
        <w:t>СУБД Neo4j хранит данные в ги</w:t>
      </w:r>
      <w:r>
        <w:rPr>
          <w:rFonts w:ascii="Verdana" w:eastAsia="Verdana" w:hAnsi="Verdana" w:cs="Verdana"/>
          <w:sz w:val="24"/>
          <w:szCs w:val="24"/>
          <w:highlight w:val="white"/>
        </w:rPr>
        <w:t xml:space="preserve">бком виде, в каком они представлены в реальном мире, используя для этого вершины и связи. Поэтому для графовой СУБД отсутствует такое понятие, как логическая модель данных, из чего следует, что стадия проектирования базы данных сильно упрощается. </w:t>
      </w:r>
    </w:p>
    <w:p w:rsidR="00EB5AAF" w:rsidRDefault="00DA4FA6">
      <w:pPr>
        <w:jc w:val="both"/>
      </w:pPr>
      <w:r>
        <w:rPr>
          <w:rFonts w:ascii="Verdana" w:eastAsia="Verdana" w:hAnsi="Verdana" w:cs="Verdana"/>
          <w:sz w:val="24"/>
          <w:szCs w:val="24"/>
          <w:highlight w:val="white"/>
        </w:rPr>
        <w:t>Минималь</w:t>
      </w:r>
      <w:r>
        <w:rPr>
          <w:rFonts w:ascii="Verdana" w:eastAsia="Verdana" w:hAnsi="Verdana" w:cs="Verdana"/>
          <w:sz w:val="24"/>
          <w:szCs w:val="24"/>
          <w:highlight w:val="white"/>
        </w:rPr>
        <w:t xml:space="preserve">ной необходимостью являются договоренности в таких аспектах, как наименования связей, свойств и меток, которые будут использоваться для идентификации данных, принадлежащих к одному классу [8]. </w:t>
      </w:r>
    </w:p>
    <w:p w:rsidR="00EB5AAF" w:rsidRDefault="00EB5AAF"/>
    <w:p w:rsidR="00EB5AAF" w:rsidRDefault="00DA4FA6">
      <w:r>
        <w:rPr>
          <w:noProof/>
        </w:rPr>
        <w:lastRenderedPageBreak/>
        <w:drawing>
          <wp:inline distT="114300" distB="114300" distL="114300" distR="114300">
            <wp:extent cx="5495925" cy="291465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495925" cy="2914650"/>
                    </a:xfrm>
                    <a:prstGeom prst="rect">
                      <a:avLst/>
                    </a:prstGeom>
                    <a:ln/>
                  </pic:spPr>
                </pic:pic>
              </a:graphicData>
            </a:graphic>
          </wp:inline>
        </w:drawing>
      </w:r>
    </w:p>
    <w:p w:rsidR="00EB5AAF" w:rsidRDefault="00DA4FA6">
      <w:r>
        <w:rPr>
          <w:rFonts w:ascii="Verdana" w:eastAsia="Verdana" w:hAnsi="Verdana" w:cs="Verdana"/>
          <w:sz w:val="24"/>
          <w:szCs w:val="24"/>
          <w:highlight w:val="white"/>
        </w:rPr>
        <w:t xml:space="preserve">Запрос представляет из себя команду CREATE,состоящую из двух частей. Первая - вида (…) - задает вершины графа и свойства этих вершин. </w:t>
      </w:r>
    </w:p>
    <w:p w:rsidR="00EB5AAF" w:rsidRDefault="00DA4FA6">
      <w:r>
        <w:rPr>
          <w:rFonts w:ascii="Verdana" w:eastAsia="Verdana" w:hAnsi="Verdana" w:cs="Verdana"/>
          <w:sz w:val="24"/>
          <w:szCs w:val="24"/>
          <w:highlight w:val="white"/>
        </w:rPr>
        <w:t xml:space="preserve">Вторая – вида (…)-[…]-(…) – задает отношения между вершинами, которые создаются в этом же запросе. </w:t>
      </w:r>
    </w:p>
    <w:p w:rsidR="00EB5AAF" w:rsidRDefault="00DA4FA6">
      <w:r>
        <w:rPr>
          <w:rFonts w:ascii="Verdana" w:eastAsia="Verdana" w:hAnsi="Verdana" w:cs="Verdana"/>
          <w:sz w:val="24"/>
          <w:szCs w:val="24"/>
          <w:highlight w:val="white"/>
        </w:rPr>
        <w:t xml:space="preserve">После импорта данных </w:t>
      </w:r>
      <w:r>
        <w:rPr>
          <w:rFonts w:ascii="Verdana" w:eastAsia="Verdana" w:hAnsi="Verdana" w:cs="Verdana"/>
          <w:sz w:val="24"/>
          <w:szCs w:val="24"/>
          <w:highlight w:val="white"/>
        </w:rPr>
        <w:t xml:space="preserve">необходимо создать кольцо данных для теста запроса 3. Хотя бы один набор строк должен принять вид, который представлен рисунке 4. По данному графу видно, что четыре клиента имеют такие данные, которые позволяют провести транзитивную связь между вершинами, </w:t>
      </w:r>
      <w:r>
        <w:rPr>
          <w:rFonts w:ascii="Verdana" w:eastAsia="Verdana" w:hAnsi="Verdana" w:cs="Verdana"/>
          <w:sz w:val="24"/>
          <w:szCs w:val="24"/>
          <w:highlight w:val="white"/>
        </w:rPr>
        <w:t>которые выражают держателей банковских профилей</w:t>
      </w:r>
      <w:r>
        <w:rPr>
          <w:sz w:val="24"/>
          <w:szCs w:val="24"/>
          <w:highlight w:val="white"/>
        </w:rPr>
        <w:t xml:space="preserve">. </w:t>
      </w:r>
    </w:p>
    <w:p w:rsidR="00EB5AAF" w:rsidRDefault="00DA4FA6">
      <w:r>
        <w:rPr>
          <w:noProof/>
        </w:rPr>
        <w:drawing>
          <wp:inline distT="114300" distB="114300" distL="114300" distR="114300">
            <wp:extent cx="4943475" cy="32289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943475" cy="3228975"/>
                    </a:xfrm>
                    <a:prstGeom prst="rect">
                      <a:avLst/>
                    </a:prstGeom>
                    <a:ln/>
                  </pic:spPr>
                </pic:pic>
              </a:graphicData>
            </a:graphic>
          </wp:inline>
        </w:drawing>
      </w:r>
    </w:p>
    <w:p w:rsidR="00EB5AAF" w:rsidRDefault="00DA4FA6">
      <w:pPr>
        <w:ind w:left="1440" w:firstLine="720"/>
      </w:pPr>
      <w:r>
        <w:rPr>
          <w:rFonts w:ascii="Verdana" w:eastAsia="Verdana" w:hAnsi="Verdana" w:cs="Verdana"/>
          <w:sz w:val="24"/>
          <w:szCs w:val="24"/>
          <w:highlight w:val="white"/>
        </w:rPr>
        <w:t xml:space="preserve">Рисунок 4. Граф, который образует кольцо </w:t>
      </w:r>
    </w:p>
    <w:p w:rsidR="00EB5AAF" w:rsidRDefault="00DA4FA6">
      <w:pPr>
        <w:jc w:val="both"/>
      </w:pPr>
      <w:r>
        <w:rPr>
          <w:rFonts w:ascii="Verdana" w:eastAsia="Verdana" w:hAnsi="Verdana" w:cs="Verdana"/>
          <w:sz w:val="24"/>
          <w:szCs w:val="24"/>
          <w:highlight w:val="white"/>
        </w:rPr>
        <w:lastRenderedPageBreak/>
        <w:t>Показан вид запросов на языке Cypher, который позволяет задать граф, изображенный на рисунке 4:</w:t>
      </w:r>
    </w:p>
    <w:p w:rsidR="00EB5AAF" w:rsidRDefault="00DA4FA6">
      <w:r>
        <w:rPr>
          <w:noProof/>
        </w:rPr>
        <w:drawing>
          <wp:inline distT="114300" distB="114300" distL="114300" distR="114300">
            <wp:extent cx="4295775" cy="260985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295775" cy="2609850"/>
                    </a:xfrm>
                    <a:prstGeom prst="rect">
                      <a:avLst/>
                    </a:prstGeom>
                    <a:ln/>
                  </pic:spPr>
                </pic:pic>
              </a:graphicData>
            </a:graphic>
          </wp:inline>
        </w:drawing>
      </w:r>
    </w:p>
    <w:p w:rsidR="00EB5AAF" w:rsidRDefault="00DA4FA6">
      <w:pPr>
        <w:jc w:val="both"/>
      </w:pPr>
      <w:r>
        <w:rPr>
          <w:rFonts w:ascii="Verdana" w:eastAsia="Verdana" w:hAnsi="Verdana" w:cs="Verdana"/>
          <w:sz w:val="24"/>
          <w:szCs w:val="24"/>
          <w:highlight w:val="white"/>
        </w:rPr>
        <w:t>С помощью команды MATCH база находит клиентов с определенным ид</w:t>
      </w:r>
      <w:r>
        <w:rPr>
          <w:rFonts w:ascii="Verdana" w:eastAsia="Verdana" w:hAnsi="Verdana" w:cs="Verdana"/>
          <w:sz w:val="24"/>
          <w:szCs w:val="24"/>
          <w:highlight w:val="white"/>
        </w:rPr>
        <w:t xml:space="preserve">ентификатором, а также те данные, к которым задана связь в графовой СУБД, и задает для них определенные переменные. Используя команду MERGE и полученные переменные, происходит создание связей, в связи с поставленной задачей. </w:t>
      </w:r>
    </w:p>
    <w:p w:rsidR="00EB5AAF" w:rsidRDefault="00DA4FA6">
      <w:pPr>
        <w:pStyle w:val="3"/>
        <w:contextualSpacing w:val="0"/>
      </w:pPr>
      <w:bookmarkStart w:id="16" w:name="_tvljph8is3ub" w:colFirst="0" w:colLast="0"/>
      <w:bookmarkEnd w:id="16"/>
      <w:r>
        <w:rPr>
          <w:rFonts w:ascii="Verdana" w:eastAsia="Verdana" w:hAnsi="Verdana" w:cs="Verdana"/>
          <w:color w:val="000000"/>
        </w:rPr>
        <w:t>Запросы</w:t>
      </w:r>
    </w:p>
    <w:p w:rsidR="00EB5AAF" w:rsidRDefault="00DA4FA6">
      <w:r>
        <w:rPr>
          <w:rFonts w:ascii="Verdana" w:eastAsia="Verdana" w:hAnsi="Verdana" w:cs="Verdana"/>
          <w:b/>
        </w:rPr>
        <w:t>Запрос 1</w:t>
      </w:r>
      <w:r>
        <w:rPr>
          <w:rFonts w:ascii="Verdana" w:eastAsia="Verdana" w:hAnsi="Verdana" w:cs="Verdana"/>
        </w:rPr>
        <w:t>.</w:t>
      </w:r>
    </w:p>
    <w:p w:rsidR="00EB5AAF" w:rsidRDefault="00DA4FA6">
      <w:pPr>
        <w:jc w:val="both"/>
      </w:pPr>
      <w:r>
        <w:rPr>
          <w:rFonts w:ascii="Verdana" w:eastAsia="Verdana" w:hAnsi="Verdana" w:cs="Verdana"/>
        </w:rPr>
        <w:t xml:space="preserve"> Объединение</w:t>
      </w:r>
      <w:r>
        <w:rPr>
          <w:rFonts w:ascii="Verdana" w:eastAsia="Verdana" w:hAnsi="Verdana" w:cs="Verdana"/>
        </w:rPr>
        <w:t xml:space="preserve"> таблиц Первый запросы был выбран с целью увидеть разницу в реализации запросов с использованием нескольких таблиц для реляционной СУБД. В связи с тем, что в СУБД Neo4j отсутствует такая логическая единица как таблица, получить данные из различных вершин м</w:t>
      </w:r>
      <w:r>
        <w:rPr>
          <w:rFonts w:ascii="Verdana" w:eastAsia="Verdana" w:hAnsi="Verdana" w:cs="Verdana"/>
        </w:rPr>
        <w:t xml:space="preserve">ожно используя оператор […], который обозначает связи. Регулярные выражения в запросах Cypher используют стандарты Java. </w:t>
      </w:r>
    </w:p>
    <w:p w:rsidR="00EB5AAF" w:rsidRDefault="00DA4FA6">
      <w:r>
        <w:rPr>
          <w:noProof/>
        </w:rPr>
        <w:drawing>
          <wp:inline distT="114300" distB="114300" distL="114300" distR="114300">
            <wp:extent cx="4819650" cy="19907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819650" cy="1990725"/>
                    </a:xfrm>
                    <a:prstGeom prst="rect">
                      <a:avLst/>
                    </a:prstGeom>
                    <a:ln/>
                  </pic:spPr>
                </pic:pic>
              </a:graphicData>
            </a:graphic>
          </wp:inline>
        </w:drawing>
      </w:r>
    </w:p>
    <w:p w:rsidR="00EB5AAF" w:rsidRDefault="00DA4FA6">
      <w:r>
        <w:rPr>
          <w:noProof/>
        </w:rPr>
        <w:lastRenderedPageBreak/>
        <w:drawing>
          <wp:inline distT="114300" distB="114300" distL="114300" distR="114300">
            <wp:extent cx="5731200" cy="11430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731200" cy="1143000"/>
                    </a:xfrm>
                    <a:prstGeom prst="rect">
                      <a:avLst/>
                    </a:prstGeom>
                    <a:ln/>
                  </pic:spPr>
                </pic:pic>
              </a:graphicData>
            </a:graphic>
          </wp:inline>
        </w:drawing>
      </w:r>
    </w:p>
    <w:p w:rsidR="00EB5AAF" w:rsidRDefault="00DA4FA6">
      <w:pPr>
        <w:jc w:val="center"/>
      </w:pPr>
      <w:r>
        <w:rPr>
          <w:rFonts w:ascii="Verdana" w:eastAsia="Verdana" w:hAnsi="Verdana" w:cs="Verdana"/>
        </w:rPr>
        <w:t xml:space="preserve">Рисунок 5. Результат запроса 1. </w:t>
      </w:r>
    </w:p>
    <w:p w:rsidR="00EB5AAF" w:rsidRDefault="00EB5AAF"/>
    <w:p w:rsidR="00EB5AAF" w:rsidRDefault="00DA4FA6">
      <w:r>
        <w:rPr>
          <w:rFonts w:ascii="Verdana" w:eastAsia="Verdana" w:hAnsi="Verdana" w:cs="Verdana"/>
          <w:b/>
        </w:rPr>
        <w:t xml:space="preserve">Запрос 2. Агрегатные функции </w:t>
      </w:r>
    </w:p>
    <w:p w:rsidR="00EB5AAF" w:rsidRDefault="00EB5AAF">
      <w:pPr>
        <w:jc w:val="both"/>
      </w:pPr>
    </w:p>
    <w:p w:rsidR="00EB5AAF" w:rsidRDefault="00DA4FA6">
      <w:pPr>
        <w:jc w:val="both"/>
      </w:pPr>
      <w:r>
        <w:rPr>
          <w:rFonts w:ascii="Verdana" w:eastAsia="Verdana" w:hAnsi="Verdana" w:cs="Verdana"/>
        </w:rPr>
        <w:t>В примере данного запроса используются операторы SUM() и COUNT(), которые схожи в обеих исследуемых СУБД. Первый оператор выполняет суммирование значений для указанного поля в базе и может применяться только для 30 числовых значений. Второй оператор выполн</w:t>
      </w:r>
      <w:r>
        <w:rPr>
          <w:rFonts w:ascii="Verdana" w:eastAsia="Verdana" w:hAnsi="Verdana" w:cs="Verdana"/>
        </w:rPr>
        <w:t xml:space="preserve">яет суммирование общего количества полученных строк в пределах группы. Для СУБД Neo4j запрос будет выглядеть следующим образом: </w:t>
      </w:r>
    </w:p>
    <w:p w:rsidR="00EB5AAF" w:rsidRDefault="00DA4FA6">
      <w:r>
        <w:rPr>
          <w:noProof/>
        </w:rPr>
        <w:drawing>
          <wp:inline distT="114300" distB="114300" distL="114300" distR="114300">
            <wp:extent cx="5731200" cy="2184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5731200" cy="2184400"/>
                    </a:xfrm>
                    <a:prstGeom prst="rect">
                      <a:avLst/>
                    </a:prstGeom>
                    <a:ln/>
                  </pic:spPr>
                </pic:pic>
              </a:graphicData>
            </a:graphic>
          </wp:inline>
        </w:drawing>
      </w:r>
    </w:p>
    <w:p w:rsidR="00EB5AAF" w:rsidRDefault="00DA4FA6">
      <w:pPr>
        <w:jc w:val="center"/>
      </w:pPr>
      <w:r>
        <w:t xml:space="preserve">Рисунок 6. Результат запроса 2. </w:t>
      </w:r>
    </w:p>
    <w:p w:rsidR="00EB5AAF" w:rsidRDefault="00EB5AAF"/>
    <w:p w:rsidR="00EB5AAF" w:rsidRDefault="00EB5AAF"/>
    <w:p w:rsidR="00EB5AAF" w:rsidRDefault="00DA4FA6">
      <w:r>
        <w:rPr>
          <w:rFonts w:ascii="Verdana" w:eastAsia="Verdana" w:hAnsi="Verdana" w:cs="Verdana"/>
          <w:b/>
        </w:rPr>
        <w:t>Запрос 3. Поиск связанных данных в графе</w:t>
      </w:r>
    </w:p>
    <w:p w:rsidR="00EB5AAF" w:rsidRDefault="00DA4FA6">
      <w:pPr>
        <w:jc w:val="both"/>
      </w:pPr>
      <w:r>
        <w:rPr>
          <w:rFonts w:ascii="Verdana" w:eastAsia="Verdana" w:hAnsi="Verdana" w:cs="Verdana"/>
        </w:rPr>
        <w:t>Используя особенности языка Cypher, запрос на пои</w:t>
      </w:r>
      <w:r>
        <w:rPr>
          <w:rFonts w:ascii="Verdana" w:eastAsia="Verdana" w:hAnsi="Verdana" w:cs="Verdana"/>
        </w:rPr>
        <w:t xml:space="preserve">ск связанный данных в графе является простой задачей </w:t>
      </w:r>
    </w:p>
    <w:p w:rsidR="00EB5AAF" w:rsidRDefault="00EB5AAF">
      <w:pPr>
        <w:jc w:val="both"/>
      </w:pPr>
    </w:p>
    <w:p w:rsidR="00EB5AAF" w:rsidRDefault="00DA4FA6">
      <w:r>
        <w:rPr>
          <w:noProof/>
        </w:rPr>
        <w:drawing>
          <wp:inline distT="114300" distB="114300" distL="114300" distR="114300">
            <wp:extent cx="3933825" cy="8667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933825" cy="866775"/>
                    </a:xfrm>
                    <a:prstGeom prst="rect">
                      <a:avLst/>
                    </a:prstGeom>
                    <a:ln/>
                  </pic:spPr>
                </pic:pic>
              </a:graphicData>
            </a:graphic>
          </wp:inline>
        </w:drawing>
      </w:r>
    </w:p>
    <w:p w:rsidR="00EB5AAF" w:rsidRDefault="00DA4FA6">
      <w:pPr>
        <w:jc w:val="both"/>
      </w:pPr>
      <w:r>
        <w:rPr>
          <w:rFonts w:ascii="Verdana" w:eastAsia="Verdana" w:hAnsi="Verdana" w:cs="Verdana"/>
        </w:rPr>
        <w:t>Язык Cypher является декларативным языком, который устроен так, чтобы запросы были понятны человеческому языку. Можно перевести этот запрос как “необходимо найти таких клиентов, до которых можно прол</w:t>
      </w:r>
      <w:r>
        <w:rPr>
          <w:rFonts w:ascii="Verdana" w:eastAsia="Verdana" w:hAnsi="Verdana" w:cs="Verdana"/>
        </w:rPr>
        <w:t xml:space="preserve">ожить путь к самим себе через граф, вернуть имена и фамилии клиентов”. Результат такого запроса можно увидеть ниже. Если изменить код после команды RETURN на nodes(path), то можно получить весь путь в виде графа, который </w:t>
      </w:r>
      <w:r>
        <w:rPr>
          <w:rFonts w:ascii="Verdana" w:eastAsia="Verdana" w:hAnsi="Verdana" w:cs="Verdana"/>
        </w:rPr>
        <w:lastRenderedPageBreak/>
        <w:t>отображается в графическом виде в N</w:t>
      </w:r>
      <w:r>
        <w:rPr>
          <w:rFonts w:ascii="Verdana" w:eastAsia="Verdana" w:hAnsi="Verdana" w:cs="Verdana"/>
        </w:rPr>
        <w:t xml:space="preserve">eo4j. Результат такого запроса представлен на рисунке, где видно, как 6 клиентов разделяют такие общие данные, как номер телефона, домашний адрес и ИНН. </w:t>
      </w:r>
    </w:p>
    <w:p w:rsidR="00EB5AAF" w:rsidRDefault="00DA4FA6">
      <w:r>
        <w:rPr>
          <w:noProof/>
        </w:rPr>
        <w:drawing>
          <wp:inline distT="114300" distB="114300" distL="114300" distR="114300">
            <wp:extent cx="5731200" cy="17653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a:srcRect/>
                    <a:stretch>
                      <a:fillRect/>
                    </a:stretch>
                  </pic:blipFill>
                  <pic:spPr>
                    <a:xfrm>
                      <a:off x="0" y="0"/>
                      <a:ext cx="5731200" cy="1765300"/>
                    </a:xfrm>
                    <a:prstGeom prst="rect">
                      <a:avLst/>
                    </a:prstGeom>
                    <a:ln/>
                  </pic:spPr>
                </pic:pic>
              </a:graphicData>
            </a:graphic>
          </wp:inline>
        </w:drawing>
      </w:r>
    </w:p>
    <w:p w:rsidR="00EB5AAF" w:rsidRDefault="00DA4FA6">
      <w:pPr>
        <w:jc w:val="center"/>
      </w:pPr>
      <w:r>
        <w:rPr>
          <w:rFonts w:ascii="Verdana" w:eastAsia="Verdana" w:hAnsi="Verdana" w:cs="Verdana"/>
        </w:rPr>
        <w:t>Рисунок 7. Ре</w:t>
      </w:r>
      <w:r>
        <w:t>зультат выполнения запроса.</w:t>
      </w:r>
    </w:p>
    <w:p w:rsidR="00EB5AAF" w:rsidRDefault="00EB5AAF"/>
    <w:p w:rsidR="00EB5AAF" w:rsidRDefault="00DA4FA6">
      <w:pPr>
        <w:jc w:val="center"/>
      </w:pPr>
      <w:r>
        <w:rPr>
          <w:noProof/>
        </w:rPr>
        <w:drawing>
          <wp:inline distT="114300" distB="114300" distL="114300" distR="114300">
            <wp:extent cx="4838700" cy="47053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4838700" cy="4705350"/>
                    </a:xfrm>
                    <a:prstGeom prst="rect">
                      <a:avLst/>
                    </a:prstGeom>
                    <a:ln/>
                  </pic:spPr>
                </pic:pic>
              </a:graphicData>
            </a:graphic>
          </wp:inline>
        </w:drawing>
      </w:r>
    </w:p>
    <w:p w:rsidR="00EB5AAF" w:rsidRDefault="00DA4FA6">
      <w:pPr>
        <w:jc w:val="center"/>
      </w:pPr>
      <w:r>
        <w:t>Рисунок 8. Результат в графическом виде.</w:t>
      </w:r>
    </w:p>
    <w:p w:rsidR="00EB5AAF" w:rsidRDefault="00EB5AAF">
      <w:pPr>
        <w:jc w:val="center"/>
      </w:pPr>
    </w:p>
    <w:p w:rsidR="00EB5AAF" w:rsidRDefault="00EB5AAF"/>
    <w:p w:rsidR="00EB5AAF" w:rsidRDefault="00DA4FA6">
      <w:pPr>
        <w:jc w:val="both"/>
      </w:pPr>
      <w:r>
        <w:rPr>
          <w:rFonts w:ascii="Verdana" w:eastAsia="Verdana" w:hAnsi="Verdana" w:cs="Verdana"/>
          <w:b/>
        </w:rPr>
        <w:t>Примеры не св</w:t>
      </w:r>
      <w:r>
        <w:rPr>
          <w:rFonts w:ascii="Verdana" w:eastAsia="Verdana" w:hAnsi="Verdana" w:cs="Verdana"/>
          <w:b/>
        </w:rPr>
        <w:t xml:space="preserve">язанного с ИМ банка запроса для демонстрации удобства при работе со связанными данными. </w:t>
      </w:r>
    </w:p>
    <w:p w:rsidR="00EB5AAF" w:rsidRDefault="00DA4FA6">
      <w:pPr>
        <w:numPr>
          <w:ilvl w:val="0"/>
          <w:numId w:val="12"/>
        </w:numPr>
        <w:ind w:hanging="360"/>
        <w:contextualSpacing/>
        <w:jc w:val="both"/>
        <w:rPr>
          <w:rFonts w:ascii="Verdana" w:eastAsia="Verdana" w:hAnsi="Verdana" w:cs="Verdana"/>
          <w:sz w:val="21"/>
          <w:szCs w:val="21"/>
          <w:highlight w:val="white"/>
        </w:rPr>
      </w:pPr>
      <w:r>
        <w:rPr>
          <w:rFonts w:ascii="Verdana" w:eastAsia="Verdana" w:hAnsi="Verdana" w:cs="Verdana"/>
          <w:sz w:val="21"/>
          <w:szCs w:val="21"/>
          <w:highlight w:val="white"/>
        </w:rPr>
        <w:t xml:space="preserve">Запрос наподобие «Выбрать контакты пользователей, которые лайкнули киноактерам, которые снялись в фильмах, в которых звучали </w:t>
      </w:r>
      <w:r>
        <w:rPr>
          <w:rFonts w:ascii="Verdana" w:eastAsia="Verdana" w:hAnsi="Verdana" w:cs="Verdana"/>
          <w:sz w:val="21"/>
          <w:szCs w:val="21"/>
          <w:highlight w:val="white"/>
        </w:rPr>
        <w:lastRenderedPageBreak/>
        <w:t>саунтдтреки, которые были написаны музыкан</w:t>
      </w:r>
      <w:r>
        <w:rPr>
          <w:rFonts w:ascii="Verdana" w:eastAsia="Verdana" w:hAnsi="Verdana" w:cs="Verdana"/>
          <w:sz w:val="21"/>
          <w:szCs w:val="21"/>
          <w:highlight w:val="white"/>
        </w:rPr>
        <w:t>тами, которым я поставил лайк» в Neo4j решается тривиально. (Для SQL это гораздо более хлопотное занятие.)</w:t>
      </w:r>
      <w:r>
        <w:rPr>
          <w:rFonts w:ascii="Verdana" w:eastAsia="Verdana" w:hAnsi="Verdana" w:cs="Verdana"/>
        </w:rPr>
        <w:t xml:space="preserve"> </w:t>
      </w:r>
      <w:r>
        <w:rPr>
          <w:rFonts w:ascii="Verdana" w:eastAsia="Verdana" w:hAnsi="Verdana" w:cs="Verdana"/>
          <w:sz w:val="21"/>
          <w:szCs w:val="21"/>
          <w:highlight w:val="white"/>
        </w:rPr>
        <w:t>Примерно так:</w:t>
      </w:r>
    </w:p>
    <w:p w:rsidR="00EB5AAF" w:rsidRPr="00193B6A" w:rsidRDefault="00DA4FA6">
      <w:pPr>
        <w:rPr>
          <w:lang w:val="en-US"/>
        </w:rPr>
      </w:pPr>
      <w:r w:rsidRPr="00193B6A">
        <w:rPr>
          <w:rFonts w:ascii="Courier New" w:eastAsia="Courier New" w:hAnsi="Courier New" w:cs="Courier New"/>
          <w:sz w:val="24"/>
          <w:szCs w:val="24"/>
          <w:shd w:val="clear" w:color="auto" w:fill="F8F8F8"/>
          <w:lang w:val="en-US"/>
        </w:rPr>
        <w:t>MATCH (me:User {userId:123})-[:Like]-&gt;(musicants:User)-[:Author]-&gt;(s:Soundtrack)-[:Used]-&gt;(f:Film)&lt;-[:Starred]-(actor: User)&lt;</w:t>
      </w:r>
      <w:r w:rsidRPr="00193B6A">
        <w:rPr>
          <w:rFonts w:ascii="Courier New" w:eastAsia="Courier New" w:hAnsi="Courier New" w:cs="Courier New"/>
          <w:sz w:val="24"/>
          <w:szCs w:val="24"/>
          <w:shd w:val="clear" w:color="auto" w:fill="F8F8F8"/>
          <w:lang w:val="en-US"/>
        </w:rPr>
        <w:t>-[:Like]-(u:User) RETURN u</w:t>
      </w:r>
    </w:p>
    <w:p w:rsidR="00EB5AAF" w:rsidRDefault="00DA4FA6">
      <w:pPr>
        <w:numPr>
          <w:ilvl w:val="0"/>
          <w:numId w:val="16"/>
        </w:numPr>
        <w:spacing w:line="411" w:lineRule="auto"/>
        <w:ind w:hanging="360"/>
        <w:contextualSpacing/>
        <w:rPr>
          <w:rFonts w:ascii="Verdana" w:eastAsia="Verdana" w:hAnsi="Verdana" w:cs="Verdana"/>
          <w:sz w:val="24"/>
          <w:szCs w:val="24"/>
          <w:shd w:val="clear" w:color="auto" w:fill="F8F8F8"/>
        </w:rPr>
      </w:pPr>
      <w:r>
        <w:rPr>
          <w:rFonts w:ascii="Verdana" w:eastAsia="Verdana" w:hAnsi="Verdana" w:cs="Verdana"/>
          <w:sz w:val="21"/>
          <w:szCs w:val="21"/>
          <w:highlight w:val="white"/>
        </w:rPr>
        <w:t>Выбрать вершину с максимальным айди:</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MATCH (n) RETURN n ORDER BY id(n) DESC LIMIT 1</w:t>
      </w:r>
    </w:p>
    <w:p w:rsidR="00EB5AAF" w:rsidRDefault="00DA4FA6">
      <w:pPr>
        <w:numPr>
          <w:ilvl w:val="0"/>
          <w:numId w:val="2"/>
        </w:numPr>
        <w:spacing w:line="411" w:lineRule="auto"/>
        <w:ind w:hanging="360"/>
        <w:contextualSpacing/>
        <w:rPr>
          <w:rFonts w:ascii="Verdana" w:eastAsia="Verdana" w:hAnsi="Verdana" w:cs="Verdana"/>
          <w:sz w:val="21"/>
          <w:szCs w:val="21"/>
          <w:highlight w:val="white"/>
        </w:rPr>
      </w:pPr>
      <w:r>
        <w:rPr>
          <w:rFonts w:ascii="Verdana" w:eastAsia="Verdana" w:hAnsi="Verdana" w:cs="Verdana"/>
          <w:sz w:val="21"/>
          <w:szCs w:val="21"/>
          <w:highlight w:val="white"/>
        </w:rPr>
        <w:t>Выбрать в neo4j все вершины (ограничение по ):</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MATCH n RETURN n LIMIT 25</w:t>
      </w:r>
    </w:p>
    <w:p w:rsidR="00EB5AAF" w:rsidRDefault="00DA4FA6">
      <w:pPr>
        <w:numPr>
          <w:ilvl w:val="0"/>
          <w:numId w:val="8"/>
        </w:numPr>
        <w:spacing w:line="411" w:lineRule="auto"/>
        <w:ind w:hanging="360"/>
        <w:contextualSpacing/>
        <w:rPr>
          <w:sz w:val="21"/>
          <w:szCs w:val="21"/>
          <w:highlight w:val="white"/>
        </w:rPr>
      </w:pPr>
      <w:r>
        <w:rPr>
          <w:sz w:val="21"/>
          <w:szCs w:val="21"/>
          <w:highlight w:val="white"/>
        </w:rPr>
        <w:t>Получить в neo4j вершину по ID:</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START n = node(ID[,ID2]) RETURN n</w:t>
      </w:r>
    </w:p>
    <w:p w:rsidR="00EB5AAF" w:rsidRDefault="00DA4FA6">
      <w:pPr>
        <w:numPr>
          <w:ilvl w:val="0"/>
          <w:numId w:val="1"/>
        </w:numPr>
        <w:spacing w:line="411" w:lineRule="auto"/>
        <w:ind w:hanging="360"/>
        <w:contextualSpacing/>
        <w:rPr>
          <w:sz w:val="21"/>
          <w:szCs w:val="21"/>
          <w:highlight w:val="white"/>
        </w:rPr>
      </w:pPr>
      <w:r>
        <w:rPr>
          <w:sz w:val="21"/>
          <w:szCs w:val="21"/>
          <w:highlight w:val="white"/>
        </w:rPr>
        <w:t>по свойству:</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MATCH (n) WHERE n.name = "</w:t>
      </w:r>
      <w:r>
        <w:rPr>
          <w:rFonts w:ascii="Consolas" w:eastAsia="Consolas" w:hAnsi="Consolas" w:cs="Consolas"/>
          <w:sz w:val="24"/>
          <w:szCs w:val="24"/>
          <w:highlight w:val="white"/>
        </w:rPr>
        <w:t>профессия</w:t>
      </w:r>
      <w:r w:rsidRPr="00193B6A">
        <w:rPr>
          <w:rFonts w:ascii="Consolas" w:eastAsia="Consolas" w:hAnsi="Consolas" w:cs="Consolas"/>
          <w:sz w:val="24"/>
          <w:szCs w:val="24"/>
          <w:highlight w:val="white"/>
          <w:lang w:val="en-US"/>
        </w:rPr>
        <w:t>" RETURN n</w:t>
      </w:r>
    </w:p>
    <w:p w:rsidR="00EB5AAF" w:rsidRDefault="00DA4FA6">
      <w:pPr>
        <w:numPr>
          <w:ilvl w:val="0"/>
          <w:numId w:val="4"/>
        </w:numPr>
        <w:spacing w:line="411" w:lineRule="auto"/>
        <w:ind w:hanging="360"/>
        <w:contextualSpacing/>
        <w:rPr>
          <w:sz w:val="21"/>
          <w:szCs w:val="21"/>
          <w:highlight w:val="white"/>
        </w:rPr>
      </w:pPr>
      <w:r>
        <w:rPr>
          <w:sz w:val="21"/>
          <w:szCs w:val="21"/>
          <w:highlight w:val="white"/>
        </w:rPr>
        <w:t>Выбрать в neo4j такие ноды, у которых есть определенный атрибут:</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MATCH (n) WHERE HAS (n.name) RETURN n</w:t>
      </w:r>
      <w:r w:rsidRPr="00193B6A">
        <w:rPr>
          <w:rFonts w:ascii="Consolas" w:eastAsia="Consolas" w:hAnsi="Consolas" w:cs="Consolas"/>
          <w:sz w:val="24"/>
          <w:szCs w:val="24"/>
          <w:highlight w:val="white"/>
          <w:lang w:val="en-US"/>
        </w:rPr>
        <w:br/>
        <w:t>MATCH (n) WHERE (n)-[:HYPERONS]-&gt;() RETURN n</w:t>
      </w:r>
    </w:p>
    <w:p w:rsidR="00EB5AAF" w:rsidRDefault="00DA4FA6">
      <w:pPr>
        <w:numPr>
          <w:ilvl w:val="0"/>
          <w:numId w:val="7"/>
        </w:numPr>
        <w:spacing w:line="411" w:lineRule="auto"/>
        <w:ind w:hanging="360"/>
        <w:contextualSpacing/>
        <w:rPr>
          <w:highlight w:val="white"/>
        </w:rPr>
      </w:pPr>
      <w:r>
        <w:rPr>
          <w:sz w:val="21"/>
          <w:szCs w:val="21"/>
          <w:highlight w:val="white"/>
        </w:rPr>
        <w:t>Удалить в neo4j все вершины и связи. Стоит отмети</w:t>
      </w:r>
      <w:r>
        <w:rPr>
          <w:sz w:val="21"/>
          <w:szCs w:val="21"/>
          <w:highlight w:val="white"/>
        </w:rPr>
        <w:t>ть что нельзя удалить ноду без удаления связей. Возможно при разработке приложения эту операцию выполнять придется весьма часто.</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MATCH (a) OPTIONAL MATCH (a)-[r1]-() DELETE a, r1</w:t>
      </w:r>
    </w:p>
    <w:p w:rsidR="00EB5AAF" w:rsidRDefault="00DA4FA6">
      <w:pPr>
        <w:numPr>
          <w:ilvl w:val="0"/>
          <w:numId w:val="7"/>
        </w:numPr>
        <w:spacing w:line="411" w:lineRule="auto"/>
        <w:ind w:hanging="360"/>
        <w:contextualSpacing/>
        <w:rPr>
          <w:highlight w:val="white"/>
        </w:rPr>
      </w:pPr>
      <w:r>
        <w:rPr>
          <w:sz w:val="21"/>
          <w:szCs w:val="21"/>
          <w:highlight w:val="white"/>
        </w:rPr>
        <w:t>Подсчитать в neo4j количество вершин и связей соответственно:</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START n=node(*)</w:t>
      </w:r>
      <w:r w:rsidRPr="00193B6A">
        <w:rPr>
          <w:rFonts w:ascii="Consolas" w:eastAsia="Consolas" w:hAnsi="Consolas" w:cs="Consolas"/>
          <w:sz w:val="24"/>
          <w:szCs w:val="24"/>
          <w:highlight w:val="white"/>
          <w:lang w:val="en-US"/>
        </w:rPr>
        <w:t xml:space="preserve"> RETURN count(n)</w:t>
      </w:r>
      <w:r w:rsidRPr="00193B6A">
        <w:rPr>
          <w:rFonts w:ascii="Consolas" w:eastAsia="Consolas" w:hAnsi="Consolas" w:cs="Consolas"/>
          <w:sz w:val="24"/>
          <w:szCs w:val="24"/>
          <w:highlight w:val="white"/>
          <w:lang w:val="en-US"/>
        </w:rPr>
        <w:br/>
        <w:t>START r=relationship(*) RETURN count(r)</w:t>
      </w:r>
    </w:p>
    <w:p w:rsidR="00EB5AAF" w:rsidRDefault="00DA4FA6">
      <w:pPr>
        <w:numPr>
          <w:ilvl w:val="0"/>
          <w:numId w:val="6"/>
        </w:numPr>
        <w:spacing w:line="411" w:lineRule="auto"/>
        <w:ind w:hanging="360"/>
        <w:contextualSpacing/>
        <w:rPr>
          <w:sz w:val="21"/>
          <w:szCs w:val="21"/>
          <w:highlight w:val="white"/>
        </w:rPr>
      </w:pPr>
      <w:r>
        <w:rPr>
          <w:sz w:val="21"/>
          <w:szCs w:val="21"/>
          <w:highlight w:val="white"/>
        </w:rPr>
        <w:t>Удалить в neo4j изолированные вершины:</w:t>
      </w:r>
    </w:p>
    <w:p w:rsidR="00EB5AAF" w:rsidRPr="00193B6A" w:rsidRDefault="00DA4FA6">
      <w:pPr>
        <w:spacing w:line="411" w:lineRule="auto"/>
        <w:rPr>
          <w:lang w:val="en-US"/>
        </w:rPr>
      </w:pPr>
      <w:r w:rsidRPr="00193B6A">
        <w:rPr>
          <w:rFonts w:ascii="Consolas" w:eastAsia="Consolas" w:hAnsi="Consolas" w:cs="Consolas"/>
          <w:sz w:val="24"/>
          <w:szCs w:val="24"/>
          <w:highlight w:val="white"/>
          <w:lang w:val="en-US"/>
        </w:rPr>
        <w:t>MATCH n WHERE not (n--()) DELETE n</w:t>
      </w:r>
    </w:p>
    <w:p w:rsidR="00EB5AAF" w:rsidRPr="00193B6A" w:rsidRDefault="00EB5AAF">
      <w:pPr>
        <w:spacing w:line="411" w:lineRule="auto"/>
        <w:rPr>
          <w:lang w:val="en-US"/>
        </w:rPr>
      </w:pPr>
    </w:p>
    <w:p w:rsidR="00EB5AAF" w:rsidRPr="00193B6A" w:rsidRDefault="00EB5AAF">
      <w:pPr>
        <w:spacing w:line="411" w:lineRule="auto"/>
        <w:rPr>
          <w:lang w:val="en-US"/>
        </w:rPr>
      </w:pPr>
    </w:p>
    <w:p w:rsidR="00EB5AAF" w:rsidRPr="00193B6A" w:rsidRDefault="00EB5AAF">
      <w:pPr>
        <w:spacing w:line="411" w:lineRule="auto"/>
        <w:rPr>
          <w:lang w:val="en-US"/>
        </w:rPr>
      </w:pPr>
    </w:p>
    <w:p w:rsidR="00EB5AAF" w:rsidRPr="00193B6A" w:rsidRDefault="00EB5AAF">
      <w:pPr>
        <w:spacing w:line="411" w:lineRule="auto"/>
        <w:rPr>
          <w:lang w:val="en-US"/>
        </w:rPr>
      </w:pPr>
    </w:p>
    <w:p w:rsidR="00EB5AAF" w:rsidRPr="00193B6A" w:rsidRDefault="00EB5AAF">
      <w:pPr>
        <w:spacing w:line="411" w:lineRule="auto"/>
        <w:rPr>
          <w:lang w:val="en-US"/>
        </w:rPr>
      </w:pPr>
    </w:p>
    <w:p w:rsidR="00EB5AAF" w:rsidRPr="00193B6A" w:rsidRDefault="00EB5AAF">
      <w:pPr>
        <w:spacing w:line="411" w:lineRule="auto"/>
        <w:rPr>
          <w:lang w:val="en-US"/>
        </w:rPr>
      </w:pPr>
    </w:p>
    <w:p w:rsidR="00EB5AAF" w:rsidRPr="00193B6A" w:rsidRDefault="00EB5AAF">
      <w:pPr>
        <w:spacing w:line="411" w:lineRule="auto"/>
        <w:rPr>
          <w:lang w:val="en-US"/>
        </w:rPr>
      </w:pPr>
    </w:p>
    <w:p w:rsidR="00EB5AAF" w:rsidRDefault="00DA4FA6">
      <w:pPr>
        <w:pStyle w:val="3"/>
        <w:contextualSpacing w:val="0"/>
        <w:jc w:val="both"/>
      </w:pPr>
      <w:bookmarkStart w:id="17" w:name="_gczxe15d8vh2" w:colFirst="0" w:colLast="0"/>
      <w:bookmarkEnd w:id="17"/>
      <w:r>
        <w:rPr>
          <w:rFonts w:ascii="Verdana" w:eastAsia="Verdana" w:hAnsi="Verdana" w:cs="Verdana"/>
          <w:color w:val="000000"/>
        </w:rPr>
        <w:lastRenderedPageBreak/>
        <w:t>Выводы</w:t>
      </w:r>
    </w:p>
    <w:p w:rsidR="00EB5AAF" w:rsidRDefault="00DA4FA6">
      <w:pPr>
        <w:jc w:val="both"/>
      </w:pPr>
      <w:r>
        <w:rPr>
          <w:rFonts w:ascii="Verdana" w:eastAsia="Verdana" w:hAnsi="Verdana" w:cs="Verdana"/>
        </w:rPr>
        <w:t>Подводя итог, с использованием информационной системы банка в качестве удаленного приложения, можно сделать определенные выводы:</w:t>
      </w:r>
    </w:p>
    <w:p w:rsidR="00EB5AAF" w:rsidRDefault="00DA4FA6">
      <w:pPr>
        <w:jc w:val="both"/>
      </w:pPr>
      <w:r>
        <w:rPr>
          <w:rFonts w:ascii="Verdana" w:eastAsia="Verdana" w:hAnsi="Verdana" w:cs="Verdana"/>
        </w:rPr>
        <w:t xml:space="preserve"> </w:t>
      </w:r>
    </w:p>
    <w:p w:rsidR="00EB5AAF" w:rsidRDefault="00DA4FA6">
      <w:pPr>
        <w:jc w:val="both"/>
      </w:pPr>
      <w:r>
        <w:rPr>
          <w:rFonts w:ascii="Verdana" w:eastAsia="Verdana" w:hAnsi="Verdana" w:cs="Verdana"/>
          <w:b/>
        </w:rPr>
        <w:t xml:space="preserve">Преимущества графовых информационных систем: </w:t>
      </w:r>
      <w:r>
        <w:rPr>
          <w:rFonts w:ascii="Verdana" w:eastAsia="Verdana" w:hAnsi="Verdana" w:cs="Verdana"/>
        </w:rPr>
        <w:t xml:space="preserve"> </w:t>
      </w:r>
    </w:p>
    <w:p w:rsidR="00EB5AAF" w:rsidRDefault="00DA4FA6">
      <w:pPr>
        <w:numPr>
          <w:ilvl w:val="0"/>
          <w:numId w:val="15"/>
        </w:numPr>
        <w:ind w:hanging="360"/>
        <w:contextualSpacing/>
        <w:jc w:val="both"/>
        <w:rPr>
          <w:rFonts w:ascii="Verdana" w:eastAsia="Verdana" w:hAnsi="Verdana" w:cs="Verdana"/>
        </w:rPr>
      </w:pPr>
      <w:r>
        <w:rPr>
          <w:rFonts w:ascii="Verdana" w:eastAsia="Verdana" w:hAnsi="Verdana" w:cs="Verdana"/>
        </w:rPr>
        <w:t xml:space="preserve">существует определенные области задач (в особенности напрямую связанные с графами), где эти системы дают значительное преимущество в скорости выполнения запросов;  </w:t>
      </w:r>
    </w:p>
    <w:p w:rsidR="00EB5AAF" w:rsidRDefault="00DA4FA6">
      <w:pPr>
        <w:numPr>
          <w:ilvl w:val="0"/>
          <w:numId w:val="15"/>
        </w:numPr>
        <w:ind w:hanging="360"/>
        <w:contextualSpacing/>
        <w:jc w:val="both"/>
        <w:rPr>
          <w:rFonts w:ascii="Verdana" w:eastAsia="Verdana" w:hAnsi="Verdana" w:cs="Verdana"/>
        </w:rPr>
      </w:pPr>
      <w:r>
        <w:rPr>
          <w:rFonts w:ascii="Verdana" w:eastAsia="Verdana" w:hAnsi="Verdana" w:cs="Verdana"/>
        </w:rPr>
        <w:t>разработка запросов для таких информационных систем является более простой задачей, чем в с</w:t>
      </w:r>
      <w:r>
        <w:rPr>
          <w:rFonts w:ascii="Verdana" w:eastAsia="Verdana" w:hAnsi="Verdana" w:cs="Verdana"/>
        </w:rPr>
        <w:t xml:space="preserve">истемах, использующих реляционную модель данных;  </w:t>
      </w:r>
    </w:p>
    <w:p w:rsidR="00EB5AAF" w:rsidRDefault="00DA4FA6">
      <w:pPr>
        <w:numPr>
          <w:ilvl w:val="0"/>
          <w:numId w:val="15"/>
        </w:numPr>
        <w:ind w:hanging="360"/>
        <w:contextualSpacing/>
        <w:jc w:val="both"/>
        <w:rPr>
          <w:rFonts w:ascii="Verdana" w:eastAsia="Verdana" w:hAnsi="Verdana" w:cs="Verdana"/>
        </w:rPr>
      </w:pPr>
      <w:r>
        <w:rPr>
          <w:rFonts w:ascii="Verdana" w:eastAsia="Verdana" w:hAnsi="Verdana" w:cs="Verdana"/>
        </w:rPr>
        <w:t xml:space="preserve">существуют определенные области задач, где только графовые системы могут обеспечить полноценное решение;  </w:t>
      </w:r>
    </w:p>
    <w:p w:rsidR="00EB5AAF" w:rsidRDefault="00DA4FA6">
      <w:pPr>
        <w:numPr>
          <w:ilvl w:val="0"/>
          <w:numId w:val="15"/>
        </w:numPr>
        <w:ind w:hanging="360"/>
        <w:contextualSpacing/>
        <w:jc w:val="both"/>
        <w:rPr>
          <w:rFonts w:ascii="Verdana" w:eastAsia="Verdana" w:hAnsi="Verdana" w:cs="Verdana"/>
        </w:rPr>
      </w:pPr>
      <w:r>
        <w:rPr>
          <w:rFonts w:ascii="Verdana" w:eastAsia="Verdana" w:hAnsi="Verdana" w:cs="Verdana"/>
        </w:rPr>
        <w:t>отсутствие необходимости в проектировании логической модели базы данных;</w:t>
      </w:r>
    </w:p>
    <w:p w:rsidR="00EB5AAF" w:rsidRDefault="00DA4FA6">
      <w:pPr>
        <w:numPr>
          <w:ilvl w:val="0"/>
          <w:numId w:val="15"/>
        </w:numPr>
        <w:ind w:hanging="360"/>
        <w:contextualSpacing/>
        <w:jc w:val="both"/>
        <w:rPr>
          <w:rFonts w:ascii="Verdana" w:eastAsia="Verdana" w:hAnsi="Verdana" w:cs="Verdana"/>
        </w:rPr>
      </w:pPr>
      <w:r>
        <w:rPr>
          <w:rFonts w:ascii="Verdana" w:eastAsia="Verdana" w:hAnsi="Verdana" w:cs="Verdana"/>
          <w:sz w:val="21"/>
          <w:szCs w:val="21"/>
          <w:highlight w:val="white"/>
        </w:rPr>
        <w:t>универсальность, ведь в н</w:t>
      </w:r>
      <w:r>
        <w:rPr>
          <w:rFonts w:ascii="Verdana" w:eastAsia="Verdana" w:hAnsi="Verdana" w:cs="Verdana"/>
          <w:sz w:val="21"/>
          <w:szCs w:val="21"/>
          <w:highlight w:val="white"/>
        </w:rPr>
        <w:t>их можно хранить и реляционные, и документарные и сложные семантические данные;</w:t>
      </w:r>
    </w:p>
    <w:p w:rsidR="00EB5AAF" w:rsidRDefault="00DA4FA6">
      <w:pPr>
        <w:numPr>
          <w:ilvl w:val="0"/>
          <w:numId w:val="15"/>
        </w:numPr>
        <w:ind w:hanging="360"/>
        <w:contextualSpacing/>
        <w:jc w:val="both"/>
        <w:rPr>
          <w:rFonts w:ascii="Verdana" w:eastAsia="Verdana" w:hAnsi="Verdana" w:cs="Verdana"/>
          <w:sz w:val="21"/>
          <w:szCs w:val="21"/>
          <w:highlight w:val="white"/>
        </w:rPr>
      </w:pPr>
      <w:r>
        <w:rPr>
          <w:rFonts w:ascii="Verdana" w:eastAsia="Verdana" w:hAnsi="Verdana" w:cs="Verdana"/>
          <w:sz w:val="21"/>
          <w:szCs w:val="21"/>
          <w:highlight w:val="white"/>
        </w:rPr>
        <w:t>модель построения БД может меняться и модифицироваться в процессе развития приложения без изменения архитектуры и исходных запросов.</w:t>
      </w:r>
    </w:p>
    <w:p w:rsidR="00EB5AAF" w:rsidRDefault="00EB5AAF">
      <w:pPr>
        <w:jc w:val="both"/>
      </w:pPr>
    </w:p>
    <w:p w:rsidR="00EB5AAF" w:rsidRDefault="00DA4FA6">
      <w:pPr>
        <w:jc w:val="both"/>
      </w:pPr>
      <w:r>
        <w:rPr>
          <w:rFonts w:ascii="Verdana" w:eastAsia="Verdana" w:hAnsi="Verdana" w:cs="Verdana"/>
          <w:b/>
        </w:rPr>
        <w:t>Недостатки графовых информационных систем:</w:t>
      </w:r>
      <w:r>
        <w:rPr>
          <w:rFonts w:ascii="Verdana" w:eastAsia="Verdana" w:hAnsi="Verdana" w:cs="Verdana"/>
          <w:b/>
        </w:rPr>
        <w:t xml:space="preserve"> </w:t>
      </w:r>
    </w:p>
    <w:p w:rsidR="00EB5AAF" w:rsidRDefault="00DA4FA6">
      <w:pPr>
        <w:numPr>
          <w:ilvl w:val="0"/>
          <w:numId w:val="3"/>
        </w:numPr>
        <w:ind w:hanging="360"/>
        <w:contextualSpacing/>
        <w:jc w:val="both"/>
        <w:rPr>
          <w:rFonts w:ascii="Verdana" w:eastAsia="Verdana" w:hAnsi="Verdana" w:cs="Verdana"/>
        </w:rPr>
      </w:pPr>
      <w:r>
        <w:rPr>
          <w:rFonts w:ascii="Verdana" w:eastAsia="Verdana" w:hAnsi="Verdana" w:cs="Verdana"/>
        </w:rPr>
        <w:t xml:space="preserve">графовые системы занимают больше физического пространства на хранилищах информации; </w:t>
      </w:r>
    </w:p>
    <w:p w:rsidR="00EB5AAF" w:rsidRDefault="00DA4FA6">
      <w:pPr>
        <w:numPr>
          <w:ilvl w:val="0"/>
          <w:numId w:val="3"/>
        </w:numPr>
        <w:ind w:hanging="360"/>
        <w:contextualSpacing/>
        <w:jc w:val="both"/>
        <w:rPr>
          <w:rFonts w:ascii="Verdana" w:eastAsia="Verdana" w:hAnsi="Verdana" w:cs="Verdana"/>
        </w:rPr>
      </w:pPr>
      <w:r>
        <w:rPr>
          <w:rFonts w:ascii="Verdana" w:eastAsia="Verdana" w:hAnsi="Verdana" w:cs="Verdana"/>
        </w:rPr>
        <w:t>графовые системы требуют больше времени для подготовки (импорта) данных.</w:t>
      </w:r>
    </w:p>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EB5AAF"/>
    <w:p w:rsidR="00EB5AAF" w:rsidRDefault="00DA4FA6">
      <w:pPr>
        <w:pStyle w:val="3"/>
        <w:contextualSpacing w:val="0"/>
      </w:pPr>
      <w:bookmarkStart w:id="18" w:name="_rlibjrv5lbi1" w:colFirst="0" w:colLast="0"/>
      <w:bookmarkStart w:id="19" w:name="_bh62ov1yq50g" w:colFirst="0" w:colLast="0"/>
      <w:bookmarkStart w:id="20" w:name="_GoBack"/>
      <w:bookmarkEnd w:id="18"/>
      <w:bookmarkEnd w:id="19"/>
      <w:bookmarkEnd w:id="20"/>
      <w:r>
        <w:rPr>
          <w:color w:val="000000"/>
        </w:rPr>
        <w:lastRenderedPageBreak/>
        <w:t>Используемая литература</w:t>
      </w:r>
    </w:p>
    <w:p w:rsidR="00EB5AAF" w:rsidRDefault="00EB5AAF"/>
    <w:p w:rsidR="00EB5AAF" w:rsidRPr="00193B6A" w:rsidRDefault="00DA4FA6">
      <w:pPr>
        <w:jc w:val="both"/>
        <w:rPr>
          <w:lang w:val="en-US"/>
        </w:rPr>
      </w:pPr>
      <w:r>
        <w:rPr>
          <w:rFonts w:ascii="Verdana" w:eastAsia="Verdana" w:hAnsi="Verdana" w:cs="Verdana"/>
        </w:rPr>
        <w:t>1.  Michael Hunger, Ryan Boyd &amp;</w:t>
      </w:r>
      <w:r>
        <w:rPr>
          <w:rFonts w:ascii="Verdana" w:eastAsia="Verdana" w:hAnsi="Verdana" w:cs="Verdana"/>
        </w:rPr>
        <w:t xml:space="preserve"> William Lyon. </w:t>
      </w:r>
      <w:r w:rsidRPr="00193B6A">
        <w:rPr>
          <w:rFonts w:ascii="Verdana" w:eastAsia="Verdana" w:hAnsi="Verdana" w:cs="Verdana"/>
          <w:lang w:val="en-US"/>
        </w:rPr>
        <w:t xml:space="preserve">The Definitive Guide to Graph Databases for the RDBMS Developer, 2016 </w:t>
      </w:r>
    </w:p>
    <w:p w:rsidR="00EB5AAF" w:rsidRDefault="00DA4FA6">
      <w:pPr>
        <w:jc w:val="both"/>
      </w:pPr>
      <w:r w:rsidRPr="00193B6A">
        <w:rPr>
          <w:rFonts w:ascii="Verdana" w:eastAsia="Verdana" w:hAnsi="Verdana" w:cs="Verdana"/>
          <w:lang w:val="en-US"/>
        </w:rPr>
        <w:t xml:space="preserve">2.  Angles, R. and Gutierrez, C. 2008. Survey of graph database models. </w:t>
      </w:r>
      <w:r>
        <w:rPr>
          <w:rFonts w:ascii="Verdana" w:eastAsia="Verdana" w:hAnsi="Verdana" w:cs="Verdana"/>
        </w:rPr>
        <w:t xml:space="preserve">ACM Comput. Surv. 40, 1, Article 1, February 2008 </w:t>
      </w:r>
    </w:p>
    <w:p w:rsidR="00EB5AAF" w:rsidRDefault="00DA4FA6">
      <w:pPr>
        <w:jc w:val="both"/>
      </w:pPr>
      <w:r>
        <w:rPr>
          <w:rFonts w:ascii="Verdana" w:eastAsia="Verdana" w:hAnsi="Verdana" w:cs="Verdana"/>
        </w:rPr>
        <w:t>3. Графовые базы данных: святой Грааль для разр</w:t>
      </w:r>
      <w:r>
        <w:rPr>
          <w:rFonts w:ascii="Verdana" w:eastAsia="Verdana" w:hAnsi="Verdana" w:cs="Verdana"/>
        </w:rPr>
        <w:t xml:space="preserve">аботчиков? Режим доступа: </w:t>
      </w:r>
      <w:hyperlink r:id="rId22">
        <w:r>
          <w:rPr>
            <w:rFonts w:ascii="Verdana" w:eastAsia="Verdana" w:hAnsi="Verdana" w:cs="Verdana"/>
            <w:u w:val="single"/>
          </w:rPr>
          <w:t>https://habrahabr.ru/post/274383/</w:t>
        </w:r>
      </w:hyperlink>
      <w:r>
        <w:rPr>
          <w:rFonts w:ascii="Verdana" w:eastAsia="Verdana" w:hAnsi="Verdana" w:cs="Verdana"/>
        </w:rPr>
        <w:t xml:space="preserve">  (дата обращения 10.01. 2017)</w:t>
      </w:r>
    </w:p>
    <w:p w:rsidR="00EB5AAF" w:rsidRDefault="00DA4FA6">
      <w:pPr>
        <w:jc w:val="both"/>
      </w:pPr>
      <w:r>
        <w:rPr>
          <w:rFonts w:ascii="Verdana" w:eastAsia="Verdana" w:hAnsi="Verdana" w:cs="Verdana"/>
        </w:rPr>
        <w:t>4.   Начинаем работать с графовой базой данных Neo4j. Режим доступа:</w:t>
      </w:r>
    </w:p>
    <w:p w:rsidR="00EB5AAF" w:rsidRDefault="00DA4FA6">
      <w:pPr>
        <w:jc w:val="both"/>
      </w:pPr>
      <w:r>
        <w:rPr>
          <w:rFonts w:ascii="Verdana" w:eastAsia="Verdana" w:hAnsi="Verdana" w:cs="Verdana"/>
        </w:rPr>
        <w:t xml:space="preserve"> </w:t>
      </w:r>
      <w:hyperlink r:id="rId23">
        <w:r>
          <w:rPr>
            <w:rFonts w:ascii="Verdana" w:eastAsia="Verdana" w:hAnsi="Verdana" w:cs="Verdana"/>
            <w:u w:val="single"/>
          </w:rPr>
          <w:t>https://habrahabr.ru/post/219441/</w:t>
        </w:r>
      </w:hyperlink>
      <w:r>
        <w:rPr>
          <w:rFonts w:ascii="Verdana" w:eastAsia="Verdana" w:hAnsi="Verdana" w:cs="Verdana"/>
        </w:rPr>
        <w:t xml:space="preserve"> (дата обращения 10.01. 2017)</w:t>
      </w:r>
    </w:p>
    <w:p w:rsidR="00EB5AAF" w:rsidRDefault="00DA4FA6">
      <w:r>
        <w:rPr>
          <w:rFonts w:ascii="Verdana" w:eastAsia="Verdana" w:hAnsi="Verdana" w:cs="Verdana"/>
        </w:rPr>
        <w:t xml:space="preserve">5.   Рушкин А.С. Разработка и исследование базы данных для сопровождения удаленного сервиса на основе графовой СУБД Neo4. Режим доступа: </w:t>
      </w:r>
      <w:hyperlink r:id="rId24">
        <w:r>
          <w:rPr>
            <w:rFonts w:ascii="Verdana" w:eastAsia="Verdana" w:hAnsi="Verdana" w:cs="Verdana"/>
            <w:u w:val="single"/>
          </w:rPr>
          <w:t>http://elib.spbstu.ru/dl/2/v16-1115.pdf/download/v16-1115.pdf?lang=en</w:t>
        </w:r>
      </w:hyperlink>
      <w:r>
        <w:rPr>
          <w:rFonts w:ascii="Verdana" w:eastAsia="Verdana" w:hAnsi="Verdana" w:cs="Verdana"/>
        </w:rPr>
        <w:t xml:space="preserve">  (дата обращения 15.01. 2017)</w:t>
      </w:r>
    </w:p>
    <w:p w:rsidR="00EB5AAF" w:rsidRDefault="00DA4FA6">
      <w:r>
        <w:rPr>
          <w:rFonts w:ascii="Verdana" w:eastAsia="Verdana" w:hAnsi="Verdana" w:cs="Verdana"/>
        </w:rPr>
        <w:t xml:space="preserve">6.   Документация по языку запросов Cypher.  Режим доступа:  </w:t>
      </w:r>
      <w:hyperlink r:id="rId25">
        <w:r>
          <w:rPr>
            <w:rFonts w:ascii="Verdana" w:eastAsia="Verdana" w:hAnsi="Verdana" w:cs="Verdana"/>
            <w:u w:val="single"/>
          </w:rPr>
          <w:t>http://neo4j.com/docs/2.0/cypher-refcard/</w:t>
        </w:r>
      </w:hyperlink>
      <w:r>
        <w:rPr>
          <w:rFonts w:ascii="Verdana" w:eastAsia="Verdana" w:hAnsi="Verdana" w:cs="Verdana"/>
        </w:rPr>
        <w:t xml:space="preserve"> (дата обращения 11.01. 2017)</w:t>
      </w:r>
    </w:p>
    <w:p w:rsidR="00EB5AAF" w:rsidRDefault="00DA4FA6">
      <w:pPr>
        <w:jc w:val="both"/>
      </w:pPr>
      <w:r>
        <w:rPr>
          <w:rFonts w:ascii="Verdana" w:eastAsia="Verdana" w:hAnsi="Verdana" w:cs="Verdana"/>
        </w:rPr>
        <w:t xml:space="preserve">7. Бартенев М.В., Вишняков И.Э. Использование графовых баз данных в целях оптимизации анализа биллинговой информации. Инженерный журнал: наука и инновации, 2013, вып. 11. </w:t>
      </w:r>
    </w:p>
    <w:p w:rsidR="00EB5AAF" w:rsidRDefault="00DA4FA6">
      <w:pPr>
        <w:jc w:val="both"/>
      </w:pPr>
      <w:r>
        <w:rPr>
          <w:rFonts w:ascii="Verdana" w:eastAsia="Verdana" w:hAnsi="Verdana" w:cs="Verdana"/>
        </w:rPr>
        <w:t>8. Б</w:t>
      </w:r>
      <w:r>
        <w:rPr>
          <w:rFonts w:ascii="Verdana" w:eastAsia="Verdana" w:hAnsi="Verdana" w:cs="Verdana"/>
        </w:rPr>
        <w:t>артенев М.В., Вишняков И.Э. Разработка языка запросов к графовому хранилищу биллинговой информации. Инженерный журнал: наука и инновации, 2014, вып. 11.</w:t>
      </w:r>
    </w:p>
    <w:p w:rsidR="00EB5AAF" w:rsidRDefault="00DA4FA6">
      <w:pPr>
        <w:jc w:val="both"/>
      </w:pPr>
      <w:r>
        <w:rPr>
          <w:rFonts w:ascii="Verdana" w:eastAsia="Verdana" w:hAnsi="Verdana" w:cs="Verdana"/>
        </w:rPr>
        <w:t xml:space="preserve">9. Тихомиров А. Графовая база данных Neo4j. Режим доступа:  </w:t>
      </w:r>
      <w:hyperlink r:id="rId26">
        <w:r>
          <w:rPr>
            <w:rFonts w:ascii="Verdana" w:eastAsia="Verdana" w:hAnsi="Verdana" w:cs="Verdana"/>
            <w:u w:val="single"/>
          </w:rPr>
          <w:t>https://prezi.com/8focrzo7zj9l/neo4j/</w:t>
        </w:r>
      </w:hyperlink>
      <w:r>
        <w:rPr>
          <w:rFonts w:ascii="Verdana" w:eastAsia="Verdana" w:hAnsi="Verdana" w:cs="Verdana"/>
        </w:rPr>
        <w:t xml:space="preserve"> (дата обращения 15.01. 2017)</w:t>
      </w:r>
    </w:p>
    <w:p w:rsidR="00EB5AAF" w:rsidRDefault="00DA4FA6">
      <w:r>
        <w:rPr>
          <w:rFonts w:ascii="Verdana" w:eastAsia="Verdana" w:hAnsi="Verdana" w:cs="Verdana"/>
        </w:rPr>
        <w:t xml:space="preserve">10. Добрянский А. Neo4j VS MySQL. Режим доступа:  </w:t>
      </w:r>
      <w:hyperlink r:id="rId27">
        <w:r>
          <w:rPr>
            <w:rFonts w:ascii="Verdana" w:eastAsia="Verdana" w:hAnsi="Verdana" w:cs="Verdana"/>
            <w:u w:val="single"/>
          </w:rPr>
          <w:t>https://habrahabr.ru/post/258179/</w:t>
        </w:r>
      </w:hyperlink>
      <w:r>
        <w:rPr>
          <w:rFonts w:ascii="Verdana" w:eastAsia="Verdana" w:hAnsi="Verdana" w:cs="Verdana"/>
        </w:rPr>
        <w:t xml:space="preserve"> (дата обращения 15.01. 2017)</w:t>
      </w:r>
    </w:p>
    <w:p w:rsidR="00EB5AAF" w:rsidRDefault="00EB5AAF"/>
    <w:p w:rsidR="00EB5AAF" w:rsidRDefault="00EB5AAF">
      <w:pPr>
        <w:jc w:val="both"/>
      </w:pPr>
    </w:p>
    <w:sectPr w:rsidR="00EB5AAF">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FA6" w:rsidRDefault="00DA4FA6">
      <w:pPr>
        <w:spacing w:line="240" w:lineRule="auto"/>
      </w:pPr>
      <w:r>
        <w:separator/>
      </w:r>
    </w:p>
  </w:endnote>
  <w:endnote w:type="continuationSeparator" w:id="0">
    <w:p w:rsidR="00DA4FA6" w:rsidRDefault="00DA4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AF" w:rsidRDefault="00DA4FA6">
    <w:pPr>
      <w:jc w:val="right"/>
    </w:pPr>
    <w:r>
      <w:fldChar w:fldCharType="begin"/>
    </w:r>
    <w:r>
      <w:instrText>PAGE</w:instrText>
    </w:r>
    <w:r>
      <w:fldChar w:fldCharType="separate"/>
    </w:r>
    <w:r w:rsidR="00193B6A">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AF" w:rsidRDefault="00EB5A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FA6" w:rsidRDefault="00DA4FA6">
      <w:pPr>
        <w:spacing w:line="240" w:lineRule="auto"/>
      </w:pPr>
      <w:r>
        <w:separator/>
      </w:r>
    </w:p>
  </w:footnote>
  <w:footnote w:type="continuationSeparator" w:id="0">
    <w:p w:rsidR="00DA4FA6" w:rsidRDefault="00DA4F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1AF"/>
    <w:multiLevelType w:val="multilevel"/>
    <w:tmpl w:val="F878BA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262F4F"/>
    <w:multiLevelType w:val="multilevel"/>
    <w:tmpl w:val="4A562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261026"/>
    <w:multiLevelType w:val="multilevel"/>
    <w:tmpl w:val="6CC09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1F0DF4"/>
    <w:multiLevelType w:val="multilevel"/>
    <w:tmpl w:val="16DC6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48422F7"/>
    <w:multiLevelType w:val="multilevel"/>
    <w:tmpl w:val="2BC0D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6D4EF4"/>
    <w:multiLevelType w:val="multilevel"/>
    <w:tmpl w:val="5CC43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1871AD"/>
    <w:multiLevelType w:val="multilevel"/>
    <w:tmpl w:val="8F74DA8C"/>
    <w:lvl w:ilvl="0">
      <w:start w:val="1"/>
      <w:numFmt w:val="bullet"/>
      <w:lvlText w:val="●"/>
      <w:lvlJc w:val="left"/>
      <w:pPr>
        <w:ind w:left="720" w:firstLine="360"/>
      </w:pPr>
      <w:rPr>
        <w:rFonts w:ascii="Verdana" w:eastAsia="Verdana" w:hAnsi="Verdana" w:cs="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AF01F53"/>
    <w:multiLevelType w:val="multilevel"/>
    <w:tmpl w:val="BD562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1A31B10"/>
    <w:multiLevelType w:val="multilevel"/>
    <w:tmpl w:val="E1261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6DF61E2"/>
    <w:multiLevelType w:val="multilevel"/>
    <w:tmpl w:val="EF02B9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05F75B1"/>
    <w:multiLevelType w:val="multilevel"/>
    <w:tmpl w:val="AA3419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35F73D7"/>
    <w:multiLevelType w:val="multilevel"/>
    <w:tmpl w:val="7E9A7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D0A5478"/>
    <w:multiLevelType w:val="multilevel"/>
    <w:tmpl w:val="82FC6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00F44AA"/>
    <w:multiLevelType w:val="multilevel"/>
    <w:tmpl w:val="EAF42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AE459DC"/>
    <w:multiLevelType w:val="multilevel"/>
    <w:tmpl w:val="4D402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DF275F9"/>
    <w:multiLevelType w:val="multilevel"/>
    <w:tmpl w:val="35542B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3"/>
  </w:num>
  <w:num w:numId="4">
    <w:abstractNumId w:val="15"/>
  </w:num>
  <w:num w:numId="5">
    <w:abstractNumId w:val="6"/>
  </w:num>
  <w:num w:numId="6">
    <w:abstractNumId w:val="12"/>
  </w:num>
  <w:num w:numId="7">
    <w:abstractNumId w:val="4"/>
  </w:num>
  <w:num w:numId="8">
    <w:abstractNumId w:val="7"/>
  </w:num>
  <w:num w:numId="9">
    <w:abstractNumId w:val="10"/>
  </w:num>
  <w:num w:numId="10">
    <w:abstractNumId w:val="14"/>
  </w:num>
  <w:num w:numId="11">
    <w:abstractNumId w:val="5"/>
  </w:num>
  <w:num w:numId="12">
    <w:abstractNumId w:val="0"/>
  </w:num>
  <w:num w:numId="13">
    <w:abstractNumId w:val="11"/>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5AAF"/>
    <w:rsid w:val="00193B6A"/>
    <w:rsid w:val="00DA4FA6"/>
    <w:rsid w:val="00EB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2EAF4-939C-41E3-A2AD-9C60D93E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ru.wikipedia.org/wiki/%D0%93%D1%80%D0%B0%D1%84_(%D0%BC%D0%B0%D1%82%D0%B5%D0%BC%D0%B0%D1%82%D0%B8%D0%BA%D0%B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rezi.com/8focrzo7zj9l/neo4j/"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neo4j.com/docs/2.0/cypher-refcar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elib.spbstu.ru/dl/2/v16-1115.pdf/download/v16-1115.pdf?lang=e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habrahabr.ru/post/219441/"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o4j.org/learn/cypher" TargetMode="External"/><Relationship Id="rId14" Type="http://schemas.openxmlformats.org/officeDocument/2006/relationships/image" Target="media/image6.png"/><Relationship Id="rId22" Type="http://schemas.openxmlformats.org/officeDocument/2006/relationships/hyperlink" Target="https://habrahabr.ru/post/274383/" TargetMode="External"/><Relationship Id="rId27" Type="http://schemas.openxmlformats.org/officeDocument/2006/relationships/hyperlink" Target="https://habrahabr.ru/post/258179/"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3122</Words>
  <Characters>17800</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2017-01-16T15:10:00Z</dcterms:created>
  <dcterms:modified xsi:type="dcterms:W3CDTF">2017-01-16T15:11:00Z</dcterms:modified>
</cp:coreProperties>
</file>