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3BD4" w:rsidRPr="00B13BD4" w:rsidRDefault="00B13BD4" w:rsidP="00B13BD4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B13BD4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Государственное бюджетное профессиональное образовательное учреждение</w:t>
      </w:r>
    </w:p>
    <w:p w:rsidR="00B13BD4" w:rsidRPr="00B13BD4" w:rsidRDefault="00B13BD4" w:rsidP="000E376D">
      <w:pPr>
        <w:spacing w:after="2040" w:line="240" w:lineRule="auto"/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B13BD4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«Нижегородский Губернский колледж»</w:t>
      </w:r>
    </w:p>
    <w:p w:rsidR="00B13BD4" w:rsidRPr="00B13BD4" w:rsidRDefault="00B13BD4" w:rsidP="00B13BD4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:rsidR="00B13BD4" w:rsidRPr="00B13BD4" w:rsidRDefault="00B13BD4" w:rsidP="00B13BD4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40"/>
          <w:szCs w:val="44"/>
          <w:lang w:eastAsia="ru-RU"/>
          <w14:ligatures w14:val="none"/>
        </w:rPr>
      </w:pPr>
      <w:r w:rsidRPr="00B13BD4">
        <w:rPr>
          <w:rFonts w:eastAsia="Times New Roman" w:cs="Times New Roman"/>
          <w:b/>
          <w:kern w:val="0"/>
          <w:sz w:val="40"/>
          <w:szCs w:val="44"/>
          <w:lang w:eastAsia="ru-RU"/>
          <w14:ligatures w14:val="none"/>
        </w:rPr>
        <w:t xml:space="preserve">ОТЧЕТ ПО ПРАКТИЧЕСКОЙ РАБОТЕ </w:t>
      </w:r>
    </w:p>
    <w:p w:rsidR="00B13BD4" w:rsidRPr="00B13BD4" w:rsidRDefault="00B13BD4" w:rsidP="00B13BD4">
      <w:pPr>
        <w:spacing w:line="240" w:lineRule="auto"/>
        <w:ind w:firstLine="0"/>
        <w:jc w:val="center"/>
        <w:rPr>
          <w:rFonts w:eastAsia="Times New Roman" w:cs="Times New Roman"/>
          <w:b/>
          <w:color w:val="000000" w:themeColor="text1"/>
          <w:kern w:val="0"/>
          <w:sz w:val="40"/>
          <w:szCs w:val="44"/>
          <w:lang w:eastAsia="ru-RU"/>
          <w14:ligatures w14:val="none"/>
        </w:rPr>
      </w:pPr>
      <w:r w:rsidRPr="00B13BD4">
        <w:rPr>
          <w:rFonts w:eastAsia="Times New Roman" w:cs="Times New Roman"/>
          <w:b/>
          <w:color w:val="000000" w:themeColor="text1"/>
          <w:kern w:val="0"/>
          <w:sz w:val="40"/>
          <w:szCs w:val="44"/>
          <w:lang w:eastAsia="ru-RU"/>
          <w14:ligatures w14:val="none"/>
        </w:rPr>
        <w:t>«</w:t>
      </w:r>
      <w:r>
        <w:rPr>
          <w:rFonts w:eastAsia="Times New Roman" w:cs="Times New Roman"/>
          <w:b/>
          <w:color w:val="000000" w:themeColor="text1"/>
          <w:kern w:val="0"/>
          <w:sz w:val="40"/>
          <w:szCs w:val="44"/>
          <w:lang w:eastAsia="ru-RU"/>
          <w14:ligatures w14:val="none"/>
        </w:rPr>
        <w:t>Разработка технического задания</w:t>
      </w:r>
      <w:r w:rsidRPr="00B13BD4">
        <w:rPr>
          <w:rFonts w:eastAsia="Times New Roman" w:cs="Times New Roman"/>
          <w:b/>
          <w:color w:val="000000" w:themeColor="text1"/>
          <w:kern w:val="0"/>
          <w:sz w:val="40"/>
          <w:szCs w:val="44"/>
          <w:lang w:eastAsia="ru-RU"/>
          <w14:ligatures w14:val="none"/>
        </w:rPr>
        <w:t>»</w:t>
      </w:r>
    </w:p>
    <w:p w:rsidR="00B13BD4" w:rsidRPr="00B13BD4" w:rsidRDefault="00B13BD4" w:rsidP="00B13BD4">
      <w:pPr>
        <w:spacing w:after="120" w:line="240" w:lineRule="auto"/>
        <w:ind w:left="283" w:firstLine="0"/>
        <w:jc w:val="center"/>
        <w:rPr>
          <w:rFonts w:eastAsia="Times New Roman" w:cs="Times New Roman"/>
          <w:bCs/>
          <w:caps/>
          <w:spacing w:val="20"/>
          <w:kern w:val="0"/>
          <w:sz w:val="24"/>
          <w:lang w:eastAsia="ru-RU"/>
          <w14:ligatures w14:val="none"/>
        </w:rPr>
      </w:pPr>
    </w:p>
    <w:p w:rsidR="00B13BD4" w:rsidRPr="00B13BD4" w:rsidRDefault="00B13BD4" w:rsidP="00BE7DDC">
      <w:pPr>
        <w:spacing w:after="120" w:line="240" w:lineRule="auto"/>
        <w:ind w:firstLine="0"/>
        <w:jc w:val="center"/>
        <w:rPr>
          <w:rFonts w:eastAsia="Times New Roman" w:cs="Times New Roman"/>
          <w:bCs/>
          <w:caps/>
          <w:spacing w:val="20"/>
          <w:kern w:val="0"/>
          <w:lang w:eastAsia="ru-RU"/>
          <w14:ligatures w14:val="none"/>
        </w:rPr>
      </w:pPr>
      <w:r w:rsidRPr="00B13BD4">
        <w:rPr>
          <w:rFonts w:eastAsia="Times New Roman" w:cs="Times New Roman"/>
          <w:bCs/>
          <w:caps/>
          <w:spacing w:val="20"/>
          <w:kern w:val="0"/>
          <w:lang w:eastAsia="ru-RU"/>
          <w14:ligatures w14:val="none"/>
        </w:rPr>
        <w:t>МДК 02.01 Технология разработки программмного обеспечения</w:t>
      </w:r>
    </w:p>
    <w:p w:rsidR="00B13BD4" w:rsidRPr="00B13BD4" w:rsidRDefault="00B13BD4" w:rsidP="00BE7DDC">
      <w:pPr>
        <w:spacing w:before="2760" w:line="240" w:lineRule="auto"/>
        <w:ind w:firstLine="0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t>Выполнил</w:t>
      </w:r>
      <w:r w:rsidR="00523C99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:rsidR="00B13BD4" w:rsidRDefault="00B13BD4" w:rsidP="00B13BD4">
      <w:pPr>
        <w:spacing w:line="240" w:lineRule="auto"/>
        <w:ind w:firstLine="0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t>Студент</w:t>
      </w:r>
      <w:r w:rsidR="00523C99">
        <w:rPr>
          <w:rFonts w:eastAsia="Times New Roman" w:cs="Times New Roman"/>
          <w:kern w:val="0"/>
          <w:szCs w:val="28"/>
          <w:lang w:eastAsia="ru-RU"/>
          <w14:ligatures w14:val="none"/>
        </w:rPr>
        <w:t>ы</w:t>
      </w: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группы 31П</w:t>
      </w:r>
    </w:p>
    <w:p w:rsidR="00B13BD4" w:rsidRDefault="00B13BD4" w:rsidP="00B13BD4">
      <w:pPr>
        <w:spacing w:line="240" w:lineRule="auto"/>
        <w:ind w:firstLine="0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Лебедев А.О.</w:t>
      </w:r>
    </w:p>
    <w:p w:rsidR="00523C99" w:rsidRPr="00B13BD4" w:rsidRDefault="00523C99" w:rsidP="00B13BD4">
      <w:pPr>
        <w:spacing w:line="240" w:lineRule="auto"/>
        <w:ind w:firstLine="0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Зотов С. В.</w:t>
      </w:r>
    </w:p>
    <w:p w:rsidR="00B13BD4" w:rsidRPr="00B13BD4" w:rsidRDefault="00B13BD4" w:rsidP="00523C99">
      <w:pPr>
        <w:spacing w:before="4000"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t>Нижний Новгород</w:t>
      </w:r>
    </w:p>
    <w:p w:rsidR="00223FDB" w:rsidRPr="00223FDB" w:rsidRDefault="00B13BD4" w:rsidP="00223FDB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t>202</w:t>
      </w:r>
      <w:r w:rsidR="00523C99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г.</w:t>
      </w:r>
      <w:r w:rsidRPr="00B13BD4"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</w:p>
    <w:p w:rsidR="00223FDB" w:rsidRDefault="00223FDB" w:rsidP="00223FDB">
      <w:pPr>
        <w:spacing w:after="160" w:line="278" w:lineRule="auto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3708188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23FDB" w:rsidRPr="00223FDB" w:rsidRDefault="00223FDB">
          <w:pPr>
            <w:pStyle w:val="ae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:rsidR="00223FDB" w:rsidRDefault="00223FD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89238" w:history="1">
            <w:r w:rsidRPr="00986EC2">
              <w:rPr>
                <w:rStyle w:val="ac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986EC2">
              <w:rPr>
                <w:rStyle w:val="ac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39" w:history="1">
            <w:r w:rsidR="00223FDB" w:rsidRPr="00986EC2">
              <w:rPr>
                <w:rStyle w:val="ac"/>
                <w:bCs/>
                <w:noProof/>
              </w:rPr>
              <w:t>2.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Назначение и цели создания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_Toc220489239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5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0" w:history="1">
            <w:r w:rsidR="00223FDB" w:rsidRPr="00986EC2">
              <w:rPr>
                <w:rStyle w:val="ac"/>
                <w:bCs/>
                <w:noProof/>
              </w:rPr>
              <w:t>2.1.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Назначение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_Toc220489240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5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1" w:history="1">
            <w:r w:rsidR="00223FDB" w:rsidRPr="00986EC2">
              <w:rPr>
                <w:rStyle w:val="ac"/>
                <w:bCs/>
                <w:noProof/>
              </w:rPr>
              <w:t>2.2.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Цели создания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_Toc220489241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5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2" w:history="1">
            <w:r w:rsidR="00223FDB" w:rsidRPr="00986EC2">
              <w:rPr>
                <w:rStyle w:val="ac"/>
                <w:bCs/>
                <w:noProof/>
              </w:rPr>
              <w:t>3.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Характеристика объектов автоматизации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_Toc220489242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7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3" w:history="1">
            <w:r w:rsidR="00223FDB" w:rsidRPr="00986EC2">
              <w:rPr>
                <w:rStyle w:val="ac"/>
                <w:bCs/>
                <w:noProof/>
              </w:rPr>
              <w:t>4.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системе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_Toc220489243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9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4" w:history="1">
            <w:r w:rsidR="00223FDB" w:rsidRPr="00986EC2">
              <w:rPr>
                <w:rStyle w:val="ac"/>
                <w:bCs/>
                <w:noProof/>
              </w:rPr>
              <w:t>4.1.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системе в целом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_Toc220489244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9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5" w:history="1">
            <w:r w:rsidR="00223FDB" w:rsidRPr="00986EC2">
              <w:rPr>
                <w:rStyle w:val="ac"/>
                <w:bCs/>
                <w:noProof/>
              </w:rPr>
              <w:t>4.2.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функциям, выполняемым системой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_Toc220489245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10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6" w:history="1">
            <w:r w:rsidR="00223FDB" w:rsidRPr="00986EC2">
              <w:rPr>
                <w:rStyle w:val="ac"/>
                <w:noProof/>
              </w:rPr>
              <w:t>4.2.1.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Пользовательские роли и права доступа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_Toc220489246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10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7" w:history="1">
            <w:r w:rsidR="00223FDB" w:rsidRPr="00986EC2">
              <w:rPr>
                <w:rStyle w:val="ac"/>
                <w:noProof/>
              </w:rPr>
              <w:t>4.2.2.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Управление обучением и контроль результатов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_Toc220489247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11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8" w:history="1">
            <w:r w:rsidR="00223FDB" w:rsidRPr="00986EC2">
              <w:rPr>
                <w:rStyle w:val="ac"/>
                <w:noProof/>
              </w:rPr>
              <w:t>4.2.3.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Оценка эффективности и KPI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_Toc220489248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11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49" w:history="1">
            <w:r w:rsidR="00223FDB" w:rsidRPr="00986EC2">
              <w:rPr>
                <w:rStyle w:val="ac"/>
                <w:noProof/>
              </w:rPr>
              <w:t>4.2.4.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Модуль мотивации и бонусов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_Toc220489249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12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0" w:history="1">
            <w:r w:rsidR="00223FDB" w:rsidRPr="00986EC2">
              <w:rPr>
                <w:rStyle w:val="ac"/>
                <w:noProof/>
              </w:rPr>
              <w:t>4.2.5.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обеспечению безопасности информации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_Toc220489250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13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1" w:history="1">
            <w:r w:rsidR="00223FDB" w:rsidRPr="00986EC2">
              <w:rPr>
                <w:rStyle w:val="ac"/>
                <w:noProof/>
              </w:rPr>
              <w:t>4.2.6.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Интеграция LLM и интеллектуальные функции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_Toc220489251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14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2" w:history="1">
            <w:r w:rsidR="00223FDB" w:rsidRPr="00986EC2">
              <w:rPr>
                <w:rStyle w:val="ac"/>
                <w:bCs/>
                <w:noProof/>
              </w:rPr>
              <w:t>4.3.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видам обеспечения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_Toc220489252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15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3" w:history="1">
            <w:r w:rsidR="00223FDB" w:rsidRPr="00986EC2">
              <w:rPr>
                <w:rStyle w:val="ac"/>
                <w:bCs/>
                <w:noProof/>
              </w:rPr>
              <w:t>4.4.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интеграции с внешними сервисами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_Toc220489253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15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4" w:history="1">
            <w:r w:rsidR="00223FDB" w:rsidRPr="00986EC2">
              <w:rPr>
                <w:rStyle w:val="ac"/>
                <w:bCs/>
                <w:noProof/>
              </w:rPr>
              <w:t>5.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Состав и содержание работ по созданию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_Toc220489254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17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5" w:history="1">
            <w:r w:rsidR="00223FDB" w:rsidRPr="00986EC2">
              <w:rPr>
                <w:rStyle w:val="ac"/>
                <w:bCs/>
                <w:noProof/>
              </w:rPr>
              <w:t>5.1.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Предпроектное обследование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_Toc220489255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17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6" w:history="1">
            <w:r w:rsidR="00223FDB" w:rsidRPr="00986EC2">
              <w:rPr>
                <w:rStyle w:val="ac"/>
                <w:bCs/>
                <w:noProof/>
              </w:rPr>
              <w:t>5.2.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Формирование и согласование требований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_Toc220489256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17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7" w:history="1">
            <w:r w:rsidR="00223FDB" w:rsidRPr="00986EC2">
              <w:rPr>
                <w:rStyle w:val="ac"/>
                <w:bCs/>
                <w:noProof/>
              </w:rPr>
              <w:t>5.3.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Проектирование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_Toc220489257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17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8" w:history="1">
            <w:r w:rsidR="00223FDB" w:rsidRPr="00986EC2">
              <w:rPr>
                <w:rStyle w:val="ac"/>
                <w:bCs/>
                <w:noProof/>
              </w:rPr>
              <w:t>5.4.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Разработка программного обеспечения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_Toc220489258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18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59" w:history="1">
            <w:r w:rsidR="00223FDB" w:rsidRPr="00986EC2">
              <w:rPr>
                <w:rStyle w:val="ac"/>
                <w:bCs/>
                <w:noProof/>
              </w:rPr>
              <w:t>5.5.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Тестирование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_Toc220489259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18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0" w:history="1">
            <w:r w:rsidR="00223FDB" w:rsidRPr="00986EC2">
              <w:rPr>
                <w:rStyle w:val="ac"/>
                <w:bCs/>
                <w:noProof/>
              </w:rPr>
              <w:t>5.6.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Внедрение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_Toc220489260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19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1" w:history="1">
            <w:r w:rsidR="00223FDB" w:rsidRPr="00986EC2">
              <w:rPr>
                <w:rStyle w:val="ac"/>
                <w:bCs/>
                <w:noProof/>
              </w:rPr>
              <w:t>5.7.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Сопровождение и развитие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_Toc220489261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19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2" w:history="1">
            <w:r w:rsidR="00223FDB" w:rsidRPr="00986EC2">
              <w:rPr>
                <w:rStyle w:val="ac"/>
                <w:bCs/>
                <w:noProof/>
              </w:rPr>
              <w:t>6.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Порядок контроля и приемки системы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_Toc220489262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20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3" w:history="1">
            <w:r w:rsidR="00223FDB" w:rsidRPr="00986EC2">
              <w:rPr>
                <w:rStyle w:val="ac"/>
                <w:bCs/>
                <w:noProof/>
              </w:rPr>
              <w:t>7.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_Toc220489263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21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4" w:history="1">
            <w:r w:rsidR="00223FDB" w:rsidRPr="00986EC2">
              <w:rPr>
                <w:rStyle w:val="ac"/>
                <w:bCs/>
                <w:noProof/>
              </w:rPr>
              <w:t>8.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Требования к документированию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_Toc220489264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22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BA13B9" w:rsidRDefault="00000000">
          <w:pPr>
            <w:pStyle w:val="23"/>
            <w:tabs>
              <w:tab w:val="right" w:leader="dot" w:pos="9350"/>
            </w:tabs>
          </w:pPr>
          <w:r>
            <w:rPr>
              <w:rFonts w:cs="Times New Roman"/>
              <w:szCs w:val="28"/>
            </w:rPr>
            <w:t>8.1. UML-диаграммы и графические приложения 22</w:t>
          </w:r>
        </w:p>
        <w:p w:rsidR="00223FD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5" w:history="1">
            <w:r w:rsidR="00223FDB" w:rsidRPr="00986EC2">
              <w:rPr>
                <w:rStyle w:val="ac"/>
                <w:bCs/>
                <w:noProof/>
              </w:rPr>
              <w:t>9.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Источники разработки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_Toc220489265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23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6" w:history="1">
            <w:r w:rsidR="00223FDB" w:rsidRPr="00986EC2">
              <w:rPr>
                <w:rStyle w:val="ac"/>
                <w:bCs/>
                <w:noProof/>
              </w:rPr>
              <w:t>9.1.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Печатные источники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_Toc220489266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23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0489267" w:history="1">
            <w:r w:rsidR="00223FDB" w:rsidRPr="00986EC2">
              <w:rPr>
                <w:rStyle w:val="ac"/>
                <w:bCs/>
                <w:noProof/>
              </w:rPr>
              <w:t>9.2.</w:t>
            </w:r>
            <w:r w:rsidR="00223FD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23FDB" w:rsidRPr="00986EC2">
              <w:rPr>
                <w:rStyle w:val="ac"/>
                <w:noProof/>
              </w:rPr>
              <w:t>Электронные ресурсы</w:t>
            </w:r>
            <w:r w:rsidR="00223FDB">
              <w:rPr>
                <w:noProof/>
                <w:webHidden/>
              </w:rPr>
              <w:tab/>
            </w:r>
            <w:r w:rsidR="00223FDB">
              <w:rPr>
                <w:noProof/>
                <w:webHidden/>
              </w:rPr>
              <w:fldChar w:fldCharType="begin"/>
            </w:r>
            <w:r w:rsidR="00223FDB">
              <w:rPr>
                <w:noProof/>
                <w:webHidden/>
              </w:rPr>
              <w:instrText xml:space="preserve"> PAGEREF _Toc220489267 \h </w:instrText>
            </w:r>
            <w:r w:rsidR="00223FDB">
              <w:rPr>
                <w:noProof/>
                <w:webHidden/>
              </w:rPr>
            </w:r>
            <w:r w:rsidR="00223FDB">
              <w:rPr>
                <w:noProof/>
                <w:webHidden/>
              </w:rPr>
              <w:fldChar w:fldCharType="separate"/>
            </w:r>
            <w:r w:rsidR="00647226">
              <w:rPr>
                <w:noProof/>
                <w:webHidden/>
              </w:rPr>
              <w:t>23</w:t>
            </w:r>
            <w:r w:rsidR="00223FDB">
              <w:rPr>
                <w:noProof/>
                <w:webHidden/>
              </w:rPr>
              <w:fldChar w:fldCharType="end"/>
            </w:r>
          </w:hyperlink>
        </w:p>
        <w:p w:rsidR="00223FDB" w:rsidRDefault="00223FDB">
          <w:r>
            <w:rPr>
              <w:b/>
              <w:bCs/>
            </w:rPr>
            <w:fldChar w:fldCharType="end"/>
          </w:r>
        </w:p>
      </w:sdtContent>
    </w:sdt>
    <w:p w:rsidR="00223FDB" w:rsidRPr="00223FDB" w:rsidRDefault="00223FDB" w:rsidP="00223FDB">
      <w:pPr>
        <w:spacing w:after="160" w:line="278" w:lineRule="auto"/>
        <w:ind w:firstLine="0"/>
        <w:rPr>
          <w:b/>
          <w:bCs/>
        </w:rPr>
      </w:pPr>
    </w:p>
    <w:p w:rsidR="00BA13B9" w:rsidRDefault="00000000">
      <w:pPr>
        <w:pStyle w:val="23"/>
        <w:tabs>
          <w:tab w:val="right" w:leader="dot" w:pos="9350"/>
        </w:tabs>
      </w:pPr>
      <w:r>
        <w:rPr>
          <w:rFonts w:cs="Times New Roman"/>
          <w:szCs w:val="28"/>
        </w:rPr>
        <w:t>10. Приложения 24</w:t>
      </w:r>
    </w:p>
    <w:p w:rsidR="00223FDB" w:rsidRDefault="00223FDB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:rsidR="00BE1DF2" w:rsidRPr="002909E1" w:rsidRDefault="00BE1DF2" w:rsidP="002909E1">
      <w:pPr>
        <w:pStyle w:val="1"/>
      </w:pPr>
      <w:bookmarkStart w:id="0" w:name="_Toc220489238"/>
      <w:r w:rsidRPr="002909E1">
        <w:lastRenderedPageBreak/>
        <w:t>Общие сведения</w:t>
      </w:r>
      <w:bookmarkEnd w:id="0"/>
    </w:p>
    <w:p w:rsidR="00BE1DF2" w:rsidRPr="00BE1DF2" w:rsidRDefault="00BE1DF2" w:rsidP="001764CC">
      <w:r>
        <w:t>Полное наименование разрабатываемой системы: информационная система управления персоналом «</w:t>
      </w:r>
      <w:proofErr w:type="spellStart"/>
      <w:r w:rsidR="00647226">
        <w:t>MBappe</w:t>
      </w:r>
      <w:proofErr w:type="spellEnd"/>
      <w:r>
        <w:t>». Под этим названием далее понимается единая цифровая среда, в которой будут собраны основные процессы работы с персоналом.</w:t>
      </w:r>
    </w:p>
    <w:p w:rsidR="00BE1DF2" w:rsidRPr="00BE1DF2" w:rsidRDefault="00BE1DF2" w:rsidP="001764CC">
      <w:r>
        <w:t>Краткое наименование системы: ИС «</w:t>
      </w:r>
      <w:proofErr w:type="spellStart"/>
      <w:r w:rsidR="00647226">
        <w:t>MBappe</w:t>
      </w:r>
      <w:proofErr w:type="spellEnd"/>
      <w:r>
        <w:t>». Это сокращение используется в документе для удобства и не меняет смысл полного наименования.</w:t>
      </w:r>
    </w:p>
    <w:p w:rsidR="00BE1DF2" w:rsidRPr="00BE1DF2" w:rsidRDefault="00BE1DF2" w:rsidP="001764CC">
      <w:r>
        <w:t>Основанием для разработки является практическая необходимость автоматизировать процессы управления персоналом, сократить объем рутинных операций, повысить точность кадровых данных и дать руководителям более удобный инструмент для принятия решений.</w:t>
      </w:r>
    </w:p>
    <w:p w:rsidR="00BE1DF2" w:rsidRPr="00BE1DF2" w:rsidRDefault="00BE1DF2" w:rsidP="001764CC">
      <w:r>
        <w:t>Разработка системы выполняется в рамках проекта по созданию корпоративной информационной системы, которая должна объединить кадровый учет, оценку эффективности, обучение сотрудников и связанные управленческие процессы в одном рабочем контуре.</w:t>
      </w:r>
    </w:p>
    <w:p w:rsidR="00BE1DF2" w:rsidRPr="00BE1DF2" w:rsidRDefault="00BE1DF2" w:rsidP="001764CC">
      <w:r>
        <w:t>Разработчиком выступает условная команда специалистов по созданию информационных систем, отвечающая за проектирование, реализацию, тестирование и подготовку системы к внедрению.</w:t>
      </w:r>
    </w:p>
    <w:p w:rsidR="00BE1DF2" w:rsidRPr="00BE1DF2" w:rsidRDefault="00BE1DF2" w:rsidP="001764CC">
      <w:r>
        <w:t>Заказчиком является условная организация, использующая наемный персонал и заинтересованная в том, чтобы кадровые процессы стали более прозрачными, управляемыми и менее зависимыми от ручной обработки данных.</w:t>
      </w:r>
    </w:p>
    <w:p w:rsidR="001764CC" w:rsidRDefault="00BE1DF2" w:rsidP="001764CC">
      <w:r>
        <w:t>Плановые сроки начала и завершения работ определяются отдельным календарным планом, который согласуется сторонами до старта основных этапов реализации.</w:t>
      </w:r>
    </w:p>
    <w:p w:rsidR="001764CC" w:rsidRDefault="001764CC" w:rsidP="001764CC">
      <w:r>
        <w:br w:type="page"/>
      </w:r>
    </w:p>
    <w:p w:rsidR="002909E1" w:rsidRDefault="00BE1DF2" w:rsidP="002909E1">
      <w:pPr>
        <w:pStyle w:val="1"/>
      </w:pPr>
      <w:bookmarkStart w:id="1" w:name="_Toc220489239"/>
      <w:r w:rsidRPr="001764CC">
        <w:lastRenderedPageBreak/>
        <w:t>Назначение и цели создания системы</w:t>
      </w:r>
      <w:bookmarkEnd w:id="1"/>
    </w:p>
    <w:p w:rsidR="00BE1DF2" w:rsidRPr="002909E1" w:rsidRDefault="002909E1" w:rsidP="002909E1">
      <w:pPr>
        <w:pStyle w:val="2"/>
      </w:pPr>
      <w:bookmarkStart w:id="2" w:name="_Toc220489240"/>
      <w:r w:rsidRPr="002909E1">
        <w:t>Назначение системы</w:t>
      </w:r>
      <w:bookmarkEnd w:id="2"/>
    </w:p>
    <w:p w:rsidR="00BE1DF2" w:rsidRPr="00BE1DF2" w:rsidRDefault="00BE1DF2" w:rsidP="001764CC">
      <w:r>
        <w:t>Информационная система «</w:t>
      </w:r>
      <w:proofErr w:type="spellStart"/>
      <w:r w:rsidR="00647226">
        <w:t>MBappe</w:t>
      </w:r>
      <w:proofErr w:type="spellEnd"/>
      <w:r>
        <w:t>» предназначена для комплексной автоматизации процессов управления персоналом. С ее помощью организация сможет вести данные о сотрудниках, контролировать обучение и развитие, отслеживать эффективность работы, управлять мотивационными механизмами и формировать необходимую отчетность без постоянного обращения к разрозненным таблицам и локальным файлам.</w:t>
      </w:r>
    </w:p>
    <w:p w:rsidR="00BE1DF2" w:rsidRPr="00BE1DF2" w:rsidRDefault="00BE1DF2" w:rsidP="001764CC">
      <w:r>
        <w:t>Система должна стать единым рабочим пространством для сотрудников, руководителей и HR-специалистов, чтобы все участники процесса работали с актуальной информацией, понимали свои задачи и могли быстрее взаимодействовать между собой.</w:t>
      </w:r>
    </w:p>
    <w:p w:rsidR="00BE1DF2" w:rsidRPr="001764CC" w:rsidRDefault="00BE1DF2" w:rsidP="008D6D28">
      <w:pPr>
        <w:pStyle w:val="2"/>
      </w:pPr>
      <w:bookmarkStart w:id="3" w:name="_Toc220489241"/>
      <w:r w:rsidRPr="001764CC">
        <w:t>Цели создания системы</w:t>
      </w:r>
      <w:bookmarkEnd w:id="3"/>
    </w:p>
    <w:p w:rsidR="00BE1DF2" w:rsidRPr="00BE1DF2" w:rsidRDefault="00BE1DF2" w:rsidP="001764CC">
      <w:r>
        <w:t>Основные цели создания системы связаны не только с цифровизацией кадровых процессов, но и с повышением их качества, прозрачности и управляемости на практике.</w:t>
      </w:r>
    </w:p>
    <w:p w:rsidR="00BE1DF2" w:rsidRPr="001764CC" w:rsidRDefault="00BE1DF2" w:rsidP="008D6D28">
      <w:r>
        <w:t>Система должна помочь организации выстроить более эффективное управление персоналом, когда важные решения принимаются на основе актуальных данных, а не на основе разрозненной информации из разных источников.</w:t>
      </w:r>
    </w:p>
    <w:p w:rsidR="00BE1DF2" w:rsidRPr="001764CC" w:rsidRDefault="00BE1DF2" w:rsidP="008D6D28">
      <w:r>
        <w:t>Ожидается снижение трудозатрат на повседневные HR-процессы: оформление и обновление данных, контроль задач, учет обучения, подготовку аналитики и согласование внутренних действий.</w:t>
      </w:r>
    </w:p>
    <w:p w:rsidR="00BE1DF2" w:rsidRPr="001764CC" w:rsidRDefault="00BE1DF2" w:rsidP="008D6D28">
      <w:r>
        <w:t>Отдельной целью является повышение прозрачности оценки сотрудников, чтобы критерии эффективности были понятны как руководству, так и самим работникам, а результаты можно было отследить в системе без лишних уточнений.</w:t>
      </w:r>
    </w:p>
    <w:p w:rsidR="00BE1DF2" w:rsidRPr="001764CC" w:rsidRDefault="00BE1DF2" w:rsidP="008D6D28">
      <w:r>
        <w:lastRenderedPageBreak/>
        <w:t>Система должна поддерживать принятие управленческих решений, предоставляя руководителям наглядные данные по персоналу, обучению, KPI и мотивации в удобном для анализа виде.</w:t>
      </w:r>
    </w:p>
    <w:p w:rsidR="001764CC" w:rsidRDefault="00BE1DF2" w:rsidP="008D6D28">
      <w:r>
        <w:t>Также важной целью является повышение вовлеченности сотрудников в процессы обучения и профессионального развития за счет более понятной коммуникации, персональных рекомендаций и постоянной обратной связи.</w:t>
      </w:r>
    </w:p>
    <w:p w:rsidR="00BE1DF2" w:rsidRPr="001764CC" w:rsidRDefault="001764CC" w:rsidP="001764CC">
      <w:r>
        <w:br w:type="page"/>
      </w:r>
    </w:p>
    <w:p w:rsidR="00BE1DF2" w:rsidRPr="001764CC" w:rsidRDefault="00BE1DF2" w:rsidP="002909E1">
      <w:pPr>
        <w:pStyle w:val="1"/>
      </w:pPr>
      <w:bookmarkStart w:id="4" w:name="_Toc220489242"/>
      <w:r w:rsidRPr="001764CC">
        <w:lastRenderedPageBreak/>
        <w:t>Характеристика объектов автоматизации</w:t>
      </w:r>
      <w:bookmarkEnd w:id="4"/>
    </w:p>
    <w:p w:rsidR="00BE1DF2" w:rsidRPr="00BE1DF2" w:rsidRDefault="00BE1DF2" w:rsidP="001764CC">
      <w:r>
        <w:t>Объектами автоматизации являются ключевые процессы управления персоналом в организации. Речь идет не об одном узком участке работы, а о связанном наборе задач, которые ежедневно выполняют сотрудники, руководители и HR-служба.</w:t>
      </w:r>
    </w:p>
    <w:p w:rsidR="00BE1DF2" w:rsidRPr="001764CC" w:rsidRDefault="00BE1DF2" w:rsidP="002909E1">
      <w:r>
        <w:t>Система должна поддерживать ведение и актуализацию данных о сотрудниках, чтобы информация о составе персонала, должностях и организационной структуре хранилась централизованно и в актуальном состоянии.</w:t>
      </w:r>
    </w:p>
    <w:p w:rsidR="00BE1DF2" w:rsidRPr="001764CC" w:rsidRDefault="00BE1DF2" w:rsidP="002909E1">
      <w:r>
        <w:t>Отдельный блок автоматизации связан с планированием и учетом рабочего времени, поскольку для управления персоналом важно видеть занятость сотрудников, соблюдение графиков и общую рабочую нагрузку.</w:t>
      </w:r>
    </w:p>
    <w:p w:rsidR="00BE1DF2" w:rsidRPr="001764CC" w:rsidRDefault="00BE1DF2" w:rsidP="002909E1">
      <w:r>
        <w:t>В состав автоматизируемых процессов входит постановка задач и контроль их выполнения, что позволяет связать текущую деятельность сотрудников с показателями эффективности и ожиданиями руководителей.</w:t>
      </w:r>
    </w:p>
    <w:p w:rsidR="00BE1DF2" w:rsidRPr="001764CC" w:rsidRDefault="00BE1DF2" w:rsidP="002909E1">
      <w:r>
        <w:t>Система должна обеспечивать оценку эффективности на основе KPI и других измеримых показателей, чтобы результаты работы можно было анализировать не формально, а по реальным данным.</w:t>
      </w:r>
    </w:p>
    <w:p w:rsidR="00BE1DF2" w:rsidRPr="001764CC" w:rsidRDefault="00BE1DF2" w:rsidP="002909E1">
      <w:r>
        <w:t>Автоматизации подлежит и обучение персонала: назначение программ, контроль прохождения, учет результатов и использование этих данных для дальнейшего развития сотрудников.</w:t>
      </w:r>
    </w:p>
    <w:p w:rsidR="00BE1DF2" w:rsidRPr="001764CC" w:rsidRDefault="00BE1DF2" w:rsidP="002909E1">
      <w:r>
        <w:t>Важной частью объекта автоматизации являются процессы мотивации и вознаграждения, где требуется прозрачная логика начислений, понятные условия и сохранение истории решений.</w:t>
      </w:r>
    </w:p>
    <w:p w:rsidR="00BE1DF2" w:rsidRPr="001764CC" w:rsidRDefault="00BE1DF2" w:rsidP="002909E1">
      <w:r>
        <w:t>Еще один значимый участок связан с аналитикой и отчетностью по персоналу, поскольку системе предстоит не только хранить данные, но и помогать извлекать из них практическую управленческую пользу.</w:t>
      </w:r>
    </w:p>
    <w:p w:rsidR="00BE1DF2" w:rsidRPr="00BE1DF2" w:rsidRDefault="00BE1DF2" w:rsidP="001764CC">
      <w:r>
        <w:t xml:space="preserve">Объект автоматизации характеризуется большим количеством пользователей с разными ролями, высокой степенью взаимосвязанности </w:t>
      </w:r>
      <w:r>
        <w:lastRenderedPageBreak/>
        <w:t>процессов и необходимостью корректной обработки персональных данных, что делает требования к надежности и безопасности особенно важными.</w:t>
      </w:r>
    </w:p>
    <w:p w:rsidR="001764CC" w:rsidRDefault="001764CC" w:rsidP="001764CC">
      <w:r>
        <w:br w:type="page"/>
      </w:r>
    </w:p>
    <w:p w:rsidR="00BE1DF2" w:rsidRPr="001764CC" w:rsidRDefault="00BE1DF2" w:rsidP="002909E1">
      <w:pPr>
        <w:pStyle w:val="1"/>
      </w:pPr>
      <w:bookmarkStart w:id="5" w:name="_Toc220489243"/>
      <w:r w:rsidRPr="001764CC">
        <w:lastRenderedPageBreak/>
        <w:t>Требования к системе</w:t>
      </w:r>
      <w:bookmarkEnd w:id="5"/>
    </w:p>
    <w:p w:rsidR="00BE1DF2" w:rsidRDefault="00BE1DF2" w:rsidP="002909E1">
      <w:pPr>
        <w:pStyle w:val="2"/>
      </w:pPr>
      <w:bookmarkStart w:id="6" w:name="_Toc220489244"/>
      <w:r w:rsidRPr="001764CC">
        <w:t>Требования к системе в целом</w:t>
      </w:r>
      <w:bookmarkEnd w:id="6"/>
    </w:p>
    <w:p w:rsidR="00BE1DF2" w:rsidRPr="00BE1DF2" w:rsidRDefault="00BE1DF2" w:rsidP="001764CC">
      <w:r>
        <w:t>Система «</w:t>
      </w:r>
      <w:proofErr w:type="spellStart"/>
      <w:r w:rsidR="00647226">
        <w:t>MBappe</w:t>
      </w:r>
      <w:proofErr w:type="spellEnd"/>
      <w:r>
        <w:t>» должна представлять собой корпоративную многопользовательскую информационную систему, обеспечивающую централизованное хранение и обработку данных о персонале. Она должна быть удобна для повседневной работы, устойчива к росту нагрузки и готова к дальнейшему развитию без полной переработки архитектуры.</w:t>
      </w:r>
    </w:p>
    <w:p w:rsidR="00BE1DF2" w:rsidRPr="00BE1DF2" w:rsidRDefault="00BE1DF2" w:rsidP="001764CC">
      <w:r>
        <w:t>При эксплуатации системы должны соблюдаться следующие базовые требования, определяющие ее общую надежность и пригодность для реального использования в организации.</w:t>
      </w:r>
    </w:p>
    <w:p w:rsidR="00BE1DF2" w:rsidRPr="001764CC" w:rsidRDefault="00BE1DF2" w:rsidP="002909E1">
      <w:r>
        <w:t>Доступ к системе должен быть организован таким образом, чтобы пользователи могли работать с ней в любое необходимое время, а плановые перерывы на обслуживание были предсказуемыми и минимально влияли на рабочие процессы.</w:t>
      </w:r>
    </w:p>
    <w:p w:rsidR="00BE1DF2" w:rsidRPr="001764CC" w:rsidRDefault="00BE1DF2" w:rsidP="002909E1">
      <w:r>
        <w:t>Система должна поддерживать одновременную работу нескольких категорий пользователей без конфликтов по данным и заметного снижения производительности при штатной нагрузке.</w:t>
      </w:r>
    </w:p>
    <w:p w:rsidR="00BE1DF2" w:rsidRPr="001764CC" w:rsidRDefault="00BE1DF2" w:rsidP="002909E1">
      <w:r>
        <w:t>Разграничение прав доступа должно быть реализовано по ролям, чтобы каждый пользователь видел только те данные и функции, которые действительно относятся к его рабочим полномочиям.</w:t>
      </w:r>
    </w:p>
    <w:p w:rsidR="00BE1DF2" w:rsidRPr="001764CC" w:rsidRDefault="00BE1DF2" w:rsidP="002909E1">
      <w:r>
        <w:t>Архитектура системы должна быть модульной и расширяемой, чтобы новые функции можно было добавлять поэтапно, не нарушая работу уже внедренных компонентов.</w:t>
      </w:r>
    </w:p>
    <w:p w:rsidR="00BE1DF2" w:rsidRPr="001764CC" w:rsidRDefault="00BE1DF2" w:rsidP="002909E1">
      <w:r>
        <w:t>Нужно предусмотреть интеграцию с внешними информационными системами, поскольку в изоляции такая платформа не сможет полноценно встроиться в корпоративную среду.</w:t>
      </w:r>
    </w:p>
    <w:p w:rsidR="00BE1DF2" w:rsidRPr="001764CC" w:rsidRDefault="00BE1DF2" w:rsidP="002909E1">
      <w:r>
        <w:t xml:space="preserve">Система обязана обеспечивать защиту и конфиденциальность персональных данных, так как работает с чувствительной кадровой </w:t>
      </w:r>
      <w:r>
        <w:lastRenderedPageBreak/>
        <w:t>информацией и должна соответствовать организационным и правовым требованиям.</w:t>
      </w:r>
    </w:p>
    <w:p w:rsidR="001764CC" w:rsidRDefault="00BE1DF2" w:rsidP="002909E1">
      <w:r>
        <w:t>При дальнейшем развитии системы должно сохраняться ядро бизнес-логики, а функциональное расширение не должно требовать полной перестройки уже работающих механизмов.</w:t>
      </w:r>
    </w:p>
    <w:p w:rsidR="002909E1" w:rsidRDefault="00BE1DF2" w:rsidP="002909E1">
      <w:pPr>
        <w:pStyle w:val="2"/>
      </w:pPr>
      <w:bookmarkStart w:id="7" w:name="_Toc220489245"/>
      <w:r w:rsidRPr="001764CC">
        <w:t>Требования к функциям, выполняемым системой</w:t>
      </w:r>
      <w:bookmarkEnd w:id="7"/>
    </w:p>
    <w:p w:rsidR="00BE1DF2" w:rsidRPr="002909E1" w:rsidRDefault="00BE1DF2" w:rsidP="002909E1">
      <w:pPr>
        <w:pStyle w:val="3"/>
      </w:pPr>
      <w:bookmarkStart w:id="8" w:name="_Toc220489246"/>
      <w:r w:rsidRPr="002909E1">
        <w:t>Пользовательские роли и права доступа</w:t>
      </w:r>
      <w:bookmarkEnd w:id="8"/>
    </w:p>
    <w:p w:rsidR="00BE1DF2" w:rsidRPr="00BE1DF2" w:rsidRDefault="00BE1DF2" w:rsidP="001764CC">
      <w:r>
        <w:t>В системе должны быть реализованы основные роли пользователей, каждая из которых отражает реальные задачи участников кадрового процесса и определяет допустимый набор действий в интерфейсе.</w:t>
      </w:r>
    </w:p>
    <w:p w:rsidR="00BE1DF2" w:rsidRPr="00523C99" w:rsidRDefault="00BE1DF2" w:rsidP="00523C99">
      <w:pPr>
        <w:rPr>
          <w:i/>
          <w:iCs/>
        </w:rPr>
      </w:pPr>
      <w:r>
        <w:t>Сотрудник использует систему прежде всего как личный рабочий кабинет: он может просматривать и при необходимости обновлять часть собственных данных, видеть назначенные KPI, следить за результатами их выполнения, получать доступ к обучающим программам, отслеживать прогресс, читать уведомления и знакомиться с информацией о бонусах и мотивационных механизмах.</w:t>
      </w:r>
    </w:p>
    <w:p w:rsidR="00BE1DF2" w:rsidRPr="00523C99" w:rsidRDefault="00BE1DF2" w:rsidP="00523C99">
      <w:pPr>
        <w:rPr>
          <w:i/>
          <w:iCs/>
        </w:rPr>
      </w:pPr>
      <w:r>
        <w:t>Руководитель работает с системой как с инструментом управления подразделением. Для него должны быть доступны профили подчиненных сотрудников, постановка и контроль задач, просмотр KPI по команде, анализ результатов обучения, предоставление обратной связи, а также участие в согласовании бонусов и премий.</w:t>
      </w:r>
    </w:p>
    <w:p w:rsidR="00BE1DF2" w:rsidRPr="00523C99" w:rsidRDefault="00BE1DF2" w:rsidP="007331A7">
      <w:pPr>
        <w:rPr>
          <w:i/>
          <w:iCs/>
        </w:rPr>
      </w:pPr>
      <w:r>
        <w:t>HR-специалист использует систему как основной инструмент сопровождения кадровых процессов. Ему должны быть доступны управление базой сотрудников, настройка ролей и прав доступа, формирование KPI, ведение программ обучения, подготовка отчетов и администрирование мотивационных механизмов.</w:t>
      </w:r>
    </w:p>
    <w:p w:rsidR="00BE1DF2" w:rsidRPr="007331A7" w:rsidRDefault="00BE1DF2" w:rsidP="007331A7">
      <w:pPr>
        <w:rPr>
          <w:i/>
          <w:iCs/>
        </w:rPr>
      </w:pPr>
      <w:r>
        <w:t xml:space="preserve">Администратор системы отвечает за техническую поддержку и стабильность работы платформы. В его зоне ответственности находятся учетные записи пользователей, настройка интеграций, контроль журналов </w:t>
      </w:r>
      <w:r>
        <w:lastRenderedPageBreak/>
        <w:t>безопасности, резервное копирование и восстановление данных при необходимости.</w:t>
      </w:r>
    </w:p>
    <w:p w:rsidR="00BE1DF2" w:rsidRPr="00BE1DF2" w:rsidRDefault="00BE1DF2" w:rsidP="002909E1">
      <w:pPr>
        <w:pStyle w:val="3"/>
      </w:pPr>
      <w:bookmarkStart w:id="9" w:name="_Toc220489247"/>
      <w:r w:rsidRPr="00BE1DF2">
        <w:t>Управление обучением и контроль результатов</w:t>
      </w:r>
      <w:bookmarkEnd w:id="9"/>
    </w:p>
    <w:p w:rsidR="00BE1DF2" w:rsidRPr="00BE1DF2" w:rsidRDefault="00BE1DF2" w:rsidP="001764CC">
      <w:r>
        <w:t>Система должна обеспечивать полноценную поддержку процессов обучения и контроля результатов, чтобы развитие персонала было встроено в общую HR-модель, а не велось отдельно от нее.</w:t>
      </w:r>
    </w:p>
    <w:p w:rsidR="00BE1DF2" w:rsidRPr="00BE1DF2" w:rsidRDefault="00BE1DF2" w:rsidP="002909E1">
      <w:r>
        <w:t>В системе должен вестись каталог обучающих программ и курсов с понятной структурой, описанием содержания и возможностью дальнейшего расширения перечня материалов.</w:t>
      </w:r>
    </w:p>
    <w:p w:rsidR="00BE1DF2" w:rsidRPr="00BE1DF2" w:rsidRDefault="00BE1DF2" w:rsidP="002909E1">
      <w:r>
        <w:t>Необходимо предусмотреть назначение обучения отдельным сотрудникам, группам или подразделениям в зависимости от должности, целей развития или внутренних требований организации.</w:t>
      </w:r>
    </w:p>
    <w:p w:rsidR="00BE1DF2" w:rsidRPr="00BE1DF2" w:rsidRDefault="00BE1DF2" w:rsidP="002909E1">
      <w:r>
        <w:t>Система должна фиксировать факт прохождения обучения, результаты тестирования и иные подтверждения освоения материалов, чтобы эти данные можно было использовать в отчетности и оценке сотрудников.</w:t>
      </w:r>
    </w:p>
    <w:p w:rsidR="00BE1DF2" w:rsidRPr="00BE1DF2" w:rsidRDefault="00BE1DF2" w:rsidP="002909E1">
      <w:r>
        <w:t>Прогресс обучения должен отображаться непосредственно в профиле сотрудника, чтобы сам работник, руководитель и HR-специалист видели актуальное состояние без ручных запросов.</w:t>
      </w:r>
    </w:p>
    <w:p w:rsidR="00BE1DF2" w:rsidRPr="00BE1DF2" w:rsidRDefault="00BE1DF2" w:rsidP="002909E1">
      <w:r>
        <w:t>Руководитель должен иметь возможность отслеживать результаты обучения подчиненных и понимать, как развитие сотрудников влияет на готовность команды к выполнению задач.</w:t>
      </w:r>
    </w:p>
    <w:p w:rsidR="00BE1DF2" w:rsidRPr="00BE1DF2" w:rsidRDefault="00BE1DF2" w:rsidP="002909E1">
      <w:r>
        <w:t>Данные об обучении должны использоваться при формировании общей оценки эффективности, особенно в тех случаях, когда развитие компетенций напрямую связано с результатами работы.</w:t>
      </w:r>
    </w:p>
    <w:p w:rsidR="00BE1DF2" w:rsidRPr="00BE1DF2" w:rsidRDefault="00BE1DF2" w:rsidP="002909E1">
      <w:pPr>
        <w:pStyle w:val="3"/>
      </w:pPr>
      <w:bookmarkStart w:id="10" w:name="_Toc220489248"/>
      <w:r w:rsidRPr="00BE1DF2">
        <w:t>Оценка эффективности и KPI</w:t>
      </w:r>
      <w:bookmarkEnd w:id="10"/>
    </w:p>
    <w:p w:rsidR="00BE1DF2" w:rsidRPr="00BE1DF2" w:rsidRDefault="00BE1DF2" w:rsidP="001764CC">
      <w:r>
        <w:t>Система должна поддерживать работу с KPI как с одним из центральных инструментов оценки эффективности персонала.</w:t>
      </w:r>
    </w:p>
    <w:p w:rsidR="00BE1DF2" w:rsidRPr="00BE1DF2" w:rsidRDefault="00BE1DF2" w:rsidP="002909E1">
      <w:r>
        <w:t>Нужно обеспечить настройку индивидуальных и командных KPI с учетом специфики подразделений, чтобы показатели можно было адаптировать под реальные задачи бизнеса.</w:t>
      </w:r>
    </w:p>
    <w:p w:rsidR="00BE1DF2" w:rsidRPr="00BE1DF2" w:rsidRDefault="00BE1DF2" w:rsidP="002909E1">
      <w:r>
        <w:lastRenderedPageBreak/>
        <w:t>Расчет показателей эффективности должен выполняться автоматически на основе заданных правил и доступных данных, снижая риск субъективных ошибок и ручных расхождений.</w:t>
      </w:r>
    </w:p>
    <w:p w:rsidR="00BE1DF2" w:rsidRPr="00BE1DF2" w:rsidRDefault="00BE1DF2" w:rsidP="002909E1">
      <w:r>
        <w:t>Система должна хранить историю выполнения KPI, чтобы можно было анализировать динамику результатов, а не только текущее состояние на конкретную дату.</w:t>
      </w:r>
    </w:p>
    <w:p w:rsidR="00BE1DF2" w:rsidRPr="00BE1DF2" w:rsidRDefault="00BE1DF2" w:rsidP="002909E1">
      <w:r>
        <w:t>Результаты должны быть представлены в наглядной форме как для сотрудников, так и для руководителей, чтобы данные было удобно интерпретировать и использовать в работе.</w:t>
      </w:r>
    </w:p>
    <w:p w:rsidR="00BE1DF2" w:rsidRPr="00BE1DF2" w:rsidRDefault="00BE1DF2" w:rsidP="002909E1">
      <w:r>
        <w:t>Информация по KPI должна участвовать в расчете мотивационных выплат, если такая логика предусмотрена внутренними правилами организации.</w:t>
      </w:r>
    </w:p>
    <w:p w:rsidR="00BE1DF2" w:rsidRPr="00BE1DF2" w:rsidRDefault="00BE1DF2" w:rsidP="00C56862">
      <w:pPr>
        <w:pStyle w:val="3"/>
      </w:pPr>
      <w:bookmarkStart w:id="11" w:name="_Toc220489249"/>
      <w:r w:rsidRPr="00BE1DF2">
        <w:t>Модуль мотивации и бонусов</w:t>
      </w:r>
      <w:bookmarkEnd w:id="11"/>
    </w:p>
    <w:p w:rsidR="00BE1DF2" w:rsidRPr="00BE1DF2" w:rsidRDefault="00BE1DF2" w:rsidP="001764CC">
      <w:r>
        <w:t>В системе должен быть предусмотрен отдельный модуль мотивации, который позволит гибко настраивать правила поощрения сотрудников и прозрачно связывать выплаты с результатами работы.</w:t>
      </w:r>
    </w:p>
    <w:p w:rsidR="00BE1DF2" w:rsidRPr="00BE1DF2" w:rsidRDefault="00BE1DF2" w:rsidP="00C56862">
      <w:r>
        <w:t>Модуль должен поддерживать создание различных мотивационных программ, рассчитанных как на отдельные категории сотрудников, так и на более широкие группы персонала.</w:t>
      </w:r>
    </w:p>
    <w:p w:rsidR="00BE1DF2" w:rsidRPr="00BE1DF2" w:rsidRDefault="00BE1DF2" w:rsidP="00C56862">
      <w:r>
        <w:t>Необходимо обеспечить настройку правил начисления бонусов на основе KPI, выполнения задач, участия в обучении или других значимых показателей, утвержденных заказчиком.</w:t>
      </w:r>
    </w:p>
    <w:p w:rsidR="00BE1DF2" w:rsidRPr="00BE1DF2" w:rsidRDefault="00BE1DF2" w:rsidP="00C56862">
      <w:r>
        <w:t>Расчет бонусов и премий должен выполняться автоматически по утвержденным правилам, чтобы снизить объем ручной работы и сократить вероятность ошибок.</w:t>
      </w:r>
    </w:p>
    <w:p w:rsidR="00BE1DF2" w:rsidRPr="00BE1DF2" w:rsidRDefault="00BE1DF2" w:rsidP="00C56862">
      <w:r>
        <w:t>Система должна учитывать использование бонусов или изменение их статуса, если в организации применяются такие механизмы мотивации.</w:t>
      </w:r>
    </w:p>
    <w:p w:rsidR="00BE1DF2" w:rsidRPr="00BE1DF2" w:rsidRDefault="00BE1DF2" w:rsidP="00C56862">
      <w:r>
        <w:t>Для сотрудников должна сохраняться и отображаться история начислений, изменений и использования бонусов, чтобы логика вознаграждения оставалась понятной и проверяемой.</w:t>
      </w:r>
    </w:p>
    <w:p w:rsidR="00BE1DF2" w:rsidRDefault="00BE1DF2" w:rsidP="00C56862">
      <w:r>
        <w:lastRenderedPageBreak/>
        <w:t>Руководители и HR-специалисты должны участвовать в утверждении мотивационных выплат в рамках заданного бизнес-процесса согласования.</w:t>
      </w:r>
    </w:p>
    <w:p w:rsidR="00283211" w:rsidRPr="00283211" w:rsidRDefault="00283211" w:rsidP="00283211">
      <w:pPr>
        <w:pStyle w:val="3"/>
      </w:pPr>
      <w:bookmarkStart w:id="12" w:name="_Toc220489250"/>
      <w:r w:rsidRPr="00283211">
        <w:t>Требования к обеспечению безопасности информации</w:t>
      </w:r>
      <w:bookmarkEnd w:id="12"/>
    </w:p>
    <w:p w:rsidR="00283211" w:rsidRPr="00283211" w:rsidRDefault="00283211" w:rsidP="00283211">
      <w:r>
        <w:t>В системе «</w:t>
      </w:r>
      <w:proofErr w:type="spellStart"/>
      <w:r w:rsidR="00647226">
        <w:t>MBappe</w:t>
      </w:r>
      <w:proofErr w:type="spellEnd"/>
      <w:r>
        <w:t>» должны быть реализованы базовые и расширенные меры защиты информации, направленные на сохранение конфиденциальности персональных данных, целостности записей и устойчивой доступности сервиса для законных пользователей.</w:t>
      </w:r>
    </w:p>
    <w:p w:rsidR="00283211" w:rsidRPr="00283211" w:rsidRDefault="00283211" w:rsidP="00283211">
      <w:r>
        <w:t>Основные меры обеспечения безопасности должны охватывать как организационный уровень доступа, так и технические механизмы защиты данных и контроля действий пользователей.</w:t>
      </w:r>
    </w:p>
    <w:p w:rsidR="00283211" w:rsidRPr="00283211" w:rsidRDefault="00283211" w:rsidP="00283211">
      <w:r>
        <w:t>Доступ к функциям и данным должен разграничиваться на основе ролей, чтобы исключить просмотр или изменение информации пользователями, не имеющими на это полномочий.</w:t>
      </w:r>
    </w:p>
    <w:p w:rsidR="00283211" w:rsidRPr="00283211" w:rsidRDefault="00283211" w:rsidP="00283211">
      <w:r>
        <w:t>Аутентификация пользователей должна выполняться по логину и паролю с возможностью подключения внешних сервисов идентификации, если это требуется корпоративной инфраструктурой.</w:t>
      </w:r>
    </w:p>
    <w:p w:rsidR="00283211" w:rsidRPr="00283211" w:rsidRDefault="00283211" w:rsidP="00283211">
      <w:r>
        <w:t>Передача данных по сети должна происходить только по защищенным протоколам, например HTTPS/TLS, чтобы исключить их перехват при штатной эксплуатации.</w:t>
      </w:r>
    </w:p>
    <w:p w:rsidR="00283211" w:rsidRPr="00283211" w:rsidRDefault="00283211" w:rsidP="00283211">
      <w:r>
        <w:t>Чувствительные данные, хранящиеся в базе, должны быть защищены дополнительными средствами, включая шифрование тех сведений, которые требуют повышенного уровня безопасности.</w:t>
      </w:r>
    </w:p>
    <w:p w:rsidR="00283211" w:rsidRPr="00283211" w:rsidRDefault="00283211" w:rsidP="00283211">
      <w:r>
        <w:t>Система должна вести журналы действий пользователей и административных операций, чтобы была возможность проводить аудит, разбирать инциденты и подтверждать историю изменений.</w:t>
      </w:r>
    </w:p>
    <w:p w:rsidR="00283211" w:rsidRPr="00283211" w:rsidRDefault="00283211" w:rsidP="00283211">
      <w:r>
        <w:t>Необходимо предусмотреть резервное копирование данных и понятную процедуру восстановления, позволяющую вернуть систему в рабочее состояние после сбоев.</w:t>
      </w:r>
    </w:p>
    <w:p w:rsidR="00283211" w:rsidRPr="00BE1DF2" w:rsidRDefault="00283211" w:rsidP="00283211">
      <w:r>
        <w:lastRenderedPageBreak/>
        <w:t>Защита должна учитывать типовые угрозы для веб-систем, включая несанкционированный доступ, SQL-инъекции, XSS и другие распространенные сценарии атак.</w:t>
      </w:r>
    </w:p>
    <w:p w:rsidR="00BE1DF2" w:rsidRPr="00BE1DF2" w:rsidRDefault="00BE1DF2" w:rsidP="00C56862">
      <w:pPr>
        <w:pStyle w:val="3"/>
      </w:pPr>
      <w:bookmarkStart w:id="13" w:name="_Toc220489251"/>
      <w:r w:rsidRPr="00BE1DF2">
        <w:t>Интеграция LLM и интеллектуальные функции</w:t>
      </w:r>
      <w:bookmarkEnd w:id="13"/>
    </w:p>
    <w:p w:rsidR="00BE1DF2" w:rsidRPr="00BE1DF2" w:rsidRDefault="00BE1DF2" w:rsidP="001764CC">
      <w:r>
        <w:t>В системе предполагается использование больших языковых моделей как вспомогательного интеллектуального сервиса, который не заменяет ключевую бизнес-логику, а помогает пользователям быстрее получать ответы и ориентироваться в данных.</w:t>
      </w:r>
    </w:p>
    <w:p w:rsidR="00BE1DF2" w:rsidRPr="00BE1DF2" w:rsidRDefault="00BE1DF2" w:rsidP="001764CC">
      <w:r>
        <w:t>Интеллектуальный модуль должен использоваться в прикладных сценариях, где особенно важны удобство взаимодействия, работа с текстом и формирование рекомендаций.</w:t>
      </w:r>
    </w:p>
    <w:p w:rsidR="00BE1DF2" w:rsidRPr="00BE1DF2" w:rsidRDefault="00BE1DF2" w:rsidP="00853F1B">
      <w:r>
        <w:t>LLM может отвечать на типовые вопросы пользователей о работе системы, внутренних HR-процессах и доступных действиях в интерфейсе.</w:t>
      </w:r>
    </w:p>
    <w:p w:rsidR="00BE1DF2" w:rsidRPr="00BE1DF2" w:rsidRDefault="00BE1DF2" w:rsidP="00853F1B">
      <w:r>
        <w:t>Также модель может помогать в навигации по системе, подсказывая нужные разделы, шаги и возможные варианты действий в зависимости от запроса пользователя.</w:t>
      </w:r>
    </w:p>
    <w:p w:rsidR="00BE1DF2" w:rsidRPr="00BE1DF2" w:rsidRDefault="00BE1DF2" w:rsidP="00853F1B">
      <w:r>
        <w:t>Допускается использование LLM для анализа текстовой обратной связи сотрудников, чтобы выявлять повторяющиеся темы, проблемы и общее настроение без ручной сортировки всех сообщений.</w:t>
      </w:r>
    </w:p>
    <w:p w:rsidR="00BE1DF2" w:rsidRPr="00BE1DF2" w:rsidRDefault="00BE1DF2" w:rsidP="00853F1B">
      <w:r>
        <w:t>На основе данных о профиле сотрудника, обучении и результатах работы интеллектуальный модуль может формировать рекомендации по развитию и обучающим активностям.</w:t>
      </w:r>
    </w:p>
    <w:p w:rsidR="00BE1DF2" w:rsidRPr="00BE1DF2" w:rsidRDefault="00BE1DF2" w:rsidP="00853F1B">
      <w:r>
        <w:t>Еще одной функцией может быть подготовка текстовых аналитических отчетов по данным системы, когда пользователю нужен не только набор цифр, но и краткое содержательное пояснение.</w:t>
      </w:r>
    </w:p>
    <w:p w:rsidR="00BE1DF2" w:rsidRPr="00BE1DF2" w:rsidRDefault="00BE1DF2" w:rsidP="00853F1B">
      <w:pPr>
        <w:pStyle w:val="a7"/>
        <w:numPr>
          <w:ilvl w:val="0"/>
          <w:numId w:val="41"/>
        </w:numPr>
      </w:pPr>
      <w:r>
        <w:t>Интеграция LLM должна выполняться через API, при этом модели не предоставляется прямой и неограниченный доступ ко всей базе данных системы.</w:t>
      </w:r>
    </w:p>
    <w:p w:rsidR="00BE1DF2" w:rsidRPr="00BE1DF2" w:rsidRDefault="00BE1DF2" w:rsidP="00853F1B">
      <w:pPr>
        <w:pStyle w:val="2"/>
      </w:pPr>
      <w:bookmarkStart w:id="14" w:name="_Toc220489252"/>
      <w:r w:rsidRPr="00BE1DF2">
        <w:lastRenderedPageBreak/>
        <w:t>Требования к видам обеспечения</w:t>
      </w:r>
      <w:bookmarkEnd w:id="14"/>
    </w:p>
    <w:p w:rsidR="00BE1DF2" w:rsidRPr="00BE1DF2" w:rsidRDefault="00BE1DF2" w:rsidP="001764CC">
      <w:r>
        <w:t>Программное обеспечение системы должно включать серверную часть, клиентский веб-интерфейс и систему управления базами данных, совместно обеспечивающие хранение, обработку и представление информации пользователям.</w:t>
      </w:r>
    </w:p>
    <w:p w:rsidR="00BE1DF2" w:rsidRPr="00BE1DF2" w:rsidRDefault="00BE1DF2" w:rsidP="001764CC">
      <w:r>
        <w:t>Техническое обеспечение должно включать серверное оборудование, рабочие станции пользователей и сетевые средства, достаточные для стабильной эксплуатации системы в штатном режиме.</w:t>
      </w:r>
    </w:p>
    <w:p w:rsidR="00BE1DF2" w:rsidRPr="00BE1DF2" w:rsidRDefault="00BE1DF2" w:rsidP="001764CC">
      <w:r>
        <w:t>Информационное обеспечение формируется на основе баз данных, справочников и классификаторов, необходимых для корректной работы кадровых, аналитических и обучающих процессов.</w:t>
      </w:r>
    </w:p>
    <w:p w:rsidR="00BE1DF2" w:rsidRPr="00BE1DF2" w:rsidRDefault="00BE1DF2" w:rsidP="001764CC">
      <w:r>
        <w:t>Организационное обеспечение должно включать регламенты эксплуатации, распределение ролей и порядок взаимодействия пользователей при работе с системой.</w:t>
      </w:r>
    </w:p>
    <w:p w:rsidR="00BE1DF2" w:rsidRDefault="00BE1DF2" w:rsidP="001764CC">
      <w:r>
        <w:t>Правовое обеспечение предполагает соблюдение действующих требований законодательства, прежде всего в части обработки и защиты персональных данных.</w:t>
      </w:r>
    </w:p>
    <w:p w:rsidR="00F65EA6" w:rsidRPr="00F65EA6" w:rsidRDefault="00F65EA6" w:rsidP="00F65EA6">
      <w:pPr>
        <w:pStyle w:val="2"/>
      </w:pPr>
      <w:bookmarkStart w:id="15" w:name="_Toc220489253"/>
      <w:r w:rsidRPr="00F65EA6">
        <w:t>Требования к интеграции с внешними сервисами</w:t>
      </w:r>
      <w:bookmarkEnd w:id="15"/>
    </w:p>
    <w:p w:rsidR="00F65EA6" w:rsidRPr="00F65EA6" w:rsidRDefault="00F65EA6" w:rsidP="00F65EA6">
      <w:r>
        <w:t>Система «</w:t>
      </w:r>
      <w:proofErr w:type="spellStart"/>
      <w:r w:rsidR="00647226">
        <w:t>MBappe</w:t>
      </w:r>
      <w:proofErr w:type="spellEnd"/>
      <w:r>
        <w:t>» должна поддерживать интеграцию с внешними сервисами и корпоративными системами через API и другие согласованные механизмы обмена данными.</w:t>
      </w:r>
    </w:p>
    <w:p w:rsidR="00F65EA6" w:rsidRPr="00F65EA6" w:rsidRDefault="00F65EA6" w:rsidP="00F65EA6">
      <w:pPr>
        <w:rPr>
          <w:i/>
          <w:iCs/>
        </w:rPr>
      </w:pPr>
      <w:r>
        <w:t>Интеграция с системами обучения нужна для того, чтобы данные о курсах, прохождении программ и результатах тестирования не дублировались вручную в нескольких средах.</w:t>
      </w:r>
    </w:p>
    <w:p w:rsidR="00F65EA6" w:rsidRPr="00F65EA6" w:rsidRDefault="00F65EA6" w:rsidP="00F65EA6">
      <w:r>
        <w:t>В качестве примера такой системы рассматривается Moodle, которая может использоваться для управления учебными материалами, учета прохождения курсов и передачи результатов обучения в «</w:t>
      </w:r>
      <w:proofErr w:type="spellStart"/>
      <w:r w:rsidR="00647226">
        <w:t>MBappe</w:t>
      </w:r>
      <w:proofErr w:type="spellEnd"/>
      <w:r>
        <w:t>».</w:t>
      </w:r>
    </w:p>
    <w:p w:rsidR="00F65EA6" w:rsidRPr="00F65EA6" w:rsidRDefault="00F65EA6" w:rsidP="00F65EA6">
      <w:pPr>
        <w:rPr>
          <w:i/>
          <w:iCs/>
        </w:rPr>
      </w:pPr>
      <w:r>
        <w:t>Интеграция с бухгалтерскими и финансовыми системами необходима для корректной передачи данных, связанных с мотивацией, премиями и иными выплатами сотрудникам.</w:t>
      </w:r>
    </w:p>
    <w:p w:rsidR="00F65EA6" w:rsidRPr="00F65EA6" w:rsidRDefault="00F65EA6" w:rsidP="00F65EA6">
      <w:r>
        <w:lastRenderedPageBreak/>
        <w:t>Одним из возможных вариантов является интеграция с «1С:Бухгалтерией», через которую могут передаваться сведения о начисленных бонусах и премиях.</w:t>
      </w:r>
    </w:p>
    <w:p w:rsidR="00F65EA6" w:rsidRPr="00F65EA6" w:rsidRDefault="00F65EA6" w:rsidP="00F65EA6">
      <w:pPr>
        <w:rPr>
          <w:i/>
          <w:iCs/>
        </w:rPr>
      </w:pPr>
      <w:r>
        <w:t>Для корпоративной аутентификации система должна поддерживать подключение сервисов управления доступом и централизованной идентификации пользователей.</w:t>
      </w:r>
    </w:p>
    <w:p w:rsidR="00F65EA6" w:rsidRPr="00F65EA6" w:rsidRDefault="00F65EA6" w:rsidP="00F65EA6">
      <w:r>
        <w:t>В этой роли могут использоваться LDAP или Active Directory, если такая инфраструктура уже применяется в организации.</w:t>
      </w:r>
    </w:p>
    <w:p w:rsidR="00F65EA6" w:rsidRPr="00F65EA6" w:rsidRDefault="00F65EA6" w:rsidP="00F65EA6">
      <w:r>
        <w:t>Дополнительно следует предусмотреть поддержку OAuth 2.0 и OpenID Connect для подключения внешних провайдеров идентификации и более гибких сценариев входа.</w:t>
      </w:r>
    </w:p>
    <w:p w:rsidR="00F65EA6" w:rsidRPr="00F65EA6" w:rsidRDefault="00F65EA6" w:rsidP="00F65EA6">
      <w:pPr>
        <w:rPr>
          <w:i/>
          <w:iCs/>
        </w:rPr>
      </w:pPr>
      <w:r>
        <w:t>Коммуникационные интеграции нужны для своевременной доставки уведомлений и встраивания системы в привычные каналы рабочей коммуникации.</w:t>
      </w:r>
    </w:p>
    <w:p w:rsidR="00F65EA6" w:rsidRPr="00F65EA6" w:rsidRDefault="00F65EA6" w:rsidP="009B588E">
      <w:r>
        <w:t>Для этого могут использоваться корпоративная электронная почта и мессенджеры, например Microsoft Teams или Slack, через которые пользователи будут получать системные сообщения и напоминания.</w:t>
      </w:r>
    </w:p>
    <w:p w:rsidR="00F65EA6" w:rsidRDefault="00F65EA6" w:rsidP="00F65EA6">
      <w:r>
        <w:t>При необходимости по согласованию с заказчиком должен быть предусмотрен механизм подключения и других внешних сервисов, если это требуется бизнес-процессами организации.</w:t>
      </w:r>
    </w:p>
    <w:p w:rsidR="00F65EA6" w:rsidRPr="00F65EA6" w:rsidRDefault="00F65EA6" w:rsidP="00F65EA6">
      <w:r>
        <w:t>Интеграции должны быть спроектированы так, чтобы временный отказ внешнего сервиса не приводил к полной остановке работы системы и не блокировал базовые пользовательские сценарии.</w:t>
      </w:r>
    </w:p>
    <w:p w:rsidR="00F65EA6" w:rsidRPr="00BE1DF2" w:rsidRDefault="00F65EA6" w:rsidP="001764CC"/>
    <w:p w:rsidR="00E161EE" w:rsidRDefault="00E161EE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:rsidR="00BE1DF2" w:rsidRPr="00BE1DF2" w:rsidRDefault="00BE1DF2" w:rsidP="00E161EE">
      <w:pPr>
        <w:pStyle w:val="1"/>
      </w:pPr>
      <w:bookmarkStart w:id="16" w:name="_Toc220489254"/>
      <w:r w:rsidRPr="00BE1DF2">
        <w:lastRenderedPageBreak/>
        <w:t>Состав и содержание работ по созданию системы</w:t>
      </w:r>
      <w:bookmarkEnd w:id="16"/>
    </w:p>
    <w:p w:rsidR="00BE1DF2" w:rsidRPr="00BE1DF2" w:rsidRDefault="00BE1DF2" w:rsidP="001764CC">
      <w:r>
        <w:t>Работы по созданию системы «</w:t>
      </w:r>
      <w:proofErr w:type="spellStart"/>
      <w:r w:rsidR="00647226">
        <w:t>MBappe</w:t>
      </w:r>
      <w:proofErr w:type="spellEnd"/>
      <w:r>
        <w:t>» должны выполняться поэтапно, с логичным переходом от анализа текущей ситуации к проектированию, разработке, внедрению и дальнейшему сопровождению.</w:t>
      </w:r>
    </w:p>
    <w:p w:rsidR="00BE1DF2" w:rsidRPr="00BE1DF2" w:rsidRDefault="00BE1DF2" w:rsidP="00E161EE">
      <w:pPr>
        <w:pStyle w:val="2"/>
      </w:pPr>
      <w:bookmarkStart w:id="17" w:name="_Toc220489255"/>
      <w:r w:rsidRPr="00BE1DF2">
        <w:t>Предпроектное обследование</w:t>
      </w:r>
      <w:bookmarkEnd w:id="17"/>
    </w:p>
    <w:p w:rsidR="00BE1DF2" w:rsidRPr="00BE1DF2" w:rsidRDefault="00BE1DF2" w:rsidP="00E161EE">
      <w:r>
        <w:t>На этапе предпроектного обследования проводится анализ действующих HR-процессов организации, чтобы понять, как они устроены сейчас и какие операции требуют автоматизации в первую очередь.</w:t>
      </w:r>
    </w:p>
    <w:p w:rsidR="00BE1DF2" w:rsidRPr="00BE1DF2" w:rsidRDefault="00BE1DF2" w:rsidP="00E161EE">
      <w:r>
        <w:t>В ходе обследования выявляются проблемные участки, узкие места и повторяющиеся трудности, которые мешают эффективной работе с персоналом и создают лишнюю нагрузку на сотрудников.</w:t>
      </w:r>
    </w:p>
    <w:p w:rsidR="001842AA" w:rsidRDefault="00BE1DF2" w:rsidP="001842AA">
      <w:r>
        <w:t>Результатом этапа становится формирование первичных требований заказчика, на основе которых можно переходить к более детальной постановке задач и согласованию будущего решения.</w:t>
      </w:r>
    </w:p>
    <w:p w:rsidR="00BE1DF2" w:rsidRPr="00BE1DF2" w:rsidRDefault="00BE1DF2" w:rsidP="001842AA">
      <w:pPr>
        <w:pStyle w:val="2"/>
      </w:pPr>
      <w:bookmarkStart w:id="18" w:name="_Toc220489256"/>
      <w:r w:rsidRPr="00BE1DF2">
        <w:t>Формирование и согласование требований</w:t>
      </w:r>
      <w:bookmarkEnd w:id="18"/>
    </w:p>
    <w:p w:rsidR="00BE1DF2" w:rsidRPr="00BE1DF2" w:rsidRDefault="00BE1DF2" w:rsidP="001842AA">
      <w:r>
        <w:t>На этапе формирования требований разрабатываются функциональные и нефункциональные требования к системе, определяющие, что именно она должна делать и какими качествами обязана обладать.</w:t>
      </w:r>
    </w:p>
    <w:p w:rsidR="00BE1DF2" w:rsidRPr="00BE1DF2" w:rsidRDefault="00BE1DF2" w:rsidP="001842AA">
      <w:r>
        <w:t>После подготовки требований они согласуются с заказчиком, чтобы зафиксировать общее понимание состава работ, ожидаемого результата и допустимых ограничений.</w:t>
      </w:r>
    </w:p>
    <w:p w:rsidR="00BE1DF2" w:rsidRPr="00BE1DF2" w:rsidRDefault="00BE1DF2" w:rsidP="001842AA">
      <w:r>
        <w:t>Завершением этапа становится утверждение технического задания, которое далее используется как основной ориентир для проектирования и реализации системы.</w:t>
      </w:r>
    </w:p>
    <w:p w:rsidR="00BE1DF2" w:rsidRPr="00BE1DF2" w:rsidRDefault="00BE1DF2" w:rsidP="001842AA">
      <w:pPr>
        <w:pStyle w:val="2"/>
      </w:pPr>
      <w:bookmarkStart w:id="19" w:name="_Toc220489257"/>
      <w:r w:rsidRPr="00BE1DF2">
        <w:t>Проектирование системы</w:t>
      </w:r>
      <w:bookmarkEnd w:id="19"/>
    </w:p>
    <w:p w:rsidR="00BE1DF2" w:rsidRPr="00BE1DF2" w:rsidRDefault="00BE1DF2" w:rsidP="001842AA">
      <w:r>
        <w:t>На этапе проектирования разрабатываются архитектурные решения, позволяющие определить внутреннюю структуру системы и связи между ее основными модулями.</w:t>
      </w:r>
    </w:p>
    <w:p w:rsidR="00BE1DF2" w:rsidRPr="00BE1DF2" w:rsidRDefault="00BE1DF2" w:rsidP="001842AA">
      <w:r>
        <w:lastRenderedPageBreak/>
        <w:t>Одновременно проектируется структура данных, включая сущности, справочники и правила хранения информации, необходимой для работы кадровых процессов.</w:t>
      </w:r>
    </w:p>
    <w:p w:rsidR="00BE1DF2" w:rsidRPr="00BE1DF2" w:rsidRDefault="00BE1DF2" w:rsidP="001842AA">
      <w:r>
        <w:t>Также прорабатываются пользовательские сценарии, чтобы интерфейс и логика действий были понятны каждой категории пользователей и соответствовали реальной практике работы.</w:t>
      </w:r>
    </w:p>
    <w:p w:rsidR="00BE1DF2" w:rsidRPr="00BE1DF2" w:rsidRDefault="00BE1DF2" w:rsidP="001842AA">
      <w:r>
        <w:t>Отдельное внимание уделяется механизмам интеграции и безопасности, поскольку именно они во многом определяют устойчивость системы в корпоративной среде.</w:t>
      </w:r>
    </w:p>
    <w:p w:rsidR="00BE1DF2" w:rsidRPr="00BE1DF2" w:rsidRDefault="00BE1DF2" w:rsidP="001842AA">
      <w:pPr>
        <w:pStyle w:val="2"/>
      </w:pPr>
      <w:bookmarkStart w:id="20" w:name="_Toc220489258"/>
      <w:r w:rsidRPr="00BE1DF2">
        <w:t>Разработка программного обеспечения</w:t>
      </w:r>
      <w:bookmarkEnd w:id="20"/>
    </w:p>
    <w:p w:rsidR="00BE1DF2" w:rsidRPr="00BE1DF2" w:rsidRDefault="00BE1DF2" w:rsidP="001842AA">
      <w:r>
        <w:t>На этапе разработки реализуется серверная логика системы, обеспечивающая обработку данных, выполнение бизнес-правил и взаимодействие между модулями.</w:t>
      </w:r>
    </w:p>
    <w:p w:rsidR="00BE1DF2" w:rsidRPr="00BE1DF2" w:rsidRDefault="00BE1DF2" w:rsidP="001842AA">
      <w:r>
        <w:t>Параллельно создается пользовательский интерфейс, через который сотрудники, руководители и HR-специалисты будут выполнять повседневные действия в системе.</w:t>
      </w:r>
    </w:p>
    <w:p w:rsidR="00BE1DF2" w:rsidRPr="00BE1DF2" w:rsidRDefault="00BE1DF2" w:rsidP="001842AA">
      <w:r>
        <w:t>В состав разработки входят модули обучения, KPI, мотивации и аналитики, поскольку именно они формируют основную прикладную ценность решения.</w:t>
      </w:r>
    </w:p>
    <w:p w:rsidR="00BE1DF2" w:rsidRPr="00BE1DF2" w:rsidRDefault="00BE1DF2" w:rsidP="001842AA">
      <w:r>
        <w:t>При необходимости на этом же этапе выполняется интеграция интеллектуального сервиса LLM в тех сценариях, где его использование действительно приносит практическую пользу.</w:t>
      </w:r>
    </w:p>
    <w:p w:rsidR="00BE1DF2" w:rsidRPr="00BE1DF2" w:rsidRDefault="00BE1DF2" w:rsidP="001842AA">
      <w:pPr>
        <w:pStyle w:val="2"/>
      </w:pPr>
      <w:bookmarkStart w:id="21" w:name="_Toc220489259"/>
      <w:r w:rsidRPr="00BE1DF2">
        <w:t>Тестирование системы</w:t>
      </w:r>
      <w:bookmarkEnd w:id="21"/>
    </w:p>
    <w:p w:rsidR="00BE1DF2" w:rsidRPr="00BE1DF2" w:rsidRDefault="00BE1DF2" w:rsidP="001842AA">
      <w:r>
        <w:t>Функциональное тестирование должно подтвердить, что реализованные возможности системы соответствуют требованиям технического задания и корректно работают в основных сценариях.</w:t>
      </w:r>
    </w:p>
    <w:p w:rsidR="00BE1DF2" w:rsidRPr="00BE1DF2" w:rsidRDefault="00BE1DF2" w:rsidP="001842AA">
      <w:r>
        <w:t>Интеграционное тестирование необходимо для проверки взаимодействия между модулями системы и внешними сервисами, от которых зависят отдельные бизнес-процессы.</w:t>
      </w:r>
    </w:p>
    <w:p w:rsidR="00BE1DF2" w:rsidRPr="00BE1DF2" w:rsidRDefault="00BE1DF2" w:rsidP="001842AA">
      <w:r>
        <w:lastRenderedPageBreak/>
        <w:t>Тестирование безопасности проводится для выявления уязвимостей, ошибок разграничения доступа и иных рисков, связанных с защитой данных и устойчивостью системы.</w:t>
      </w:r>
    </w:p>
    <w:p w:rsidR="00BE1DF2" w:rsidRPr="00BE1DF2" w:rsidRDefault="00BE1DF2" w:rsidP="001842AA">
      <w:r>
        <w:t>Пользовательское тестирование позволяет получить обратную связь от будущих участников работы в системе и убедиться, что решение удобно для практического применения.</w:t>
      </w:r>
    </w:p>
    <w:p w:rsidR="00BE1DF2" w:rsidRPr="00BE1DF2" w:rsidRDefault="00BE1DF2" w:rsidP="001842AA">
      <w:pPr>
        <w:pStyle w:val="2"/>
      </w:pPr>
      <w:bookmarkStart w:id="22" w:name="_Toc220489260"/>
      <w:r w:rsidRPr="00BE1DF2">
        <w:t>Внедрение системы</w:t>
      </w:r>
      <w:bookmarkEnd w:id="22"/>
    </w:p>
    <w:p w:rsidR="00BE1DF2" w:rsidRPr="00BE1DF2" w:rsidRDefault="00BE1DF2" w:rsidP="001842AA">
      <w:r>
        <w:t>На этапе внедрения выполняется развертывание системы в рабочей среде с учетом требований организации к инфраструктуре, доступности и безопасности.</w:t>
      </w:r>
    </w:p>
    <w:p w:rsidR="00BE1DF2" w:rsidRPr="00BE1DF2" w:rsidRDefault="00BE1DF2" w:rsidP="001842AA">
      <w:r>
        <w:t>После развертывания производится загрузка исходных данных, необходимых для начала работы: сведений о сотрудниках, структуре подразделений, ролях и иных справочниках.</w:t>
      </w:r>
    </w:p>
    <w:p w:rsidR="00BE1DF2" w:rsidRPr="00BE1DF2" w:rsidRDefault="00BE1DF2" w:rsidP="001842AA">
      <w:r>
        <w:t>Следующим шагом становится обучение пользователей, чтобы каждая категория сотрудников понимала порядок работы в системе и могла использовать ее без постоянной внешней поддержки.</w:t>
      </w:r>
    </w:p>
    <w:p w:rsidR="00BE1DF2" w:rsidRPr="00BE1DF2" w:rsidRDefault="00BE1DF2" w:rsidP="001842AA">
      <w:r>
        <w:t>Завершает этап опытная эксплуатация, в рамках которой система проверяется в условиях, максимально близких к реальной работе организации.</w:t>
      </w:r>
    </w:p>
    <w:p w:rsidR="00BE1DF2" w:rsidRPr="00BE1DF2" w:rsidRDefault="00BE1DF2" w:rsidP="001842AA">
      <w:pPr>
        <w:pStyle w:val="2"/>
      </w:pPr>
      <w:bookmarkStart w:id="23" w:name="_Toc220489261"/>
      <w:r w:rsidRPr="00BE1DF2">
        <w:t>Сопровождение и развитие</w:t>
      </w:r>
      <w:bookmarkEnd w:id="23"/>
    </w:p>
    <w:p w:rsidR="00BE1DF2" w:rsidRPr="00BE1DF2" w:rsidRDefault="00BE1DF2" w:rsidP="001842AA">
      <w:r>
        <w:t>После запуска системы должно быть организовано сопровождение, включающее исправление выявленных дефектов и оперативное реагирование на проблемы, обнаруженные в процессе эксплуатации.</w:t>
      </w:r>
    </w:p>
    <w:p w:rsidR="00BE1DF2" w:rsidRPr="00BE1DF2" w:rsidRDefault="00BE1DF2" w:rsidP="001842AA">
      <w:r>
        <w:t>Одновременно выполняется оптимизация работы системы, если в ходе использования выявляются узкие места по производительности, удобству интерфейса или интеграционным сценариям.</w:t>
      </w:r>
    </w:p>
    <w:p w:rsidR="00BE1DF2" w:rsidRPr="00BE1DF2" w:rsidRDefault="00BE1DF2" w:rsidP="001842AA">
      <w:r>
        <w:t>Развитие функциональности должно продолжаться по мере появления новых требований, изменений в HR-процессах и расширения задач, которые организация ставит перед системой.</w:t>
      </w:r>
    </w:p>
    <w:p w:rsidR="00BE1DF2" w:rsidRPr="00BE1DF2" w:rsidRDefault="001842AA" w:rsidP="001764CC">
      <w:r>
        <w:t>С</w:t>
      </w:r>
      <w:r w:rsidR="00BE1DF2" w:rsidRPr="00BE1DF2">
        <w:t>роки выполнения работ уточняются календарным планом.</w:t>
      </w:r>
    </w:p>
    <w:p w:rsidR="00987BA9" w:rsidRDefault="00987BA9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:rsidR="00BE1DF2" w:rsidRPr="00BE1DF2" w:rsidRDefault="00BE1DF2" w:rsidP="00987BA9">
      <w:pPr>
        <w:pStyle w:val="1"/>
      </w:pPr>
      <w:bookmarkStart w:id="24" w:name="_Toc220489262"/>
      <w:r w:rsidRPr="00BE1DF2">
        <w:lastRenderedPageBreak/>
        <w:t>Порядок контроля и приемки системы</w:t>
      </w:r>
      <w:bookmarkEnd w:id="24"/>
    </w:p>
    <w:p w:rsidR="00E407BC" w:rsidRPr="00E407BC" w:rsidRDefault="00E407BC" w:rsidP="00E407BC">
      <w:r>
        <w:t>Контроль и приемка системы «</w:t>
      </w:r>
      <w:proofErr w:type="spellStart"/>
      <w:r w:rsidR="00647226">
        <w:t>MBappe</w:t>
      </w:r>
      <w:proofErr w:type="spellEnd"/>
      <w:r>
        <w:t>» осуществляются поэтапно с участием представителей заказчика и исполнителя. Такой подход позволяет выявлять замечания не в конце проекта, а по мере готовности ключевых результатов.</w:t>
      </w:r>
    </w:p>
    <w:p w:rsidR="00E407BC" w:rsidRPr="00E407BC" w:rsidRDefault="00E407BC" w:rsidP="00E407BC">
      <w:r>
        <w:t>В рамках приемки должны выполняться проверки, подтверждающие соответствие системы согласованным требованиям и ее готовность к практическому использованию.</w:t>
      </w:r>
    </w:p>
    <w:p w:rsidR="00E407BC" w:rsidRPr="00E407BC" w:rsidRDefault="00E407BC" w:rsidP="00E407BC">
      <w:r>
        <w:t>Прежде всего проверяется соответствие реализованного функционала положениям технического задания, чтобы убедиться, что система решает именно те задачи, ради которых она создавалась.</w:t>
      </w:r>
    </w:p>
    <w:p w:rsidR="00E407BC" w:rsidRPr="00E407BC" w:rsidRDefault="00E407BC" w:rsidP="00E407BC">
      <w:r>
        <w:t>Отдельно проводится функциональное тестирование основных пользовательских сценариев, включая повседневную работу сотрудников, руководителей, HR-специалистов и администраторов.</w:t>
      </w:r>
    </w:p>
    <w:p w:rsidR="00E407BC" w:rsidRPr="00E407BC" w:rsidRDefault="00E407BC" w:rsidP="00E407BC">
      <w:r>
        <w:t>Необходимо убедиться в корректности ролей и прав доступа, поскольку ошибки в разграничении полномочий напрямую влияют на безопасность и управляемость системы.</w:t>
      </w:r>
    </w:p>
    <w:p w:rsidR="00E407BC" w:rsidRPr="00E407BC" w:rsidRDefault="00E407BC" w:rsidP="00E407BC">
      <w:r>
        <w:t>Проверке подлежат интеграции с внешними системами, чтобы обмен данными происходил без потерь, искажений и критических задержек.</w:t>
      </w:r>
    </w:p>
    <w:p w:rsidR="00E407BC" w:rsidRPr="00E407BC" w:rsidRDefault="00E407BC" w:rsidP="00E407BC">
      <w:r>
        <w:t>Дополнительно оценивается корректность формирования отчетов и аналитики, так как именно эти данные используются для управленческих выводов и кадровых решений.</w:t>
      </w:r>
    </w:p>
    <w:p w:rsidR="00E407BC" w:rsidRPr="00E407BC" w:rsidRDefault="00E407BC" w:rsidP="00E407BC">
      <w:r>
        <w:t>Завершающим элементом приемки является опытная эксплуатация в тестовой или пилотной среде, позволяющая проверить систему в условиях, близких к реальной работе.</w:t>
      </w:r>
    </w:p>
    <w:p w:rsidR="00E407BC" w:rsidRPr="00E407BC" w:rsidRDefault="00E407BC" w:rsidP="00E407BC">
      <w:r>
        <w:t>По итогам приемки составляется акт приема-передачи системы. Если в ходе проверки выявлены замечания, исполнитель обязан устранить их в согласованные сроки и подтвердить корректность внесенных доработок.</w:t>
      </w:r>
    </w:p>
    <w:p w:rsidR="00987BA9" w:rsidRDefault="00987BA9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:rsidR="00BE1DF2" w:rsidRPr="00BE1DF2" w:rsidRDefault="00BE1DF2" w:rsidP="00987BA9">
      <w:pPr>
        <w:pStyle w:val="1"/>
      </w:pPr>
      <w:bookmarkStart w:id="25" w:name="_Toc220489263"/>
      <w:r w:rsidRPr="00BE1DF2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25"/>
    </w:p>
    <w:p w:rsidR="00A9362D" w:rsidRPr="00A9362D" w:rsidRDefault="00A9362D" w:rsidP="00A9362D">
      <w:r>
        <w:t>Подготовка объекта автоматизации к вводу системы в эксплуатацию должна включать комплекс организационных и технических мероприятий, без которых стабильный запуск решения в рабочей среде невозможен.</w:t>
      </w:r>
    </w:p>
    <w:p w:rsidR="00A9362D" w:rsidRPr="00A9362D" w:rsidRDefault="00A9362D" w:rsidP="00A9362D">
      <w:r>
        <w:t>В первую очередь подготавливается техническая инфраструктура: серверы, сеть, рабочие места и другие элементы среды, от которых зависит корректная работа системы.</w:t>
      </w:r>
    </w:p>
    <w:p w:rsidR="00A9362D" w:rsidRPr="00A9362D" w:rsidRDefault="00A9362D" w:rsidP="00A9362D">
      <w:r>
        <w:t>После этого выполняется установка и настройка программного обеспечения, включая серверные компоненты, базу данных, клиентский доступ и сопутствующие сервисы.</w:t>
      </w:r>
    </w:p>
    <w:p w:rsidR="00A9362D" w:rsidRPr="00A9362D" w:rsidRDefault="00A9362D" w:rsidP="00A9362D">
      <w:r>
        <w:t>На этапе подготовки также настраиваются роли пользователей и права доступа, чтобы система с первого дня эксплуатации соответствовала организационной структуре и политике безопасности.</w:t>
      </w:r>
    </w:p>
    <w:p w:rsidR="00A9362D" w:rsidRPr="00A9362D" w:rsidRDefault="00A9362D" w:rsidP="00A9362D">
      <w:r>
        <w:t>При необходимости выполняется интеграция с внешними информационными системами, если без этого невозможно обеспечить полный рабочий цикл кадровых процессов.</w:t>
      </w:r>
    </w:p>
    <w:p w:rsidR="00A9362D" w:rsidRPr="00A9362D" w:rsidRDefault="00A9362D" w:rsidP="00A9362D">
      <w:r>
        <w:t>До запуска в работу загружаются исходные данные о сотрудниках и другие начальные сведения, необходимые для корректного старта эксплуатации.</w:t>
      </w:r>
    </w:p>
    <w:p w:rsidR="00A9362D" w:rsidRPr="00A9362D" w:rsidRDefault="00A9362D" w:rsidP="00A9362D">
      <w:r>
        <w:t>Затем проводится проверка корректности работы системы в рабочей среде, включая тест основных функций, доступа, обмена данными и устойчивости базовых сценариев.</w:t>
      </w:r>
    </w:p>
    <w:p w:rsidR="00A9362D" w:rsidRPr="00A9362D" w:rsidRDefault="00A9362D" w:rsidP="00A9362D">
      <w:r>
        <w:t>Пользователи всех категорий должны пройти обучение, чтобы понимать свои действия в системе и уверенно работать с ее функциями в рамках своей роли.</w:t>
      </w:r>
    </w:p>
    <w:p w:rsidR="00A9362D" w:rsidRPr="00A9362D" w:rsidRDefault="00A9362D" w:rsidP="00A9362D">
      <w:r>
        <w:lastRenderedPageBreak/>
        <w:t>Завершающим этапом подготовки становится опытная эксплуатация, в ходе которой фиксируются и устраняются оставшиеся замечания перед промышленным запуском.</w:t>
      </w:r>
    </w:p>
    <w:p w:rsidR="00987BA9" w:rsidRPr="00A9362D" w:rsidRDefault="00A9362D" w:rsidP="00A9362D">
      <w:r>
        <w:t>Ввод системы в промышленную эксплуатацию допускается только после того, как все подготовительные работы завершены, критические замечания устранены, а заказчик подтверждает готовность решения к постоянному использованию.</w:t>
      </w:r>
    </w:p>
    <w:p w:rsidR="00BE1DF2" w:rsidRPr="00BE1DF2" w:rsidRDefault="00BE1DF2" w:rsidP="00987BA9">
      <w:pPr>
        <w:pStyle w:val="1"/>
      </w:pPr>
      <w:bookmarkStart w:id="26" w:name="_Toc220489264"/>
      <w:r w:rsidRPr="00BE1DF2">
        <w:t>Требования к документированию</w:t>
      </w:r>
      <w:bookmarkEnd w:id="26"/>
    </w:p>
    <w:p w:rsidR="00D3230B" w:rsidRPr="00D3230B" w:rsidRDefault="00D3230B" w:rsidP="00D3230B">
      <w:r>
        <w:t>В процессе разработки и внедрения системы «</w:t>
      </w:r>
      <w:proofErr w:type="spellStart"/>
      <w:r w:rsidR="00647226">
        <w:t>MBappe</w:t>
      </w:r>
      <w:proofErr w:type="spellEnd"/>
      <w:r>
        <w:t>» должен быть подготовлен комплект документации, достаточный для внедрения, эксплуатации, администрирования и дальнейшего развития решения.</w:t>
      </w:r>
    </w:p>
    <w:p w:rsidR="00D3230B" w:rsidRPr="00D3230B" w:rsidRDefault="00D3230B" w:rsidP="00D3230B">
      <w:r>
        <w:t>В состав обязательной документации входит техническое задание, фиксирующее цели проекта, требования к системе и общий объем согласованных работ.</w:t>
      </w:r>
    </w:p>
    <w:p w:rsidR="00D3230B" w:rsidRPr="00D3230B" w:rsidRDefault="00D3230B" w:rsidP="00D3230B">
      <w:r>
        <w:t>Отдельно должно быть подготовлено описание архитектуры системы, позволяющее понять структуру решения, связи между модулями и принципы взаимодействия компонентов.</w:t>
      </w:r>
    </w:p>
    <w:p w:rsidR="00D3230B" w:rsidRPr="00D3230B" w:rsidRDefault="00D3230B" w:rsidP="00D3230B">
      <w:r>
        <w:t>Руководство администратора должно содержать сведения, необходимые для настройки, сопровождения, контроля работы и восстановления системы при сбоях.</w:t>
      </w:r>
    </w:p>
    <w:p w:rsidR="00D3230B" w:rsidRPr="00D3230B" w:rsidRDefault="00D3230B" w:rsidP="00D3230B">
      <w:r>
        <w:t>Руководство пользователя должно объяснять повседневную работу в системе простым и понятным языком, с учетом ролей и основных сценариев использования.</w:t>
      </w:r>
    </w:p>
    <w:p w:rsidR="00D3230B" w:rsidRPr="00D3230B" w:rsidRDefault="00D3230B" w:rsidP="00D3230B">
      <w:r>
        <w:t>Инструкция по установке и настройке системы должна описывать порядок развертывания решения, требования к окружению и ключевые шаги первичной конфигурации.</w:t>
      </w:r>
    </w:p>
    <w:p w:rsidR="00D3230B" w:rsidRPr="00D3230B" w:rsidRDefault="00D3230B" w:rsidP="00D3230B">
      <w:r>
        <w:t>Также требуется описание интеграций с внешними сервисами, чтобы можно было поддерживать и при необходимости дорабатывать обмен данными без потери понимания общей схемы.</w:t>
      </w:r>
    </w:p>
    <w:p w:rsidR="00D3230B" w:rsidRPr="00D3230B" w:rsidRDefault="00D3230B" w:rsidP="00D3230B">
      <w:r>
        <w:lastRenderedPageBreak/>
        <w:t>Эксплуатационная документация должна охватывать правила повседневного использования, сопровождения и контроля состояния системы в рабочем режиме.</w:t>
      </w:r>
    </w:p>
    <w:p w:rsidR="00987BA9" w:rsidRPr="00D3230B" w:rsidRDefault="00D3230B" w:rsidP="00D3230B">
      <w:r>
        <w:t>Вся документация должна быть представлена в электронном виде, на русском языке, и быть достаточно полной для того, чтобы сопровождение и развитие системы могли выполняться без постоянного участия первоначального разработчика.</w:t>
      </w:r>
    </w:p>
    <w:p w:rsidR="00BA13B9" w:rsidRDefault="00000000">
      <w:pPr>
        <w:pStyle w:val="2"/>
      </w:pPr>
      <w:r>
        <w:rPr>
          <w:rFonts w:cs="Times New Roman"/>
          <w:szCs w:val="28"/>
        </w:rPr>
        <w:t>UML-диаграммы и графические приложения</w:t>
      </w:r>
    </w:p>
    <w:p w:rsidR="00BA13B9" w:rsidRDefault="00000000">
      <w:pPr>
        <w:ind w:firstLine="708"/>
      </w:pPr>
      <w:r>
        <w:rPr>
          <w:rFonts w:cs="Times New Roman"/>
          <w:szCs w:val="28"/>
        </w:rPr>
        <w:t>В состав проектной документации по системе MBappe должен входить комплект графических моделей, отражающих структуру, поведение, взаимодействие компонентов и организацию данных системы.</w:t>
      </w:r>
    </w:p>
    <w:p w:rsidR="00BA13B9" w:rsidRDefault="00000000">
      <w:pPr>
        <w:ind w:firstLine="708"/>
      </w:pPr>
      <w:r>
        <w:rPr>
          <w:rFonts w:cs="Times New Roman"/>
          <w:szCs w:val="28"/>
        </w:rPr>
        <w:t>К обязательным моделям относятся диаграмма вариантов использования, диаграмма классов, диаграмма последовательности, диаграмма коммуникации, диаграмма деятельности, диаграмма состояний, диаграмма компонентов, диаграмма развертывания, а также ER-диаграмма базы данных.</w:t>
      </w:r>
    </w:p>
    <w:p w:rsidR="00BA13B9" w:rsidRDefault="00000000">
      <w:pPr>
        <w:ind w:firstLine="708"/>
      </w:pPr>
      <w:r>
        <w:rPr>
          <w:rFonts w:cs="Times New Roman"/>
          <w:szCs w:val="28"/>
        </w:rPr>
        <w:t>Указанные диаграммы размещаются в приложениях к настоящему техническому заданию. Они используются как вспомогательный проектный материал при согласовании требований, проектировании архитектуры, разработке модулей и подготовке тестовой документации.</w:t>
      </w:r>
    </w:p>
    <w:p w:rsidR="00BE1DF2" w:rsidRPr="00BE1DF2" w:rsidRDefault="00BE1DF2" w:rsidP="00987BA9">
      <w:pPr>
        <w:pStyle w:val="1"/>
      </w:pPr>
      <w:bookmarkStart w:id="27" w:name="_Toc220489265"/>
      <w:r w:rsidRPr="00BE1DF2">
        <w:t>Источники разработки</w:t>
      </w:r>
      <w:bookmarkEnd w:id="27"/>
    </w:p>
    <w:p w:rsidR="00301E04" w:rsidRPr="00301E04" w:rsidRDefault="00301E04" w:rsidP="00301E04">
      <w:pPr>
        <w:pStyle w:val="2"/>
      </w:pPr>
      <w:bookmarkStart w:id="28" w:name="_Toc220489266"/>
      <w:r w:rsidRPr="00301E04">
        <w:t>Печатные источники</w:t>
      </w:r>
      <w:bookmarkEnd w:id="28"/>
    </w:p>
    <w:p w:rsidR="00301E04" w:rsidRPr="00301E04" w:rsidRDefault="00301E04" w:rsidP="00301E04">
      <w:r w:rsidRPr="00301E04">
        <w:t xml:space="preserve">Буч, Г. Объектно-ориентированный анализ и проектирование с примерами приложений / Г. Буч. — </w:t>
      </w:r>
      <w:proofErr w:type="gramStart"/>
      <w:r w:rsidRPr="00301E04">
        <w:t>М. :</w:t>
      </w:r>
      <w:proofErr w:type="gramEnd"/>
      <w:r w:rsidRPr="00301E04">
        <w:t xml:space="preserve"> Вильямс, 2013. — 720 с.</w:t>
      </w:r>
    </w:p>
    <w:p w:rsidR="00301E04" w:rsidRPr="00301E04" w:rsidRDefault="00301E04" w:rsidP="00301E04">
      <w:r w:rsidRPr="00301E04">
        <w:t xml:space="preserve">Исаев, Г. Н. Проектирование информационных </w:t>
      </w:r>
      <w:proofErr w:type="gramStart"/>
      <w:r w:rsidRPr="00301E04">
        <w:t>систем :</w:t>
      </w:r>
      <w:proofErr w:type="gramEnd"/>
      <w:r w:rsidRPr="00301E04">
        <w:t xml:space="preserve"> учеб. пособие для вузов / Г. Н. Исаев. — </w:t>
      </w:r>
      <w:proofErr w:type="gramStart"/>
      <w:r w:rsidRPr="00301E04">
        <w:t>М. :</w:t>
      </w:r>
      <w:proofErr w:type="gramEnd"/>
      <w:r w:rsidRPr="00301E04">
        <w:t xml:space="preserve"> Омега-Л, 2020. — 432 с.</w:t>
      </w:r>
    </w:p>
    <w:p w:rsidR="00301E04" w:rsidRPr="00301E04" w:rsidRDefault="00301E04" w:rsidP="00301E04">
      <w:proofErr w:type="spellStart"/>
      <w:r w:rsidRPr="00301E04">
        <w:t>Коберн</w:t>
      </w:r>
      <w:proofErr w:type="spellEnd"/>
      <w:r w:rsidRPr="00301E04">
        <w:t xml:space="preserve">, А. Современные методы разработки программного обеспечения / А. </w:t>
      </w:r>
      <w:proofErr w:type="spellStart"/>
      <w:r w:rsidRPr="00301E04">
        <w:t>Коберн</w:t>
      </w:r>
      <w:proofErr w:type="spellEnd"/>
      <w:r w:rsidRPr="00301E04">
        <w:t>. — СПб</w:t>
      </w:r>
      <w:proofErr w:type="gramStart"/>
      <w:r w:rsidRPr="00301E04">
        <w:t>. :</w:t>
      </w:r>
      <w:proofErr w:type="gramEnd"/>
      <w:r w:rsidRPr="00301E04">
        <w:t xml:space="preserve"> Питер, 2018. — 368 с.</w:t>
      </w:r>
    </w:p>
    <w:p w:rsidR="00301E04" w:rsidRPr="00301E04" w:rsidRDefault="00301E04" w:rsidP="00301E04">
      <w:proofErr w:type="spellStart"/>
      <w:r w:rsidRPr="00301E04">
        <w:lastRenderedPageBreak/>
        <w:t>Липаев</w:t>
      </w:r>
      <w:proofErr w:type="spellEnd"/>
      <w:r w:rsidRPr="00301E04">
        <w:t xml:space="preserve">, В. В. Проектирование программных средств : учеб. пособие / В. В. </w:t>
      </w:r>
      <w:proofErr w:type="spellStart"/>
      <w:r w:rsidRPr="00301E04">
        <w:t>Липаев</w:t>
      </w:r>
      <w:proofErr w:type="spellEnd"/>
      <w:r w:rsidRPr="00301E04">
        <w:t xml:space="preserve">. — </w:t>
      </w:r>
      <w:proofErr w:type="gramStart"/>
      <w:r w:rsidRPr="00301E04">
        <w:t>М. :</w:t>
      </w:r>
      <w:proofErr w:type="gramEnd"/>
      <w:r w:rsidRPr="00301E04">
        <w:t xml:space="preserve"> Высшая школа, 2016. — 304 с.</w:t>
      </w:r>
    </w:p>
    <w:p w:rsidR="00301E04" w:rsidRPr="00301E04" w:rsidRDefault="00301E04" w:rsidP="00301E04">
      <w:proofErr w:type="spellStart"/>
      <w:r w:rsidRPr="00301E04">
        <w:t>Прессман</w:t>
      </w:r>
      <w:proofErr w:type="spellEnd"/>
      <w:r w:rsidRPr="00301E04">
        <w:t xml:space="preserve">, Р. Инженерия программного </w:t>
      </w:r>
      <w:proofErr w:type="gramStart"/>
      <w:r w:rsidRPr="00301E04">
        <w:t>обеспечения :</w:t>
      </w:r>
      <w:proofErr w:type="gramEnd"/>
      <w:r w:rsidRPr="00301E04">
        <w:t xml:space="preserve"> классический учебник / Р. </w:t>
      </w:r>
      <w:proofErr w:type="spellStart"/>
      <w:r w:rsidRPr="00301E04">
        <w:t>Прессман</w:t>
      </w:r>
      <w:proofErr w:type="spellEnd"/>
      <w:r w:rsidRPr="00301E04">
        <w:t xml:space="preserve">, Б. Максим. — 8-е изд. — </w:t>
      </w:r>
      <w:proofErr w:type="gramStart"/>
      <w:r w:rsidRPr="00301E04">
        <w:t>М. :</w:t>
      </w:r>
      <w:proofErr w:type="gramEnd"/>
      <w:r w:rsidRPr="00301E04">
        <w:t xml:space="preserve"> Вильямс, 2019. — 912 с.</w:t>
      </w:r>
    </w:p>
    <w:p w:rsidR="00301E04" w:rsidRPr="00301E04" w:rsidRDefault="00301E04" w:rsidP="00301E04">
      <w:proofErr w:type="spellStart"/>
      <w:r w:rsidRPr="00301E04">
        <w:t>Соммервилл</w:t>
      </w:r>
      <w:proofErr w:type="spellEnd"/>
      <w:r w:rsidRPr="00301E04">
        <w:t xml:space="preserve">, И. Инженерия программного обеспечения / И. </w:t>
      </w:r>
      <w:proofErr w:type="spellStart"/>
      <w:r w:rsidRPr="00301E04">
        <w:t>Соммервилл</w:t>
      </w:r>
      <w:proofErr w:type="spellEnd"/>
      <w:r w:rsidRPr="00301E04">
        <w:t xml:space="preserve">. — 10-е изд. — </w:t>
      </w:r>
      <w:proofErr w:type="gramStart"/>
      <w:r w:rsidRPr="00301E04">
        <w:t>М. :</w:t>
      </w:r>
      <w:proofErr w:type="gramEnd"/>
      <w:r w:rsidRPr="00301E04">
        <w:t xml:space="preserve"> Вильямс, 2017. — 864 с.</w:t>
      </w:r>
    </w:p>
    <w:p w:rsidR="00301E04" w:rsidRPr="00301E04" w:rsidRDefault="00301E04" w:rsidP="00301E04">
      <w:r w:rsidRPr="00301E04">
        <w:t xml:space="preserve">Фаулер, М. Архитектура корпоративных программных приложений / М. Фаулер. — </w:t>
      </w:r>
      <w:proofErr w:type="gramStart"/>
      <w:r w:rsidRPr="00301E04">
        <w:t>М. :</w:t>
      </w:r>
      <w:proofErr w:type="gramEnd"/>
      <w:r w:rsidRPr="00301E04">
        <w:t xml:space="preserve"> Вильямс, 2016. — 544 с.</w:t>
      </w:r>
    </w:p>
    <w:p w:rsidR="00301E04" w:rsidRPr="00301E04" w:rsidRDefault="00301E04" w:rsidP="00301E04">
      <w:pPr>
        <w:pStyle w:val="2"/>
      </w:pPr>
      <w:bookmarkStart w:id="29" w:name="_Toc220489267"/>
      <w:r w:rsidRPr="00301E04">
        <w:t>Электронные ресурсы</w:t>
      </w:r>
      <w:bookmarkEnd w:id="29"/>
    </w:p>
    <w:p w:rsidR="00301E04" w:rsidRPr="00301E04" w:rsidRDefault="00301E04" w:rsidP="00301E04">
      <w:r w:rsidRPr="00301E04">
        <w:t xml:space="preserve">ГОСТ 34.602–89. Техническое задание на создание автоматизированной системы [Электронный ресурс]. — Режим доступа: </w:t>
      </w:r>
      <w:hyperlink r:id="rId8" w:history="1">
        <w:r w:rsidRPr="00301E04">
          <w:rPr>
            <w:rStyle w:val="ac"/>
          </w:rPr>
          <w:t>https://docs.cntd.ru/document/1200006915</w:t>
        </w:r>
      </w:hyperlink>
      <w:r w:rsidRPr="00301E04">
        <w:t xml:space="preserve"> (дата обращения: 2</w:t>
      </w:r>
      <w:r>
        <w:t>0</w:t>
      </w:r>
      <w:r w:rsidRPr="00301E04">
        <w:t>.01.2026).</w:t>
      </w:r>
    </w:p>
    <w:p w:rsidR="00301E04" w:rsidRPr="00301E04" w:rsidRDefault="00301E04" w:rsidP="00301E04">
      <w:pPr>
        <w:rPr>
          <w:lang w:val="en-US"/>
        </w:rPr>
      </w:pPr>
      <w:r w:rsidRPr="00301E04">
        <w:rPr>
          <w:lang w:val="en-US"/>
        </w:rPr>
        <w:t>ISO/IEC 25010:2011. Systems and software engineering — Systems and software Quality Requirements and Evaluation [</w:t>
      </w:r>
      <w:r w:rsidRPr="00301E04">
        <w:t>Электронный</w:t>
      </w:r>
      <w:r w:rsidRPr="00301E04">
        <w:rPr>
          <w:lang w:val="en-US"/>
        </w:rPr>
        <w:t xml:space="preserve"> </w:t>
      </w:r>
      <w:r w:rsidRPr="00301E04">
        <w:t>ресурс</w:t>
      </w:r>
      <w:r w:rsidRPr="00301E04">
        <w:rPr>
          <w:lang w:val="en-US"/>
        </w:rPr>
        <w:t xml:space="preserve">]. — </w:t>
      </w:r>
      <w:r w:rsidRPr="00301E04">
        <w:t>Режим</w:t>
      </w:r>
      <w:r w:rsidRPr="00301E04">
        <w:rPr>
          <w:lang w:val="en-US"/>
        </w:rPr>
        <w:t xml:space="preserve"> </w:t>
      </w:r>
      <w:r w:rsidRPr="00301E04">
        <w:t>доступа</w:t>
      </w:r>
      <w:r w:rsidRPr="00301E04">
        <w:rPr>
          <w:lang w:val="en-US"/>
        </w:rPr>
        <w:t xml:space="preserve">: </w:t>
      </w:r>
      <w:hyperlink r:id="rId9" w:history="1">
        <w:r w:rsidRPr="00301E04">
          <w:rPr>
            <w:rStyle w:val="ac"/>
            <w:lang w:val="en-US"/>
          </w:rPr>
          <w:t>https://www.iso.org/standard/35733.html</w:t>
        </w:r>
      </w:hyperlink>
      <w:r w:rsidRPr="00301E04">
        <w:rPr>
          <w:lang w:val="en-US"/>
        </w:rPr>
        <w:t xml:space="preserve"> (</w:t>
      </w:r>
      <w:r w:rsidRPr="00301E04">
        <w:t>дата</w:t>
      </w:r>
      <w:r w:rsidRPr="00301E04">
        <w:rPr>
          <w:lang w:val="en-US"/>
        </w:rPr>
        <w:t xml:space="preserve"> </w:t>
      </w:r>
      <w:r w:rsidRPr="00301E04">
        <w:t>обращения</w:t>
      </w:r>
      <w:r w:rsidRPr="00301E04">
        <w:rPr>
          <w:lang w:val="en-US"/>
        </w:rPr>
        <w:t>: 20.01.2026).</w:t>
      </w:r>
    </w:p>
    <w:p w:rsidR="00301E04" w:rsidRPr="007331A7" w:rsidRDefault="00301E04" w:rsidP="00301E04">
      <w:pPr>
        <w:rPr>
          <w:lang w:val="en-US"/>
        </w:rPr>
      </w:pPr>
      <w:r w:rsidRPr="007331A7">
        <w:rPr>
          <w:lang w:val="en-US"/>
        </w:rPr>
        <w:t>Moodle Documentation. Official Moodle Docs [</w:t>
      </w:r>
      <w:r w:rsidRPr="00301E04">
        <w:t>Электронный</w:t>
      </w:r>
      <w:r w:rsidRPr="007331A7">
        <w:rPr>
          <w:lang w:val="en-US"/>
        </w:rPr>
        <w:t xml:space="preserve"> </w:t>
      </w:r>
      <w:r w:rsidRPr="00301E04">
        <w:t>ресурс</w:t>
      </w:r>
      <w:r w:rsidRPr="007331A7">
        <w:rPr>
          <w:lang w:val="en-US"/>
        </w:rPr>
        <w:t xml:space="preserve">]. — </w:t>
      </w:r>
      <w:r w:rsidRPr="00301E04">
        <w:t>Режим</w:t>
      </w:r>
      <w:r w:rsidRPr="007331A7">
        <w:rPr>
          <w:lang w:val="en-US"/>
        </w:rPr>
        <w:t xml:space="preserve"> </w:t>
      </w:r>
      <w:r w:rsidRPr="00301E04">
        <w:t>доступа</w:t>
      </w:r>
      <w:r w:rsidRPr="007331A7">
        <w:rPr>
          <w:lang w:val="en-US"/>
        </w:rPr>
        <w:t xml:space="preserve">: </w:t>
      </w:r>
      <w:hyperlink r:id="rId10" w:history="1">
        <w:r w:rsidRPr="007331A7">
          <w:rPr>
            <w:rStyle w:val="ac"/>
            <w:lang w:val="en-US"/>
          </w:rPr>
          <w:t>https://docs.moodle.org</w:t>
        </w:r>
      </w:hyperlink>
      <w:r w:rsidRPr="007331A7">
        <w:rPr>
          <w:lang w:val="en-US"/>
        </w:rPr>
        <w:t xml:space="preserve"> (</w:t>
      </w:r>
      <w:r w:rsidRPr="00301E04">
        <w:t>дата</w:t>
      </w:r>
      <w:r w:rsidRPr="007331A7">
        <w:rPr>
          <w:lang w:val="en-US"/>
        </w:rPr>
        <w:t xml:space="preserve"> </w:t>
      </w:r>
      <w:r w:rsidRPr="00301E04">
        <w:t>обращения</w:t>
      </w:r>
      <w:r w:rsidRPr="007331A7">
        <w:rPr>
          <w:lang w:val="en-US"/>
        </w:rPr>
        <w:t>: 27.01.2026).</w:t>
      </w:r>
    </w:p>
    <w:p w:rsidR="00301E04" w:rsidRPr="007331A7" w:rsidRDefault="00301E04" w:rsidP="00301E04">
      <w:pPr>
        <w:rPr>
          <w:lang w:val="en-US"/>
        </w:rPr>
      </w:pPr>
      <w:r w:rsidRPr="007331A7">
        <w:rPr>
          <w:lang w:val="en-US"/>
        </w:rPr>
        <w:t>OWASP Foundation. OWASP Top 10 — Web Application Security Risks [</w:t>
      </w:r>
      <w:r w:rsidRPr="00301E04">
        <w:t>Электронный</w:t>
      </w:r>
      <w:r w:rsidRPr="007331A7">
        <w:rPr>
          <w:lang w:val="en-US"/>
        </w:rPr>
        <w:t xml:space="preserve"> </w:t>
      </w:r>
      <w:r w:rsidRPr="00301E04">
        <w:t>ресурс</w:t>
      </w:r>
      <w:r w:rsidRPr="007331A7">
        <w:rPr>
          <w:lang w:val="en-US"/>
        </w:rPr>
        <w:t xml:space="preserve">]. — </w:t>
      </w:r>
      <w:r w:rsidRPr="00301E04">
        <w:t>Режим</w:t>
      </w:r>
      <w:r w:rsidRPr="007331A7">
        <w:rPr>
          <w:lang w:val="en-US"/>
        </w:rPr>
        <w:t xml:space="preserve"> </w:t>
      </w:r>
      <w:r w:rsidRPr="00301E04">
        <w:t>доступа</w:t>
      </w:r>
      <w:r w:rsidRPr="007331A7">
        <w:rPr>
          <w:lang w:val="en-US"/>
        </w:rPr>
        <w:t xml:space="preserve">: </w:t>
      </w:r>
      <w:hyperlink r:id="rId11" w:history="1">
        <w:r w:rsidRPr="007331A7">
          <w:rPr>
            <w:rStyle w:val="ac"/>
            <w:lang w:val="en-US"/>
          </w:rPr>
          <w:t>https://owasp.org/www-project-top-ten</w:t>
        </w:r>
      </w:hyperlink>
      <w:r w:rsidRPr="007331A7">
        <w:rPr>
          <w:lang w:val="en-US"/>
        </w:rPr>
        <w:t xml:space="preserve"> (</w:t>
      </w:r>
      <w:r w:rsidRPr="00301E04">
        <w:t>дата</w:t>
      </w:r>
      <w:r w:rsidRPr="007331A7">
        <w:rPr>
          <w:lang w:val="en-US"/>
        </w:rPr>
        <w:t xml:space="preserve"> </w:t>
      </w:r>
      <w:r w:rsidRPr="00301E04">
        <w:t>обращения</w:t>
      </w:r>
      <w:r w:rsidRPr="007331A7">
        <w:rPr>
          <w:lang w:val="en-US"/>
        </w:rPr>
        <w:t>: 27.01.2026).</w:t>
      </w:r>
    </w:p>
    <w:p w:rsidR="00922243" w:rsidRPr="007331A7" w:rsidRDefault="00301E04" w:rsidP="00301E04">
      <w:pPr>
        <w:rPr>
          <w:lang w:val="en-US"/>
        </w:rPr>
      </w:pPr>
      <w:r w:rsidRPr="007331A7">
        <w:rPr>
          <w:lang w:val="en-US"/>
        </w:rPr>
        <w:t>SAP Help Portal. SAP SuccessFactors Documentation [</w:t>
      </w:r>
      <w:r w:rsidRPr="00301E04">
        <w:t>Электронный</w:t>
      </w:r>
      <w:r w:rsidRPr="007331A7">
        <w:rPr>
          <w:lang w:val="en-US"/>
        </w:rPr>
        <w:t xml:space="preserve"> </w:t>
      </w:r>
      <w:r w:rsidRPr="00301E04">
        <w:t>ресурс</w:t>
      </w:r>
      <w:r w:rsidRPr="007331A7">
        <w:rPr>
          <w:lang w:val="en-US"/>
        </w:rPr>
        <w:t xml:space="preserve">]. — </w:t>
      </w:r>
      <w:r w:rsidRPr="00301E04">
        <w:t>Режим</w:t>
      </w:r>
      <w:r w:rsidRPr="007331A7">
        <w:rPr>
          <w:lang w:val="en-US"/>
        </w:rPr>
        <w:t xml:space="preserve"> </w:t>
      </w:r>
      <w:r w:rsidRPr="00301E04">
        <w:t>доступа</w:t>
      </w:r>
      <w:r w:rsidRPr="007331A7">
        <w:rPr>
          <w:lang w:val="en-US"/>
        </w:rPr>
        <w:t xml:space="preserve">: </w:t>
      </w:r>
      <w:hyperlink r:id="rId12" w:history="1">
        <w:r w:rsidRPr="007331A7">
          <w:rPr>
            <w:rStyle w:val="ac"/>
            <w:lang w:val="en-US"/>
          </w:rPr>
          <w:t>https://help.sap.com</w:t>
        </w:r>
      </w:hyperlink>
      <w:r w:rsidRPr="007331A7">
        <w:rPr>
          <w:lang w:val="en-US"/>
        </w:rPr>
        <w:t xml:space="preserve"> (</w:t>
      </w:r>
      <w:r w:rsidRPr="00301E04">
        <w:t>дата</w:t>
      </w:r>
      <w:r w:rsidRPr="007331A7">
        <w:rPr>
          <w:lang w:val="en-US"/>
        </w:rPr>
        <w:t xml:space="preserve"> </w:t>
      </w:r>
      <w:r w:rsidRPr="00301E04">
        <w:t>обращения</w:t>
      </w:r>
      <w:r w:rsidRPr="007331A7">
        <w:rPr>
          <w:lang w:val="en-US"/>
        </w:rPr>
        <w:t>: 27.01.2026).</w:t>
      </w:r>
    </w:p>
    <w:p w:rsidR="00BA13B9" w:rsidRDefault="00000000">
      <w:pPr>
        <w:pStyle w:val="1"/>
        <w:pageBreakBefore/>
      </w:pPr>
      <w:r>
        <w:rPr>
          <w:rFonts w:cs="Times New Roman"/>
          <w:szCs w:val="28"/>
        </w:rPr>
        <w:lastRenderedPageBreak/>
        <w:t>Приложения</w:t>
      </w:r>
    </w:p>
    <w:p w:rsidR="00BA13B9" w:rsidRDefault="00000000">
      <w:pPr>
        <w:ind w:firstLine="708"/>
      </w:pPr>
      <w:r>
        <w:rPr>
          <w:rFonts w:cs="Times New Roman"/>
          <w:szCs w:val="28"/>
        </w:rPr>
        <w:t>В приложениях приведены графические модели, подготовленные для проектирования информационной системы MBappe. Диаграммы вынесены из основной части технического задания, чтобы не перегружать требования и сохранить читаемость документа.</w:t>
      </w:r>
    </w:p>
    <w:p w:rsidR="00BA13B9" w:rsidRDefault="00000000" w:rsidP="00517D90">
      <w:pPr>
        <w:ind w:firstLine="0"/>
        <w:jc w:val="center"/>
      </w:pPr>
      <w:r>
        <w:rPr>
          <w:rFonts w:cs="Times New Roman"/>
          <w:b/>
          <w:szCs w:val="28"/>
        </w:rPr>
        <w:t>Приложение А. Диаграмма вариантов использования</w:t>
      </w:r>
    </w:p>
    <w:p w:rsidR="00BA13B9" w:rsidRDefault="00000000" w:rsidP="00517D90">
      <w:pPr>
        <w:ind w:firstLine="0"/>
        <w:jc w:val="center"/>
      </w:pPr>
      <w:r>
        <w:rPr>
          <w:noProof/>
        </w:rPr>
        <w:drawing>
          <wp:inline distT="0" distB="0" distL="0" distR="0">
            <wp:extent cx="5900000" cy="3376151"/>
            <wp:effectExtent l="0" t="0" r="0" b="0"/>
            <wp:docPr id="1" name="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7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517D90">
      <w:pPr>
        <w:ind w:firstLine="0"/>
        <w:jc w:val="center"/>
      </w:pPr>
      <w:r>
        <w:rPr>
          <w:rFonts w:cs="Times New Roman"/>
          <w:szCs w:val="28"/>
        </w:rPr>
        <w:t>Рисунок А.1 – Диаграмма вариантов использования информационной системы MBappe</w:t>
      </w:r>
    </w:p>
    <w:p w:rsidR="00BA13B9" w:rsidRDefault="00000000" w:rsidP="00517D90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Б. Диаграмма классов</w:t>
      </w:r>
    </w:p>
    <w:p w:rsidR="00BA13B9" w:rsidRDefault="00517D90" w:rsidP="00517D90">
      <w:pPr>
        <w:ind w:firstLine="0"/>
        <w:jc w:val="center"/>
      </w:pPr>
      <w:r>
        <w:rPr>
          <w:noProof/>
        </w:rPr>
        <w:drawing>
          <wp:inline distT="0" distB="0" distL="0" distR="0">
            <wp:extent cx="5940425" cy="4144010"/>
            <wp:effectExtent l="0" t="0" r="3175" b="0"/>
            <wp:docPr id="4047555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55569" name="Рисунок 4047555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517D90">
      <w:pPr>
        <w:ind w:firstLine="0"/>
        <w:jc w:val="center"/>
      </w:pPr>
      <w:r>
        <w:rPr>
          <w:rFonts w:cs="Times New Roman"/>
          <w:szCs w:val="28"/>
        </w:rPr>
        <w:t xml:space="preserve">Рисунок Б.1 – Диаграмма классов информационной системы </w:t>
      </w:r>
      <w:proofErr w:type="spellStart"/>
      <w:r>
        <w:rPr>
          <w:rFonts w:cs="Times New Roman"/>
          <w:szCs w:val="28"/>
        </w:rPr>
        <w:t>MBappe</w:t>
      </w:r>
      <w:proofErr w:type="spellEnd"/>
    </w:p>
    <w:p w:rsidR="00BA13B9" w:rsidRDefault="00000000" w:rsidP="00517D90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В. Диаграмма последовательности сценария «Просмотр и редактирование профиля сотрудника»</w:t>
      </w:r>
    </w:p>
    <w:p w:rsidR="00BA13B9" w:rsidRDefault="00517D90" w:rsidP="00517D90">
      <w:pPr>
        <w:ind w:firstLine="0"/>
        <w:jc w:val="center"/>
      </w:pPr>
      <w:r>
        <w:rPr>
          <w:noProof/>
        </w:rPr>
        <w:drawing>
          <wp:inline distT="0" distB="0" distL="0" distR="0">
            <wp:extent cx="5940425" cy="4534535"/>
            <wp:effectExtent l="0" t="0" r="3175" b="0"/>
            <wp:docPr id="11413386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8648" name="Рисунок 11413386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517D90">
      <w:pPr>
        <w:ind w:firstLine="0"/>
        <w:jc w:val="center"/>
      </w:pPr>
      <w:r>
        <w:rPr>
          <w:rFonts w:cs="Times New Roman"/>
          <w:szCs w:val="28"/>
        </w:rPr>
        <w:t>Рисунок В.1 – Диаграмма последовательности сценария просмотра и редактирования профиля сотрудника</w:t>
      </w:r>
    </w:p>
    <w:p w:rsidR="00BA13B9" w:rsidRDefault="00000000" w:rsidP="00517D90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Г. Диаграмма коммуникации сценария «Просмотр и редактирование профиля сотрудника»</w:t>
      </w:r>
    </w:p>
    <w:p w:rsidR="00BA13B9" w:rsidRDefault="00000000" w:rsidP="00517D90">
      <w:pPr>
        <w:ind w:firstLine="0"/>
        <w:jc w:val="center"/>
      </w:pPr>
      <w:r>
        <w:rPr>
          <w:noProof/>
        </w:rPr>
        <w:drawing>
          <wp:inline distT="0" distB="0" distL="0" distR="0">
            <wp:extent cx="5900000" cy="3250310"/>
            <wp:effectExtent l="0" t="0" r="0" b="0"/>
            <wp:docPr id="4" name="communication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munication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2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517D90">
      <w:pPr>
        <w:ind w:firstLine="0"/>
        <w:jc w:val="center"/>
      </w:pPr>
      <w:r>
        <w:rPr>
          <w:rFonts w:cs="Times New Roman"/>
          <w:szCs w:val="28"/>
        </w:rPr>
        <w:t>Рисунок Г.1 – Диаграмма коммуникации сценария просмотра и редактирования профиля сотрудника</w:t>
      </w:r>
    </w:p>
    <w:p w:rsidR="00BA13B9" w:rsidRDefault="00000000" w:rsidP="004B54A5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Д. Диаграмма деятельности сценария «Авторизация пользователя и вход в личный кабинет»</w:t>
      </w:r>
    </w:p>
    <w:p w:rsidR="00BA13B9" w:rsidRDefault="00454097" w:rsidP="004B54A5">
      <w:pPr>
        <w:ind w:firstLine="0"/>
        <w:jc w:val="center"/>
      </w:pPr>
      <w:r>
        <w:rPr>
          <w:noProof/>
        </w:rPr>
        <w:drawing>
          <wp:inline distT="0" distB="0" distL="0" distR="0">
            <wp:extent cx="5330281" cy="7799377"/>
            <wp:effectExtent l="0" t="0" r="0" b="0"/>
            <wp:docPr id="66559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9596" name="Рисунок 66559959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t="2204"/>
                    <a:stretch/>
                  </pic:blipFill>
                  <pic:spPr bwMode="auto">
                    <a:xfrm>
                      <a:off x="0" y="0"/>
                      <a:ext cx="5369402" cy="7856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3B9" w:rsidRDefault="00000000" w:rsidP="004B54A5">
      <w:pPr>
        <w:ind w:firstLine="0"/>
        <w:jc w:val="center"/>
      </w:pPr>
      <w:r>
        <w:rPr>
          <w:rFonts w:cs="Times New Roman"/>
          <w:szCs w:val="28"/>
        </w:rPr>
        <w:t>Рисунок Д.1 – Диаграмма деятельности сценария авторизации пользователя и входа в личный кабинет</w:t>
      </w:r>
    </w:p>
    <w:p w:rsidR="00BA13B9" w:rsidRDefault="00000000" w:rsidP="004B54A5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Е. Диаграмма состояний</w:t>
      </w:r>
    </w:p>
    <w:p w:rsidR="00BA13B9" w:rsidRDefault="00000000" w:rsidP="004B54A5">
      <w:pPr>
        <w:ind w:firstLine="0"/>
        <w:jc w:val="center"/>
      </w:pPr>
      <w:r>
        <w:rPr>
          <w:noProof/>
        </w:rPr>
        <w:drawing>
          <wp:inline distT="0" distB="0" distL="0" distR="0">
            <wp:extent cx="5900000" cy="6945357"/>
            <wp:effectExtent l="0" t="0" r="0" b="0"/>
            <wp:docPr id="6" name="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694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4B54A5">
      <w:pPr>
        <w:ind w:firstLine="0"/>
        <w:jc w:val="center"/>
      </w:pPr>
      <w:r>
        <w:rPr>
          <w:rFonts w:cs="Times New Roman"/>
          <w:szCs w:val="28"/>
        </w:rPr>
        <w:t>Рисунок Е.1 – Диаграмма состояний объекта информационной системы MBappe</w:t>
      </w:r>
    </w:p>
    <w:p w:rsidR="00BA13B9" w:rsidRDefault="00000000" w:rsidP="004B54A5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Ж. Диаграмма компонентов</w:t>
      </w:r>
    </w:p>
    <w:p w:rsidR="00BA13B9" w:rsidRDefault="00000000" w:rsidP="004B54A5">
      <w:pPr>
        <w:ind w:firstLine="0"/>
        <w:jc w:val="center"/>
      </w:pPr>
      <w:r>
        <w:rPr>
          <w:noProof/>
        </w:rPr>
        <w:drawing>
          <wp:inline distT="0" distB="0" distL="0" distR="0">
            <wp:extent cx="5900000" cy="4209062"/>
            <wp:effectExtent l="0" t="0" r="0" b="0"/>
            <wp:docPr id="7" name="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pon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20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4B54A5">
      <w:pPr>
        <w:ind w:firstLine="0"/>
        <w:jc w:val="center"/>
      </w:pPr>
      <w:r>
        <w:rPr>
          <w:rFonts w:cs="Times New Roman"/>
          <w:szCs w:val="28"/>
        </w:rPr>
        <w:t>Рисунок Ж.1 – Диаграмма компонентов информационной системы MBappe</w:t>
      </w:r>
    </w:p>
    <w:p w:rsidR="00BA13B9" w:rsidRDefault="00000000" w:rsidP="004B54A5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З. Диаграмма развертывания</w:t>
      </w:r>
    </w:p>
    <w:p w:rsidR="00BA13B9" w:rsidRDefault="00000000" w:rsidP="004B54A5">
      <w:pPr>
        <w:ind w:firstLine="0"/>
        <w:jc w:val="center"/>
      </w:pPr>
      <w:r>
        <w:rPr>
          <w:noProof/>
        </w:rPr>
        <w:drawing>
          <wp:inline distT="0" distB="0" distL="0" distR="0">
            <wp:extent cx="1690272" cy="7199998"/>
            <wp:effectExtent l="0" t="0" r="0" b="0"/>
            <wp:docPr id="8" name="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ploy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0272" cy="71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4B54A5">
      <w:pPr>
        <w:ind w:firstLine="0"/>
        <w:jc w:val="center"/>
      </w:pPr>
      <w:r>
        <w:rPr>
          <w:rFonts w:cs="Times New Roman"/>
          <w:szCs w:val="28"/>
        </w:rPr>
        <w:t>Рисунок З.1 – Диаграмма развертывания информационной системы MBappe</w:t>
      </w:r>
    </w:p>
    <w:p w:rsidR="00BA13B9" w:rsidRDefault="00000000" w:rsidP="004B54A5">
      <w:pPr>
        <w:pageBreakBefore/>
        <w:ind w:firstLine="0"/>
        <w:jc w:val="center"/>
      </w:pPr>
      <w:r>
        <w:rPr>
          <w:rFonts w:cs="Times New Roman"/>
          <w:b/>
          <w:szCs w:val="28"/>
        </w:rPr>
        <w:lastRenderedPageBreak/>
        <w:t>Приложение И. ER-диаграмма структуры данных</w:t>
      </w:r>
    </w:p>
    <w:p w:rsidR="00BA13B9" w:rsidRDefault="0053783B" w:rsidP="0053783B">
      <w:pPr>
        <w:ind w:firstLine="0"/>
        <w:jc w:val="center"/>
      </w:pPr>
      <w:r>
        <w:rPr>
          <w:noProof/>
        </w:rPr>
        <w:drawing>
          <wp:inline distT="0" distB="0" distL="0" distR="0">
            <wp:extent cx="5940425" cy="3592195"/>
            <wp:effectExtent l="0" t="0" r="0" b="0"/>
            <wp:docPr id="4930818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1816" name="Рисунок 4930818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B9" w:rsidRDefault="00000000" w:rsidP="004B54A5">
      <w:pPr>
        <w:ind w:firstLine="0"/>
        <w:jc w:val="center"/>
      </w:pPr>
      <w:r>
        <w:rPr>
          <w:rFonts w:cs="Times New Roman"/>
          <w:szCs w:val="28"/>
        </w:rPr>
        <w:t>Рисунок И.1 – ER-диаграмма структуры данных информационной системы MBappe</w:t>
      </w:r>
    </w:p>
    <w:sectPr w:rsidR="00BA13B9" w:rsidSect="0069580A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7987" w:rsidRDefault="00D07987" w:rsidP="0069580A">
      <w:pPr>
        <w:spacing w:line="240" w:lineRule="auto"/>
      </w:pPr>
      <w:r>
        <w:separator/>
      </w:r>
    </w:p>
  </w:endnote>
  <w:endnote w:type="continuationSeparator" w:id="0">
    <w:p w:rsidR="00D07987" w:rsidRDefault="00D07987" w:rsidP="00695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8142808"/>
      <w:docPartObj>
        <w:docPartGallery w:val="Page Numbers (Bottom of Page)"/>
        <w:docPartUnique/>
      </w:docPartObj>
    </w:sdtPr>
    <w:sdtContent>
      <w:p w:rsidR="0069580A" w:rsidRDefault="0069580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9580A" w:rsidRDefault="0069580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7987" w:rsidRDefault="00D07987" w:rsidP="0069580A">
      <w:pPr>
        <w:spacing w:line="240" w:lineRule="auto"/>
      </w:pPr>
      <w:r>
        <w:separator/>
      </w:r>
    </w:p>
  </w:footnote>
  <w:footnote w:type="continuationSeparator" w:id="0">
    <w:p w:rsidR="00D07987" w:rsidRDefault="00D07987" w:rsidP="006958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4B3"/>
    <w:multiLevelType w:val="multilevel"/>
    <w:tmpl w:val="429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0AF1"/>
    <w:multiLevelType w:val="multilevel"/>
    <w:tmpl w:val="D16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EE1"/>
    <w:multiLevelType w:val="multilevel"/>
    <w:tmpl w:val="842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3E77"/>
    <w:multiLevelType w:val="multilevel"/>
    <w:tmpl w:val="44E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A73F3"/>
    <w:multiLevelType w:val="hybridMultilevel"/>
    <w:tmpl w:val="14B247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075145"/>
    <w:multiLevelType w:val="hybridMultilevel"/>
    <w:tmpl w:val="1974D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014BC7"/>
    <w:multiLevelType w:val="hybridMultilevel"/>
    <w:tmpl w:val="88801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6469D3"/>
    <w:multiLevelType w:val="multilevel"/>
    <w:tmpl w:val="383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D303A"/>
    <w:multiLevelType w:val="hybridMultilevel"/>
    <w:tmpl w:val="ADF66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487E40"/>
    <w:multiLevelType w:val="hybridMultilevel"/>
    <w:tmpl w:val="5FB63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5905B7"/>
    <w:multiLevelType w:val="multilevel"/>
    <w:tmpl w:val="D1E2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64D1F"/>
    <w:multiLevelType w:val="multilevel"/>
    <w:tmpl w:val="C24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06977"/>
    <w:multiLevelType w:val="hybridMultilevel"/>
    <w:tmpl w:val="73723B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D351E9"/>
    <w:multiLevelType w:val="multilevel"/>
    <w:tmpl w:val="377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B7BAE"/>
    <w:multiLevelType w:val="multilevel"/>
    <w:tmpl w:val="0DA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66169"/>
    <w:multiLevelType w:val="multilevel"/>
    <w:tmpl w:val="74D6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6116E"/>
    <w:multiLevelType w:val="multilevel"/>
    <w:tmpl w:val="B0A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87E33"/>
    <w:multiLevelType w:val="hybridMultilevel"/>
    <w:tmpl w:val="582AC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C6B5D3B"/>
    <w:multiLevelType w:val="hybridMultilevel"/>
    <w:tmpl w:val="DE1C7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D46434D"/>
    <w:multiLevelType w:val="hybridMultilevel"/>
    <w:tmpl w:val="5256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48946FC"/>
    <w:multiLevelType w:val="multilevel"/>
    <w:tmpl w:val="FFDE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95EE0"/>
    <w:multiLevelType w:val="multilevel"/>
    <w:tmpl w:val="E84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361D3"/>
    <w:multiLevelType w:val="hybridMultilevel"/>
    <w:tmpl w:val="5914C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85449C3"/>
    <w:multiLevelType w:val="hybridMultilevel"/>
    <w:tmpl w:val="0726A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A4E3569"/>
    <w:multiLevelType w:val="hybridMultilevel"/>
    <w:tmpl w:val="6360B9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B48116E"/>
    <w:multiLevelType w:val="hybridMultilevel"/>
    <w:tmpl w:val="AFAA84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CC94409"/>
    <w:multiLevelType w:val="hybridMultilevel"/>
    <w:tmpl w:val="A38EF3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D4B5499"/>
    <w:multiLevelType w:val="hybridMultilevel"/>
    <w:tmpl w:val="6FEE6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D5B2BFE"/>
    <w:multiLevelType w:val="multilevel"/>
    <w:tmpl w:val="F41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7757B4"/>
    <w:multiLevelType w:val="hybridMultilevel"/>
    <w:tmpl w:val="C46C18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EAC3A63"/>
    <w:multiLevelType w:val="multilevel"/>
    <w:tmpl w:val="38E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06A38"/>
    <w:multiLevelType w:val="multilevel"/>
    <w:tmpl w:val="6FC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649FE"/>
    <w:multiLevelType w:val="multilevel"/>
    <w:tmpl w:val="AA1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569FA"/>
    <w:multiLevelType w:val="multilevel"/>
    <w:tmpl w:val="DFF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EB1472"/>
    <w:multiLevelType w:val="hybridMultilevel"/>
    <w:tmpl w:val="35FC7E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3533026"/>
    <w:multiLevelType w:val="hybridMultilevel"/>
    <w:tmpl w:val="AA88BC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43469E4"/>
    <w:multiLevelType w:val="hybridMultilevel"/>
    <w:tmpl w:val="15408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6DA7ADC"/>
    <w:multiLevelType w:val="hybridMultilevel"/>
    <w:tmpl w:val="18248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8F128FA"/>
    <w:multiLevelType w:val="multilevel"/>
    <w:tmpl w:val="7BF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F4A09"/>
    <w:multiLevelType w:val="multilevel"/>
    <w:tmpl w:val="FA1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C43430"/>
    <w:multiLevelType w:val="multilevel"/>
    <w:tmpl w:val="A20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044B9"/>
    <w:multiLevelType w:val="multilevel"/>
    <w:tmpl w:val="523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DB2F76"/>
    <w:multiLevelType w:val="multilevel"/>
    <w:tmpl w:val="EADCAF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A542D05"/>
    <w:multiLevelType w:val="hybridMultilevel"/>
    <w:tmpl w:val="92F40E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BF42414"/>
    <w:multiLevelType w:val="hybridMultilevel"/>
    <w:tmpl w:val="ABF6A4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09D691E"/>
    <w:multiLevelType w:val="multilevel"/>
    <w:tmpl w:val="CE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0E4D54"/>
    <w:multiLevelType w:val="multilevel"/>
    <w:tmpl w:val="BC4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B95689"/>
    <w:multiLevelType w:val="hybridMultilevel"/>
    <w:tmpl w:val="20362C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4509E9"/>
    <w:multiLevelType w:val="multilevel"/>
    <w:tmpl w:val="C89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51FE1"/>
    <w:multiLevelType w:val="multilevel"/>
    <w:tmpl w:val="803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6E4E45"/>
    <w:multiLevelType w:val="hybridMultilevel"/>
    <w:tmpl w:val="F8488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D752CBA"/>
    <w:multiLevelType w:val="hybridMultilevel"/>
    <w:tmpl w:val="4D284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E180DB1"/>
    <w:multiLevelType w:val="multilevel"/>
    <w:tmpl w:val="EBD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10CC6"/>
    <w:multiLevelType w:val="multilevel"/>
    <w:tmpl w:val="99E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BF3E11"/>
    <w:multiLevelType w:val="multilevel"/>
    <w:tmpl w:val="BFE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594D14"/>
    <w:multiLevelType w:val="multilevel"/>
    <w:tmpl w:val="750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815873"/>
    <w:multiLevelType w:val="multilevel"/>
    <w:tmpl w:val="EADCAF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64001688"/>
    <w:multiLevelType w:val="multilevel"/>
    <w:tmpl w:val="0908CC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3D4559"/>
    <w:multiLevelType w:val="multilevel"/>
    <w:tmpl w:val="4C8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D50577"/>
    <w:multiLevelType w:val="multilevel"/>
    <w:tmpl w:val="05A287F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66092BDC"/>
    <w:multiLevelType w:val="multilevel"/>
    <w:tmpl w:val="C5C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0C5705"/>
    <w:multiLevelType w:val="hybridMultilevel"/>
    <w:tmpl w:val="38E03558"/>
    <w:lvl w:ilvl="0" w:tplc="209C7320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C3C172E"/>
    <w:multiLevelType w:val="hybridMultilevel"/>
    <w:tmpl w:val="F6048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E835D44"/>
    <w:multiLevelType w:val="hybridMultilevel"/>
    <w:tmpl w:val="68EA4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F235C9A"/>
    <w:multiLevelType w:val="hybridMultilevel"/>
    <w:tmpl w:val="987A0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F254123"/>
    <w:multiLevelType w:val="multilevel"/>
    <w:tmpl w:val="20B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B013B8"/>
    <w:multiLevelType w:val="multilevel"/>
    <w:tmpl w:val="3A7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A52631"/>
    <w:multiLevelType w:val="hybridMultilevel"/>
    <w:tmpl w:val="CAD034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7CA62DEC"/>
    <w:multiLevelType w:val="hybridMultilevel"/>
    <w:tmpl w:val="E1E467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EFA20FD"/>
    <w:multiLevelType w:val="hybridMultilevel"/>
    <w:tmpl w:val="81701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8511933">
    <w:abstractNumId w:val="1"/>
  </w:num>
  <w:num w:numId="2" w16cid:durableId="1268777015">
    <w:abstractNumId w:val="49"/>
  </w:num>
  <w:num w:numId="3" w16cid:durableId="1705710106">
    <w:abstractNumId w:val="53"/>
  </w:num>
  <w:num w:numId="4" w16cid:durableId="663751200">
    <w:abstractNumId w:val="33"/>
  </w:num>
  <w:num w:numId="5" w16cid:durableId="1945646532">
    <w:abstractNumId w:val="30"/>
  </w:num>
  <w:num w:numId="6" w16cid:durableId="1998998235">
    <w:abstractNumId w:val="46"/>
  </w:num>
  <w:num w:numId="7" w16cid:durableId="1041980772">
    <w:abstractNumId w:val="66"/>
  </w:num>
  <w:num w:numId="8" w16cid:durableId="1754008665">
    <w:abstractNumId w:val="11"/>
  </w:num>
  <w:num w:numId="9" w16cid:durableId="934289745">
    <w:abstractNumId w:val="52"/>
  </w:num>
  <w:num w:numId="10" w16cid:durableId="621959672">
    <w:abstractNumId w:val="60"/>
  </w:num>
  <w:num w:numId="11" w16cid:durableId="1483502916">
    <w:abstractNumId w:val="39"/>
  </w:num>
  <w:num w:numId="12" w16cid:durableId="1417362722">
    <w:abstractNumId w:val="13"/>
  </w:num>
  <w:num w:numId="13" w16cid:durableId="1491170058">
    <w:abstractNumId w:val="0"/>
  </w:num>
  <w:num w:numId="14" w16cid:durableId="607470576">
    <w:abstractNumId w:val="14"/>
  </w:num>
  <w:num w:numId="15" w16cid:durableId="468864995">
    <w:abstractNumId w:val="10"/>
  </w:num>
  <w:num w:numId="16" w16cid:durableId="266233061">
    <w:abstractNumId w:val="7"/>
  </w:num>
  <w:num w:numId="17" w16cid:durableId="2129010295">
    <w:abstractNumId w:val="58"/>
  </w:num>
  <w:num w:numId="18" w16cid:durableId="1924024293">
    <w:abstractNumId w:val="2"/>
  </w:num>
  <w:num w:numId="19" w16cid:durableId="23554943">
    <w:abstractNumId w:val="45"/>
  </w:num>
  <w:num w:numId="20" w16cid:durableId="2132555825">
    <w:abstractNumId w:val="28"/>
  </w:num>
  <w:num w:numId="21" w16cid:durableId="2014066846">
    <w:abstractNumId w:val="65"/>
  </w:num>
  <w:num w:numId="22" w16cid:durableId="1796636101">
    <w:abstractNumId w:val="41"/>
  </w:num>
  <w:num w:numId="23" w16cid:durableId="1025403381">
    <w:abstractNumId w:val="32"/>
  </w:num>
  <w:num w:numId="24" w16cid:durableId="275521802">
    <w:abstractNumId w:val="42"/>
  </w:num>
  <w:num w:numId="25" w16cid:durableId="91630636">
    <w:abstractNumId w:val="43"/>
  </w:num>
  <w:num w:numId="26" w16cid:durableId="223874650">
    <w:abstractNumId w:val="44"/>
  </w:num>
  <w:num w:numId="27" w16cid:durableId="906578118">
    <w:abstractNumId w:val="12"/>
  </w:num>
  <w:num w:numId="28" w16cid:durableId="1852646897">
    <w:abstractNumId w:val="37"/>
  </w:num>
  <w:num w:numId="29" w16cid:durableId="350038054">
    <w:abstractNumId w:val="56"/>
  </w:num>
  <w:num w:numId="30" w16cid:durableId="366876322">
    <w:abstractNumId w:val="61"/>
  </w:num>
  <w:num w:numId="31" w16cid:durableId="1259678995">
    <w:abstractNumId w:val="59"/>
  </w:num>
  <w:num w:numId="32" w16cid:durableId="880173680">
    <w:abstractNumId w:val="29"/>
  </w:num>
  <w:num w:numId="33" w16cid:durableId="1771390357">
    <w:abstractNumId w:val="27"/>
  </w:num>
  <w:num w:numId="34" w16cid:durableId="1845319383">
    <w:abstractNumId w:val="34"/>
  </w:num>
  <w:num w:numId="35" w16cid:durableId="18629333">
    <w:abstractNumId w:val="23"/>
  </w:num>
  <w:num w:numId="36" w16cid:durableId="688874936">
    <w:abstractNumId w:val="69"/>
  </w:num>
  <w:num w:numId="37" w16cid:durableId="1708214667">
    <w:abstractNumId w:val="24"/>
  </w:num>
  <w:num w:numId="38" w16cid:durableId="923992256">
    <w:abstractNumId w:val="63"/>
  </w:num>
  <w:num w:numId="39" w16cid:durableId="1578898058">
    <w:abstractNumId w:val="68"/>
  </w:num>
  <w:num w:numId="40" w16cid:durableId="777793404">
    <w:abstractNumId w:val="50"/>
  </w:num>
  <w:num w:numId="41" w16cid:durableId="252322789">
    <w:abstractNumId w:val="47"/>
  </w:num>
  <w:num w:numId="42" w16cid:durableId="1587037978">
    <w:abstractNumId w:val="5"/>
  </w:num>
  <w:num w:numId="43" w16cid:durableId="957376823">
    <w:abstractNumId w:val="35"/>
  </w:num>
  <w:num w:numId="44" w16cid:durableId="2115133357">
    <w:abstractNumId w:val="25"/>
  </w:num>
  <w:num w:numId="45" w16cid:durableId="1239513649">
    <w:abstractNumId w:val="8"/>
  </w:num>
  <w:num w:numId="46" w16cid:durableId="1395355822">
    <w:abstractNumId w:val="17"/>
  </w:num>
  <w:num w:numId="47" w16cid:durableId="1556743055">
    <w:abstractNumId w:val="36"/>
  </w:num>
  <w:num w:numId="48" w16cid:durableId="1157452909">
    <w:abstractNumId w:val="26"/>
  </w:num>
  <w:num w:numId="49" w16cid:durableId="873267639">
    <w:abstractNumId w:val="62"/>
  </w:num>
  <w:num w:numId="50" w16cid:durableId="767387478">
    <w:abstractNumId w:val="22"/>
  </w:num>
  <w:num w:numId="51" w16cid:durableId="1570917890">
    <w:abstractNumId w:val="64"/>
  </w:num>
  <w:num w:numId="52" w16cid:durableId="665984568">
    <w:abstractNumId w:val="6"/>
  </w:num>
  <w:num w:numId="53" w16cid:durableId="136456912">
    <w:abstractNumId w:val="19"/>
  </w:num>
  <w:num w:numId="54" w16cid:durableId="1708791743">
    <w:abstractNumId w:val="55"/>
  </w:num>
  <w:num w:numId="55" w16cid:durableId="2011523691">
    <w:abstractNumId w:val="51"/>
  </w:num>
  <w:num w:numId="56" w16cid:durableId="653677180">
    <w:abstractNumId w:val="48"/>
  </w:num>
  <w:num w:numId="57" w16cid:durableId="474833126">
    <w:abstractNumId w:val="31"/>
  </w:num>
  <w:num w:numId="58" w16cid:durableId="942956304">
    <w:abstractNumId w:val="20"/>
  </w:num>
  <w:num w:numId="59" w16cid:durableId="1955013054">
    <w:abstractNumId w:val="38"/>
  </w:num>
  <w:num w:numId="60" w16cid:durableId="1599212897">
    <w:abstractNumId w:val="4"/>
  </w:num>
  <w:num w:numId="61" w16cid:durableId="1360081914">
    <w:abstractNumId w:val="54"/>
  </w:num>
  <w:num w:numId="62" w16cid:durableId="837236665">
    <w:abstractNumId w:val="67"/>
  </w:num>
  <w:num w:numId="63" w16cid:durableId="1707214963">
    <w:abstractNumId w:val="16"/>
  </w:num>
  <w:num w:numId="64" w16cid:durableId="227375852">
    <w:abstractNumId w:val="9"/>
  </w:num>
  <w:num w:numId="65" w16cid:durableId="337002378">
    <w:abstractNumId w:val="40"/>
  </w:num>
  <w:num w:numId="66" w16cid:durableId="1403478519">
    <w:abstractNumId w:val="18"/>
  </w:num>
  <w:num w:numId="67" w16cid:durableId="1849952226">
    <w:abstractNumId w:val="21"/>
  </w:num>
  <w:num w:numId="68" w16cid:durableId="1404251744">
    <w:abstractNumId w:val="15"/>
  </w:num>
  <w:num w:numId="69" w16cid:durableId="2015064621">
    <w:abstractNumId w:val="57"/>
  </w:num>
  <w:num w:numId="70" w16cid:durableId="361975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8C"/>
    <w:rsid w:val="000B1070"/>
    <w:rsid w:val="000E376D"/>
    <w:rsid w:val="001764CC"/>
    <w:rsid w:val="001842AA"/>
    <w:rsid w:val="001D3B91"/>
    <w:rsid w:val="00223FDB"/>
    <w:rsid w:val="00283211"/>
    <w:rsid w:val="002909E1"/>
    <w:rsid w:val="00301E04"/>
    <w:rsid w:val="00454097"/>
    <w:rsid w:val="004B54A5"/>
    <w:rsid w:val="00517D90"/>
    <w:rsid w:val="00523C99"/>
    <w:rsid w:val="0053783B"/>
    <w:rsid w:val="006444E1"/>
    <w:rsid w:val="00647226"/>
    <w:rsid w:val="0069580A"/>
    <w:rsid w:val="007331A7"/>
    <w:rsid w:val="00853F1B"/>
    <w:rsid w:val="00856C8C"/>
    <w:rsid w:val="008D6D28"/>
    <w:rsid w:val="00922243"/>
    <w:rsid w:val="00987BA9"/>
    <w:rsid w:val="009B588E"/>
    <w:rsid w:val="00A9362D"/>
    <w:rsid w:val="00B13BD4"/>
    <w:rsid w:val="00BA13B9"/>
    <w:rsid w:val="00BE1DF2"/>
    <w:rsid w:val="00BE7DDC"/>
    <w:rsid w:val="00C56862"/>
    <w:rsid w:val="00CA47AA"/>
    <w:rsid w:val="00CF07D3"/>
    <w:rsid w:val="00D07987"/>
    <w:rsid w:val="00D3230B"/>
    <w:rsid w:val="00E1404E"/>
    <w:rsid w:val="00E161EE"/>
    <w:rsid w:val="00E407BC"/>
    <w:rsid w:val="00F6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F6E59"/>
  <w15:chartTrackingRefBased/>
  <w15:docId w15:val="{EB2F4F65-838B-4DFE-A574-5700D160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4C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09E1"/>
    <w:pPr>
      <w:keepNext/>
      <w:keepLines/>
      <w:numPr>
        <w:numId w:val="31"/>
      </w:numPr>
      <w:spacing w:before="360" w:after="8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2909E1"/>
    <w:pPr>
      <w:numPr>
        <w:ilvl w:val="1"/>
      </w:numPr>
      <w:spacing w:before="0" w:after="0"/>
      <w:ind w:left="709" w:firstLine="0"/>
      <w:jc w:val="both"/>
      <w:outlineLvl w:val="1"/>
    </w:pPr>
    <w:rPr>
      <w:caps w:val="0"/>
    </w:rPr>
  </w:style>
  <w:style w:type="paragraph" w:styleId="3">
    <w:name w:val="heading 3"/>
    <w:basedOn w:val="2"/>
    <w:next w:val="a"/>
    <w:link w:val="30"/>
    <w:uiPriority w:val="9"/>
    <w:unhideWhenUsed/>
    <w:qFormat/>
    <w:rsid w:val="002909E1"/>
    <w:pPr>
      <w:numPr>
        <w:ilvl w:val="2"/>
      </w:numPr>
      <w:ind w:left="1474" w:hanging="680"/>
      <w:outlineLvl w:val="2"/>
    </w:pPr>
    <w:rPr>
      <w:b w:val="0"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C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C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C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C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9E1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909E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2909E1"/>
    <w:rPr>
      <w:rFonts w:ascii="Times New Roman" w:eastAsiaTheme="majorEastAsia" w:hAnsi="Times New Roman" w:cstheme="majorBidi"/>
      <w:bCs/>
      <w:color w:val="000000" w:themeColor="text1"/>
      <w:sz w:val="28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856C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C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C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C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C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C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C8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C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C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C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C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C8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01E0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01E04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223FDB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23FD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23FD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23FDB"/>
    <w:pPr>
      <w:spacing w:after="100"/>
      <w:ind w:left="560"/>
    </w:pPr>
  </w:style>
  <w:style w:type="paragraph" w:styleId="af">
    <w:name w:val="header"/>
    <w:basedOn w:val="a"/>
    <w:link w:val="af0"/>
    <w:uiPriority w:val="99"/>
    <w:unhideWhenUsed/>
    <w:rsid w:val="0069580A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9580A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9580A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9580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200006915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sv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help.sap.com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wasp.org/www-project-top-te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hyperlink" Target="https://docs.moodle.org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iso.org/standard/35733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3E58F-5638-4110-B049-091BC35F7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33</Pages>
  <Words>5173</Words>
  <Characters>29491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22zotovsv@gmail.com</cp:lastModifiedBy>
  <cp:revision>7</cp:revision>
  <cp:lastPrinted>2026-05-16T10:41:00Z</cp:lastPrinted>
  <dcterms:created xsi:type="dcterms:W3CDTF">2026-01-28T06:44:00Z</dcterms:created>
  <dcterms:modified xsi:type="dcterms:W3CDTF">2026-05-19T10:17:00Z</dcterms:modified>
</cp:coreProperties>
</file>