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Default="00C70F1C" w:rsidP="00C70F1C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Default="00C70F1C" w:rsidP="00C70F1C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31021F3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A2D180B" w14:textId="77777777" w:rsidR="00C70F1C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Default="00C70F1C" w:rsidP="00C70F1C"/>
    <w:p w14:paraId="7BFB654C" w14:textId="77777777" w:rsidR="00C70F1C" w:rsidRDefault="00C70F1C" w:rsidP="00C70F1C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766A1A5A" w14:textId="77777777" w:rsidR="00C70F1C" w:rsidRDefault="00C70F1C" w:rsidP="00C70F1C">
      <w:pPr>
        <w:widowControl w:val="0"/>
        <w:ind w:firstLine="284"/>
        <w:jc w:val="center"/>
        <w:rPr>
          <w:b/>
        </w:rPr>
      </w:pPr>
    </w:p>
    <w:p w14:paraId="5F81F7BD" w14:textId="77777777" w:rsidR="00C70F1C" w:rsidRDefault="00C70F1C" w:rsidP="00C70F1C">
      <w:pPr>
        <w:spacing w:line="360" w:lineRule="auto"/>
        <w:ind w:right="-567"/>
        <w:rPr>
          <w:b/>
          <w:sz w:val="27"/>
          <w:szCs w:val="27"/>
        </w:rPr>
      </w:pPr>
    </w:p>
    <w:p w14:paraId="1809F00B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04A9C6E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595FF7E9" w14:textId="6F04D195" w:rsidR="00C70F1C" w:rsidRPr="009C48B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15050A">
        <w:rPr>
          <w:b/>
          <w:sz w:val="32"/>
          <w:szCs w:val="32"/>
        </w:rPr>
        <w:t>1</w:t>
      </w:r>
    </w:p>
    <w:p w14:paraId="51B67837" w14:textId="40917310" w:rsidR="00C70F1C" w:rsidRPr="00E75A0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 w:rsidR="0015050A"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602EB643" w14:textId="77777777" w:rsidR="00C70F1C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Default="00C70F1C" w:rsidP="00C70F1C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15050A">
        <w:rPr>
          <w:sz w:val="32"/>
          <w:szCs w:val="32"/>
        </w:rPr>
        <w:t>Сети Петри в простых ситуациях</w:t>
      </w:r>
      <w:r w:rsidRPr="0015050A">
        <w:rPr>
          <w:sz w:val="32"/>
          <w:szCs w:val="32"/>
        </w:rPr>
        <w:t>»</w:t>
      </w:r>
    </w:p>
    <w:p w14:paraId="25A0355B" w14:textId="77777777" w:rsidR="00C70F1C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</w:t>
      </w:r>
      <w:r w:rsidRPr="002853D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41 </w:t>
      </w:r>
    </w:p>
    <w:p w14:paraId="652AB5C8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Автоношкин А.М.</w:t>
      </w:r>
    </w:p>
    <w:p w14:paraId="328CB25E" w14:textId="77777777" w:rsidR="00C70F1C" w:rsidRPr="00E75A08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Смецкая</w:t>
      </w:r>
      <w:proofErr w:type="spellEnd"/>
      <w:r>
        <w:rPr>
          <w:bCs/>
          <w:sz w:val="28"/>
          <w:szCs w:val="28"/>
        </w:rPr>
        <w:t xml:space="preserve"> А.С.</w:t>
      </w:r>
    </w:p>
    <w:p w14:paraId="5AA38B86" w14:textId="6BD2CFE3" w:rsidR="00C70F1C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15050A">
        <w:rPr>
          <w:sz w:val="28"/>
          <w:szCs w:val="28"/>
        </w:rPr>
        <w:t>к</w:t>
      </w:r>
      <w:r>
        <w:rPr>
          <w:sz w:val="28"/>
          <w:szCs w:val="28"/>
        </w:rPr>
        <w:t>.т.н</w:t>
      </w:r>
      <w:r w:rsidR="007846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050A">
        <w:rPr>
          <w:sz w:val="28"/>
          <w:szCs w:val="28"/>
        </w:rPr>
        <w:t>Сафронов А.И</w:t>
      </w:r>
      <w:r>
        <w:rPr>
          <w:sz w:val="28"/>
          <w:szCs w:val="28"/>
        </w:rPr>
        <w:t>.</w:t>
      </w:r>
    </w:p>
    <w:p w14:paraId="4F2C898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="007846CF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202</w:t>
      </w:r>
      <w:r w:rsidR="0015050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г</w:t>
      </w:r>
    </w:p>
    <w:p w14:paraId="46C14479" w14:textId="77777777" w:rsidR="0015050A" w:rsidRDefault="0015050A" w:rsidP="00452747"/>
    <w:p w14:paraId="444557AB" w14:textId="77777777" w:rsidR="00346D61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548D004D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46D61">
        <w:rPr>
          <w:sz w:val="28"/>
          <w:szCs w:val="28"/>
        </w:rPr>
        <w:t>Изучить сети Петри</w:t>
      </w:r>
    </w:p>
    <w:p w14:paraId="4051689B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Научиться</w:t>
      </w:r>
      <w:r w:rsidRPr="00346D61">
        <w:rPr>
          <w:sz w:val="28"/>
          <w:szCs w:val="28"/>
        </w:rPr>
        <w:t xml:space="preserve"> строить</w:t>
      </w:r>
      <w:r>
        <w:rPr>
          <w:sz w:val="28"/>
          <w:szCs w:val="28"/>
        </w:rPr>
        <w:t xml:space="preserve"> сети Петри</w:t>
      </w:r>
    </w:p>
    <w:p w14:paraId="6457C152" w14:textId="77777777" w:rsidR="00346D61" w:rsidRPr="00FE2676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 w:rsidRPr="00FE2676"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 w:rsidRPr="00FE2676"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59D47ECB" w14:textId="77777777" w:rsidR="00346D61" w:rsidRPr="00346D61" w:rsidRDefault="00346D61" w:rsidP="00346D61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346D61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346D6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Default="00346D61" w:rsidP="00346D61">
      <w:pPr>
        <w:ind w:left="831"/>
        <w:rPr>
          <w:sz w:val="28"/>
          <w:szCs w:val="28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</w:t>
      </w:r>
      <w:r w:rsidRPr="00346D61">
        <w:rPr>
          <w:sz w:val="28"/>
          <w:szCs w:val="28"/>
        </w:rPr>
        <w:t xml:space="preserve">векторном редакторе (например, </w:t>
      </w:r>
      <w:r w:rsidRPr="00346D61">
        <w:rPr>
          <w:i/>
          <w:sz w:val="28"/>
          <w:szCs w:val="28"/>
          <w:lang w:val="en-US"/>
        </w:rPr>
        <w:t>Microsoft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Office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Visio</w:t>
      </w:r>
      <w:r w:rsidRPr="00346D61">
        <w:rPr>
          <w:sz w:val="28"/>
          <w:szCs w:val="28"/>
        </w:rPr>
        <w:t xml:space="preserve"> или </w:t>
      </w:r>
      <w:r w:rsidRPr="00346D61">
        <w:rPr>
          <w:sz w:val="28"/>
          <w:szCs w:val="28"/>
          <w:lang w:val="en-US"/>
        </w:rPr>
        <w:t>Draw</w:t>
      </w:r>
      <w:r w:rsidRPr="00346D61">
        <w:rPr>
          <w:sz w:val="28"/>
          <w:szCs w:val="28"/>
        </w:rPr>
        <w:t>.</w:t>
      </w:r>
      <w:r w:rsidRPr="00346D61">
        <w:rPr>
          <w:sz w:val="28"/>
          <w:szCs w:val="28"/>
          <w:lang w:val="en-US"/>
        </w:rPr>
        <w:t>IO</w:t>
      </w:r>
      <w:r w:rsidRPr="00346D61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32A74427" w:rsidR="00FE2676" w:rsidRPr="00FE2676" w:rsidRDefault="00FE2676" w:rsidP="00FE2676">
      <w:pPr>
        <w:ind w:left="831" w:firstLine="282"/>
        <w:rPr>
          <w:sz w:val="28"/>
          <w:szCs w:val="28"/>
        </w:rPr>
      </w:pPr>
      <w:r w:rsidRPr="00FE2676">
        <w:rPr>
          <w:color w:val="2C2D2E"/>
          <w:sz w:val="28"/>
          <w:szCs w:val="28"/>
        </w:rPr>
        <w:t>Проход на станцию метро.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 Считать, что билет для прохода на станцию имеется в наличии или имеется транспортная карта с достаточным количеством денежных средств на счёте для оплаты проезда.</w:t>
      </w:r>
      <w:r w:rsidRPr="00FE2676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lastRenderedPageBreak/>
        <w:t>Детализированное текстовое описание ситуации</w:t>
      </w:r>
    </w:p>
    <w:p w14:paraId="5FB1FACC" w14:textId="308A5C7C" w:rsidR="00E72474" w:rsidRDefault="00E72474" w:rsidP="00AE54CC">
      <w:pPr>
        <w:ind w:left="1113" w:firstLine="303"/>
        <w:rPr>
          <w:sz w:val="28"/>
          <w:szCs w:val="28"/>
        </w:rPr>
      </w:pPr>
      <w:r>
        <w:rPr>
          <w:sz w:val="28"/>
          <w:szCs w:val="28"/>
        </w:rPr>
        <w:t xml:space="preserve">Субъект подходит к </w:t>
      </w:r>
      <w:r w:rsidR="00AE54CC">
        <w:rPr>
          <w:sz w:val="28"/>
          <w:szCs w:val="28"/>
        </w:rPr>
        <w:t xml:space="preserve">метро, после спускается в него параллельно с этим доставая транспортную карту. </w:t>
      </w:r>
      <w:r w:rsidR="00D85A46">
        <w:rPr>
          <w:sz w:val="28"/>
          <w:szCs w:val="28"/>
        </w:rPr>
        <w:t>Человек</w:t>
      </w:r>
      <w:r w:rsidR="00AE54CC">
        <w:rPr>
          <w:sz w:val="28"/>
          <w:szCs w:val="28"/>
        </w:rPr>
        <w:t xml:space="preserve"> подходит к турникетам и оплачивает проезд, после этого проходит турникеты, если нет контроллеров, то субъект проходит к эскалатору и спускается к платформе станции.</w:t>
      </w:r>
    </w:p>
    <w:p w14:paraId="46D0440B" w14:textId="77777777" w:rsidR="00AE54CC" w:rsidRDefault="00AE54CC" w:rsidP="00AE54CC">
      <w:pPr>
        <w:ind w:left="1113" w:firstLine="303"/>
        <w:rPr>
          <w:sz w:val="28"/>
          <w:szCs w:val="28"/>
        </w:rPr>
      </w:pPr>
    </w:p>
    <w:p w14:paraId="2BBA04CC" w14:textId="77777777" w:rsidR="00AE54CC" w:rsidRPr="00E72474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9B47D9" w:rsidRDefault="00AE54CC" w:rsidP="00AE54CC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AE54CC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3AE3468E" w14:textId="34D3F9C0" w:rsidR="007878C0" w:rsidRPr="00386C1C" w:rsidRDefault="009B47D9" w:rsidP="00386C1C">
      <w:pPr>
        <w:ind w:left="710" w:firstLine="279"/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</w:rPr>
        <w:t>Легенда</w:t>
      </w:r>
      <w:r>
        <w:rPr>
          <w:b/>
          <w:bCs/>
          <w:sz w:val="27"/>
          <w:szCs w:val="27"/>
          <w:lang w:val="en-US"/>
        </w:rPr>
        <w:t>:</w:t>
      </w:r>
      <w:r w:rsidR="00386C1C" w:rsidRPr="00386C1C">
        <w:rPr>
          <w:noProof/>
        </w:rPr>
        <w:t xml:space="preserve"> </w:t>
      </w:r>
      <w:r w:rsidR="00386C1C" w:rsidRPr="00386C1C">
        <w:rPr>
          <w:b/>
          <w:bCs/>
          <w:sz w:val="27"/>
          <w:szCs w:val="27"/>
          <w:lang w:val="en-US"/>
        </w:rPr>
        <w:drawing>
          <wp:inline distT="0" distB="0" distL="0" distR="0" wp14:anchorId="35B12D0E" wp14:editId="56F38B66">
            <wp:extent cx="6645910" cy="4213225"/>
            <wp:effectExtent l="0" t="0" r="2540" b="0"/>
            <wp:docPr id="214585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B45" w14:textId="0C0EDAE7" w:rsidR="007878C0" w:rsidRPr="007878C0" w:rsidRDefault="007878C0" w:rsidP="007878C0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7878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78C0">
        <w:rPr>
          <w:i w:val="0"/>
          <w:iCs w:val="0"/>
          <w:color w:val="auto"/>
          <w:sz w:val="28"/>
          <w:szCs w:val="28"/>
        </w:rPr>
        <w:fldChar w:fldCharType="begin"/>
      </w:r>
      <w:r w:rsidRPr="007878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78C0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1</w:t>
      </w:r>
      <w:r w:rsidRPr="007878C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06643173" w14:textId="77777777" w:rsidR="00901A3F" w:rsidRDefault="00901A3F">
      <w:pPr>
        <w:spacing w:after="200" w:line="276" w:lineRule="auto"/>
        <w:rPr>
          <w:b/>
          <w:bCs/>
          <w:sz w:val="27"/>
          <w:szCs w:val="27"/>
        </w:rPr>
      </w:pPr>
      <w:r>
        <w:rPr>
          <w:sz w:val="27"/>
          <w:szCs w:val="27"/>
        </w:rPr>
        <w:br w:type="page"/>
      </w:r>
    </w:p>
    <w:p w14:paraId="36974DAA" w14:textId="77C61D6F" w:rsidR="00AE54CC" w:rsidRDefault="00AE54CC" w:rsidP="00AE54CC">
      <w:pPr>
        <w:pStyle w:val="2"/>
        <w:ind w:firstLine="708"/>
        <w:rPr>
          <w:sz w:val="27"/>
          <w:szCs w:val="27"/>
        </w:rPr>
      </w:pPr>
      <w:r w:rsidRPr="00AE54CC">
        <w:rPr>
          <w:sz w:val="27"/>
          <w:szCs w:val="27"/>
        </w:rPr>
        <w:lastRenderedPageBreak/>
        <w:t>4.1 Полная</w:t>
      </w:r>
    </w:p>
    <w:p w14:paraId="0C5F1068" w14:textId="7D3287F7" w:rsidR="000C6EB4" w:rsidRDefault="00386C1C" w:rsidP="000C6EB4">
      <w:pPr>
        <w:keepNext/>
        <w:jc w:val="center"/>
      </w:pPr>
      <w:r w:rsidRPr="00386C1C">
        <w:drawing>
          <wp:inline distT="0" distB="0" distL="0" distR="0" wp14:anchorId="169708CB" wp14:editId="3B39032D">
            <wp:extent cx="3867690" cy="5344271"/>
            <wp:effectExtent l="0" t="0" r="0" b="8890"/>
            <wp:docPr id="1966092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2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63DA56A3" w:rsidR="000C6EB4" w:rsidRPr="00386C1C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  <w:r w:rsidR="00386C1C" w:rsidRPr="00386C1C">
        <w:rPr>
          <w:i w:val="0"/>
          <w:iCs w:val="0"/>
          <w:color w:val="auto"/>
          <w:sz w:val="28"/>
          <w:szCs w:val="28"/>
        </w:rPr>
        <w:t xml:space="preserve"> </w:t>
      </w:r>
    </w:p>
    <w:p w14:paraId="0C7A56B8" w14:textId="65C7F814" w:rsidR="000C6EB4" w:rsidRDefault="00A810BD" w:rsidP="000C6EB4">
      <w:pPr>
        <w:keepNext/>
        <w:jc w:val="center"/>
      </w:pPr>
      <w:r w:rsidRPr="00A810BD">
        <w:lastRenderedPageBreak/>
        <w:drawing>
          <wp:inline distT="0" distB="0" distL="0" distR="0" wp14:anchorId="438505EF" wp14:editId="61418687">
            <wp:extent cx="3810532" cy="6582694"/>
            <wp:effectExtent l="0" t="0" r="0" b="8890"/>
            <wp:docPr id="131134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38009AC6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  <w:r w:rsidR="00A810BD">
        <w:rPr>
          <w:i w:val="0"/>
          <w:iCs w:val="0"/>
          <w:color w:val="auto"/>
          <w:sz w:val="28"/>
          <w:szCs w:val="28"/>
        </w:rPr>
        <w:t xml:space="preserve"> (Выход из 1-ой ссылки)</w:t>
      </w:r>
    </w:p>
    <w:p w14:paraId="1F195786" w14:textId="0C8AF5F5" w:rsidR="00A76C55" w:rsidRDefault="00A810BD" w:rsidP="000C6EB4">
      <w:pPr>
        <w:keepNext/>
        <w:jc w:val="center"/>
      </w:pPr>
      <w:r w:rsidRPr="00A810BD">
        <w:lastRenderedPageBreak/>
        <w:drawing>
          <wp:inline distT="0" distB="0" distL="0" distR="0" wp14:anchorId="4A0A8195" wp14:editId="101A1935">
            <wp:extent cx="6096851" cy="6249272"/>
            <wp:effectExtent l="0" t="0" r="0" b="0"/>
            <wp:docPr id="128149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6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6F695D3F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  <w:r w:rsidR="00A810BD">
        <w:rPr>
          <w:i w:val="0"/>
          <w:iCs w:val="0"/>
          <w:color w:val="auto"/>
          <w:sz w:val="28"/>
          <w:szCs w:val="28"/>
        </w:rPr>
        <w:t xml:space="preserve"> (Выход из 2-ой и 5-ой ссылок)</w:t>
      </w:r>
    </w:p>
    <w:p w14:paraId="54B8CC8F" w14:textId="77777777" w:rsidR="00A810BD" w:rsidRDefault="00A810BD">
      <w:pPr>
        <w:spacing w:after="200" w:line="276" w:lineRule="auto"/>
        <w:rPr>
          <w:b/>
          <w:bCs/>
          <w:color w:val="242424"/>
          <w:sz w:val="28"/>
          <w:szCs w:val="28"/>
        </w:rPr>
      </w:pPr>
      <w:r>
        <w:rPr>
          <w:color w:val="242424"/>
          <w:sz w:val="28"/>
          <w:szCs w:val="28"/>
        </w:rPr>
        <w:br w:type="page"/>
      </w:r>
    </w:p>
    <w:p w14:paraId="2912EF29" w14:textId="77777777" w:rsidR="00A810BD" w:rsidRDefault="00A810BD" w:rsidP="00A810BD">
      <w:pPr>
        <w:pStyle w:val="2"/>
        <w:keepNext/>
        <w:ind w:firstLine="708"/>
      </w:pPr>
      <w:r w:rsidRPr="00A810BD">
        <w:rPr>
          <w:color w:val="242424"/>
          <w:sz w:val="28"/>
          <w:szCs w:val="28"/>
        </w:rPr>
        <w:lastRenderedPageBreak/>
        <w:drawing>
          <wp:inline distT="0" distB="0" distL="0" distR="0" wp14:anchorId="7EC14564" wp14:editId="57900942">
            <wp:extent cx="4563112" cy="5163271"/>
            <wp:effectExtent l="0" t="0" r="8890" b="0"/>
            <wp:docPr id="141598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8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59B" w14:textId="1CFAF0AF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5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Четвертая </w:t>
      </w:r>
      <w:r>
        <w:rPr>
          <w:i w:val="0"/>
          <w:iCs w:val="0"/>
          <w:color w:val="auto"/>
          <w:sz w:val="28"/>
          <w:szCs w:val="28"/>
        </w:rPr>
        <w:t>часть сети Петри (Выход</w:t>
      </w:r>
      <w:r>
        <w:rPr>
          <w:i w:val="0"/>
          <w:iCs w:val="0"/>
          <w:color w:val="auto"/>
          <w:sz w:val="28"/>
          <w:szCs w:val="28"/>
        </w:rPr>
        <w:t xml:space="preserve"> из 3-ей ссылки</w:t>
      </w:r>
      <w:r>
        <w:rPr>
          <w:i w:val="0"/>
          <w:iCs w:val="0"/>
          <w:color w:val="auto"/>
          <w:sz w:val="28"/>
          <w:szCs w:val="28"/>
        </w:rPr>
        <w:t>)</w:t>
      </w:r>
    </w:p>
    <w:p w14:paraId="5FB098E2" w14:textId="77777777" w:rsidR="00A810BD" w:rsidRDefault="00A810BD" w:rsidP="00A810BD">
      <w:pPr>
        <w:keepNext/>
        <w:jc w:val="center"/>
      </w:pPr>
      <w:r w:rsidRPr="00A810BD">
        <w:lastRenderedPageBreak/>
        <w:drawing>
          <wp:inline distT="0" distB="0" distL="0" distR="0" wp14:anchorId="110C40C6" wp14:editId="1E1DB5D0">
            <wp:extent cx="3238952" cy="6411220"/>
            <wp:effectExtent l="0" t="0" r="0" b="8890"/>
            <wp:docPr id="25492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9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05E" w14:textId="46982307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6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Пятая </w:t>
      </w:r>
      <w:r>
        <w:rPr>
          <w:i w:val="0"/>
          <w:iCs w:val="0"/>
          <w:color w:val="auto"/>
          <w:sz w:val="28"/>
          <w:szCs w:val="28"/>
        </w:rPr>
        <w:t xml:space="preserve">часть сети Петри (Выход из </w:t>
      </w:r>
      <w:r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>-ей ссылки)</w:t>
      </w:r>
    </w:p>
    <w:p w14:paraId="6DDFCF9F" w14:textId="1FF8E61C" w:rsidR="00A810BD" w:rsidRDefault="002247C0" w:rsidP="00A810BD">
      <w:pPr>
        <w:keepNext/>
        <w:jc w:val="center"/>
      </w:pPr>
      <w:r w:rsidRPr="002247C0">
        <w:lastRenderedPageBreak/>
        <w:drawing>
          <wp:inline distT="0" distB="0" distL="0" distR="0" wp14:anchorId="2AA072E6" wp14:editId="6864BA45">
            <wp:extent cx="4058216" cy="6601746"/>
            <wp:effectExtent l="0" t="0" r="0" b="8890"/>
            <wp:docPr id="170010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9B2" w14:textId="738C7E29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7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Шестая </w:t>
      </w:r>
      <w:r>
        <w:rPr>
          <w:i w:val="0"/>
          <w:iCs w:val="0"/>
          <w:color w:val="auto"/>
          <w:sz w:val="28"/>
          <w:szCs w:val="28"/>
        </w:rPr>
        <w:t xml:space="preserve">часть сети Петри (Выход из </w:t>
      </w:r>
      <w:r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ой</w:t>
      </w:r>
      <w:r w:rsidR="002247C0">
        <w:rPr>
          <w:i w:val="0"/>
          <w:iCs w:val="0"/>
          <w:color w:val="auto"/>
          <w:sz w:val="28"/>
          <w:szCs w:val="28"/>
        </w:rPr>
        <w:t>,</w:t>
      </w:r>
      <w:r>
        <w:rPr>
          <w:i w:val="0"/>
          <w:iCs w:val="0"/>
          <w:color w:val="auto"/>
          <w:sz w:val="28"/>
          <w:szCs w:val="28"/>
        </w:rPr>
        <w:t xml:space="preserve"> 7-ой</w:t>
      </w:r>
      <w:r w:rsidR="002247C0">
        <w:rPr>
          <w:i w:val="0"/>
          <w:iCs w:val="0"/>
          <w:color w:val="auto"/>
          <w:sz w:val="28"/>
          <w:szCs w:val="28"/>
        </w:rPr>
        <w:t xml:space="preserve"> и 9-ой</w:t>
      </w:r>
      <w:r>
        <w:rPr>
          <w:i w:val="0"/>
          <w:iCs w:val="0"/>
          <w:color w:val="auto"/>
          <w:sz w:val="28"/>
          <w:szCs w:val="28"/>
        </w:rPr>
        <w:t xml:space="preserve"> ссыл</w:t>
      </w:r>
      <w:r>
        <w:rPr>
          <w:i w:val="0"/>
          <w:iCs w:val="0"/>
          <w:color w:val="auto"/>
          <w:sz w:val="28"/>
          <w:szCs w:val="28"/>
        </w:rPr>
        <w:t>ок</w:t>
      </w:r>
      <w:r>
        <w:rPr>
          <w:i w:val="0"/>
          <w:iCs w:val="0"/>
          <w:color w:val="auto"/>
          <w:sz w:val="28"/>
          <w:szCs w:val="28"/>
        </w:rPr>
        <w:t>)</w:t>
      </w:r>
    </w:p>
    <w:p w14:paraId="5D6CAA9E" w14:textId="77777777" w:rsidR="002247C0" w:rsidRDefault="002247C0" w:rsidP="002247C0">
      <w:pPr>
        <w:keepNext/>
        <w:jc w:val="center"/>
      </w:pPr>
      <w:r w:rsidRPr="002247C0">
        <w:lastRenderedPageBreak/>
        <w:drawing>
          <wp:inline distT="0" distB="0" distL="0" distR="0" wp14:anchorId="23117DA2" wp14:editId="710D7F33">
            <wp:extent cx="3248478" cy="5334744"/>
            <wp:effectExtent l="0" t="0" r="9525" b="0"/>
            <wp:docPr id="91720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5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C1F9" w14:textId="0D8210B1" w:rsidR="002247C0" w:rsidRPr="002247C0" w:rsidRDefault="002247C0" w:rsidP="002247C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247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247C0">
        <w:rPr>
          <w:i w:val="0"/>
          <w:iCs w:val="0"/>
          <w:color w:val="auto"/>
          <w:sz w:val="28"/>
          <w:szCs w:val="28"/>
        </w:rPr>
        <w:fldChar w:fldCharType="begin"/>
      </w:r>
      <w:r w:rsidRPr="002247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247C0">
        <w:rPr>
          <w:i w:val="0"/>
          <w:iCs w:val="0"/>
          <w:color w:val="auto"/>
          <w:sz w:val="28"/>
          <w:szCs w:val="28"/>
        </w:rPr>
        <w:fldChar w:fldCharType="separate"/>
      </w:r>
      <w:r w:rsidRPr="002247C0">
        <w:rPr>
          <w:i w:val="0"/>
          <w:iCs w:val="0"/>
          <w:noProof/>
          <w:color w:val="auto"/>
          <w:sz w:val="28"/>
          <w:szCs w:val="28"/>
        </w:rPr>
        <w:t>8</w:t>
      </w:r>
      <w:r w:rsidRPr="002247C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Седьмая </w:t>
      </w:r>
      <w:r>
        <w:rPr>
          <w:i w:val="0"/>
          <w:iCs w:val="0"/>
          <w:color w:val="auto"/>
          <w:sz w:val="28"/>
          <w:szCs w:val="28"/>
        </w:rPr>
        <w:t>часть сети Петри (</w:t>
      </w:r>
      <w:r>
        <w:rPr>
          <w:i w:val="0"/>
          <w:iCs w:val="0"/>
          <w:color w:val="auto"/>
          <w:sz w:val="28"/>
          <w:szCs w:val="28"/>
        </w:rPr>
        <w:t>Выход из 8-ой ссылки</w:t>
      </w:r>
      <w:r>
        <w:rPr>
          <w:i w:val="0"/>
          <w:iCs w:val="0"/>
          <w:color w:val="auto"/>
          <w:sz w:val="28"/>
          <w:szCs w:val="28"/>
        </w:rPr>
        <w:t>)</w:t>
      </w:r>
    </w:p>
    <w:p w14:paraId="79AA6D4D" w14:textId="77777777" w:rsidR="002247C0" w:rsidRPr="002247C0" w:rsidRDefault="002247C0" w:rsidP="002247C0">
      <w:pPr>
        <w:jc w:val="center"/>
      </w:pPr>
    </w:p>
    <w:p w14:paraId="155C5301" w14:textId="05231A80" w:rsidR="00A810BD" w:rsidRP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</w:p>
    <w:p w14:paraId="1B2B985A" w14:textId="0C68BC78" w:rsidR="004063AB" w:rsidRDefault="00497B8C" w:rsidP="004063AB">
      <w:pPr>
        <w:pStyle w:val="2"/>
        <w:ind w:firstLine="708"/>
        <w:rPr>
          <w:sz w:val="27"/>
          <w:szCs w:val="27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AE54CC">
        <w:rPr>
          <w:sz w:val="27"/>
          <w:szCs w:val="27"/>
        </w:rPr>
        <w:lastRenderedPageBreak/>
        <w:t>4.</w:t>
      </w:r>
      <w:r w:rsidR="004063AB">
        <w:rPr>
          <w:sz w:val="27"/>
          <w:szCs w:val="27"/>
        </w:rPr>
        <w:t>2</w:t>
      </w:r>
      <w:r w:rsidR="004063AB" w:rsidRPr="00AE54CC">
        <w:rPr>
          <w:sz w:val="27"/>
          <w:szCs w:val="27"/>
        </w:rPr>
        <w:t xml:space="preserve"> </w:t>
      </w:r>
      <w:r w:rsidR="004063AB">
        <w:rPr>
          <w:sz w:val="27"/>
          <w:szCs w:val="27"/>
        </w:rPr>
        <w:t>Краткая</w:t>
      </w:r>
    </w:p>
    <w:p w14:paraId="4559E4E7" w14:textId="17D6714E" w:rsidR="00A76C55" w:rsidRDefault="000D5414" w:rsidP="00A76C55">
      <w:pPr>
        <w:keepNext/>
        <w:jc w:val="center"/>
      </w:pPr>
      <w:r w:rsidRPr="000D5414">
        <w:rPr>
          <w:noProof/>
        </w:rPr>
        <w:drawing>
          <wp:inline distT="0" distB="0" distL="0" distR="0" wp14:anchorId="18C589EA" wp14:editId="6D48A1E8">
            <wp:extent cx="2810267" cy="6439799"/>
            <wp:effectExtent l="0" t="0" r="9525" b="0"/>
            <wp:docPr id="19506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1E77E397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="000D5414">
        <w:rPr>
          <w:i w:val="0"/>
          <w:iCs w:val="0"/>
          <w:color w:val="auto"/>
          <w:sz w:val="28"/>
          <w:szCs w:val="28"/>
        </w:rPr>
        <w:t>5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D3788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6D3788">
        <w:rPr>
          <w:b/>
          <w:bCs/>
          <w:sz w:val="27"/>
          <w:szCs w:val="27"/>
        </w:rPr>
        <w:lastRenderedPageBreak/>
        <w:t>Описание:</w:t>
      </w:r>
    </w:p>
    <w:p w14:paraId="2486CA10" w14:textId="16065318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 w:rsidR="004063AB">
        <w:rPr>
          <w:b/>
          <w:bCs/>
          <w:sz w:val="28"/>
          <w:szCs w:val="28"/>
        </w:rPr>
        <w:t xml:space="preserve"> </w:t>
      </w:r>
      <w:r w:rsidR="004063AB">
        <w:rPr>
          <w:sz w:val="28"/>
          <w:szCs w:val="28"/>
        </w:rPr>
        <w:t>состояния (</w:t>
      </w:r>
      <w:r w:rsidR="004063AB">
        <w:rPr>
          <w:sz w:val="28"/>
          <w:szCs w:val="28"/>
          <w:lang w:val="en-US"/>
        </w:rPr>
        <w:t>states</w:t>
      </w:r>
      <w:r w:rsidR="004063AB" w:rsidRPr="00A76C55">
        <w:rPr>
          <w:sz w:val="28"/>
          <w:szCs w:val="28"/>
        </w:rPr>
        <w:t>):</w:t>
      </w:r>
    </w:p>
    <w:p w14:paraId="056B1D25" w14:textId="5AA6BE8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у входа на станцию метро</w:t>
      </w:r>
    </w:p>
    <w:p w14:paraId="338DB163" w14:textId="41437748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перед турникетом</w:t>
      </w:r>
    </w:p>
    <w:p w14:paraId="1AC9D1D6" w14:textId="4ABCDFBF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прошел через турникет</w:t>
      </w:r>
    </w:p>
    <w:p w14:paraId="7576F938" w14:textId="3F29D5D8" w:rsidR="004063AB" w:rsidRPr="00A76C55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="00A76C55" w:rsidRPr="00A76C55">
        <w:rPr>
          <w:sz w:val="28"/>
          <w:szCs w:val="28"/>
        </w:rPr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находится на платформе</w:t>
      </w:r>
    </w:p>
    <w:p w14:paraId="79C2928B" w14:textId="458A550A" w:rsidR="00A76C55" w:rsidRDefault="00A76C55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стоит перед эскалатором</w:t>
      </w:r>
    </w:p>
    <w:p w14:paraId="0F6BEE13" w14:textId="77777777" w:rsidR="006D3788" w:rsidRPr="00A76C55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действия</w:t>
      </w:r>
      <w:r w:rsidR="004063AB" w:rsidRPr="00A76C55">
        <w:rPr>
          <w:sz w:val="28"/>
          <w:szCs w:val="28"/>
        </w:rPr>
        <w:t xml:space="preserve"> (</w:t>
      </w:r>
      <w:r w:rsidR="004063AB">
        <w:rPr>
          <w:sz w:val="28"/>
          <w:szCs w:val="28"/>
          <w:lang w:val="en-US"/>
        </w:rPr>
        <w:t>effects</w:t>
      </w:r>
      <w:r w:rsidR="004063AB" w:rsidRPr="00A76C55">
        <w:rPr>
          <w:sz w:val="28"/>
          <w:szCs w:val="28"/>
        </w:rPr>
        <w:t>):</w:t>
      </w:r>
    </w:p>
    <w:p w14:paraId="6B8E231A" w14:textId="5617F35D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в метро</w:t>
      </w:r>
    </w:p>
    <w:p w14:paraId="1FBD9CE9" w14:textId="0657E592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достает транспортную карту</w:t>
      </w:r>
    </w:p>
    <w:p w14:paraId="7F8FA564" w14:textId="46B7B74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оплачивает проезд</w:t>
      </w:r>
    </w:p>
    <w:p w14:paraId="3D0A894C" w14:textId="7F9F017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проходит через турникет</w:t>
      </w:r>
    </w:p>
    <w:p w14:paraId="140F1075" w14:textId="5309BC5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5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ступает на эскалатор</w:t>
      </w:r>
    </w:p>
    <w:p w14:paraId="7BCAE49B" w14:textId="4847DF0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6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по эскалатору</w:t>
      </w:r>
    </w:p>
    <w:p w14:paraId="00280EDC" w14:textId="77830C3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7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проверяет транспортную карту субъекта</w:t>
      </w:r>
    </w:p>
    <w:p w14:paraId="66CF76E7" w14:textId="79787E9B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8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не проверяет транспортную карту субъекта</w:t>
      </w:r>
    </w:p>
    <w:p w14:paraId="0094E0F7" w14:textId="1E9DFE6A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9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изымает транспортную карту</w:t>
      </w:r>
    </w:p>
    <w:p w14:paraId="37A05614" w14:textId="2E35F6F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10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выписывает штраф</w:t>
      </w:r>
    </w:p>
    <w:p w14:paraId="0066D7A2" w14:textId="2A414042" w:rsidR="004063AB" w:rsidRDefault="004063AB" w:rsidP="004063AB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A76C55">
        <w:t>11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оплачивает билет</w:t>
      </w:r>
    </w:p>
    <w:p w14:paraId="75EC81DA" w14:textId="77777777" w:rsidR="006D3788" w:rsidRPr="00A76C55" w:rsidRDefault="006D3788" w:rsidP="004063AB">
      <w:pPr>
        <w:ind w:left="360" w:firstLine="708"/>
      </w:pPr>
    </w:p>
    <w:p w14:paraId="2F4F79D0" w14:textId="19153DD9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события (</w:t>
      </w:r>
      <w:r w:rsidR="004063AB">
        <w:rPr>
          <w:sz w:val="28"/>
          <w:szCs w:val="28"/>
          <w:lang w:val="en-US"/>
        </w:rPr>
        <w:t>prompts</w:t>
      </w:r>
      <w:r w:rsidR="004063AB" w:rsidRPr="00A76C55">
        <w:rPr>
          <w:sz w:val="28"/>
          <w:szCs w:val="28"/>
        </w:rPr>
        <w:t>):</w:t>
      </w:r>
    </w:p>
    <w:p w14:paraId="16006D0C" w14:textId="33AD9851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Станция метро открыта</w:t>
      </w:r>
    </w:p>
    <w:p w14:paraId="0B3E7B23" w14:textId="09D07D3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На транспортной карте имеются средства для оплаты проезда</w:t>
      </w:r>
    </w:p>
    <w:p w14:paraId="259613F5" w14:textId="757E2845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Перед </w:t>
      </w:r>
      <w:r>
        <w:rPr>
          <w:rFonts w:eastAsiaTheme="minorHAnsi"/>
          <w:color w:val="2C2D2E"/>
          <w:sz w:val="28"/>
          <w:szCs w:val="28"/>
          <w:lang w:eastAsia="en-US"/>
        </w:rPr>
        <w:t>эскалатор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о</w:t>
      </w:r>
      <w:r>
        <w:rPr>
          <w:rFonts w:eastAsiaTheme="minorHAnsi"/>
          <w:color w:val="2C2D2E"/>
          <w:sz w:val="28"/>
          <w:szCs w:val="28"/>
          <w:lang w:eastAsia="en-US"/>
        </w:rPr>
        <w:t>м есть контро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л</w:t>
      </w:r>
      <w:r>
        <w:rPr>
          <w:rFonts w:eastAsiaTheme="minorHAnsi"/>
          <w:color w:val="2C2D2E"/>
          <w:sz w:val="28"/>
          <w:szCs w:val="28"/>
          <w:lang w:eastAsia="en-US"/>
        </w:rPr>
        <w:t>леры</w:t>
      </w:r>
    </w:p>
    <w:p w14:paraId="78788B68" w14:textId="01903A60" w:rsidR="00A76C55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Транспортная карта успешно проходит проверку контро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лера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D3788" w:rsidRDefault="006D3788" w:rsidP="00A76C55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6D3788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Вывод по работе</w:t>
      </w:r>
    </w:p>
    <w:p w14:paraId="49A1E3AD" w14:textId="3F1C59CF" w:rsidR="004063AB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</w:t>
      </w:r>
      <w:r w:rsidRPr="00310F10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FBF9577" w14:textId="3E888837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10F10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6A841AA5" w:rsidR="00A76C55" w:rsidRPr="003336FE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8D59A9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398F" w14:textId="77777777" w:rsidR="008D59A9" w:rsidRDefault="008D59A9" w:rsidP="00A25128">
      <w:r>
        <w:separator/>
      </w:r>
    </w:p>
  </w:endnote>
  <w:endnote w:type="continuationSeparator" w:id="0">
    <w:p w14:paraId="4219F0C3" w14:textId="77777777" w:rsidR="008D59A9" w:rsidRDefault="008D59A9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7836" w14:textId="77777777" w:rsidR="008D59A9" w:rsidRDefault="008D59A9" w:rsidP="00A25128">
      <w:r>
        <w:separator/>
      </w:r>
    </w:p>
  </w:footnote>
  <w:footnote w:type="continuationSeparator" w:id="0">
    <w:p w14:paraId="3E8A0658" w14:textId="77777777" w:rsidR="008D59A9" w:rsidRDefault="008D59A9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1"/>
  </w:num>
  <w:num w:numId="2" w16cid:durableId="1675644094">
    <w:abstractNumId w:val="17"/>
  </w:num>
  <w:num w:numId="3" w16cid:durableId="127598909">
    <w:abstractNumId w:val="8"/>
  </w:num>
  <w:num w:numId="4" w16cid:durableId="111174394">
    <w:abstractNumId w:val="15"/>
  </w:num>
  <w:num w:numId="5" w16cid:durableId="1046299951">
    <w:abstractNumId w:val="5"/>
  </w:num>
  <w:num w:numId="6" w16cid:durableId="217398733">
    <w:abstractNumId w:val="14"/>
  </w:num>
  <w:num w:numId="7" w16cid:durableId="1312832583">
    <w:abstractNumId w:val="10"/>
  </w:num>
  <w:num w:numId="8" w16cid:durableId="736710742">
    <w:abstractNumId w:val="3"/>
  </w:num>
  <w:num w:numId="9" w16cid:durableId="1254365346">
    <w:abstractNumId w:val="4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6"/>
  </w:num>
  <w:num w:numId="13" w16cid:durableId="1576430885">
    <w:abstractNumId w:val="12"/>
  </w:num>
  <w:num w:numId="14" w16cid:durableId="1550069717">
    <w:abstractNumId w:val="9"/>
  </w:num>
  <w:num w:numId="15" w16cid:durableId="1514370602">
    <w:abstractNumId w:val="16"/>
  </w:num>
  <w:num w:numId="16" w16cid:durableId="384331016">
    <w:abstractNumId w:val="7"/>
  </w:num>
  <w:num w:numId="17" w16cid:durableId="1721442096">
    <w:abstractNumId w:val="13"/>
  </w:num>
  <w:num w:numId="18" w16cid:durableId="3751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A11D4"/>
    <w:rsid w:val="000C3AF0"/>
    <w:rsid w:val="000C6EB4"/>
    <w:rsid w:val="000D5414"/>
    <w:rsid w:val="000F1257"/>
    <w:rsid w:val="000F6AF2"/>
    <w:rsid w:val="001318CB"/>
    <w:rsid w:val="0015050A"/>
    <w:rsid w:val="0015278E"/>
    <w:rsid w:val="0016011A"/>
    <w:rsid w:val="00162F39"/>
    <w:rsid w:val="0018752F"/>
    <w:rsid w:val="001B632E"/>
    <w:rsid w:val="001D382E"/>
    <w:rsid w:val="002247C0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86C1C"/>
    <w:rsid w:val="003A01D2"/>
    <w:rsid w:val="003A2C82"/>
    <w:rsid w:val="003E5E02"/>
    <w:rsid w:val="004063AB"/>
    <w:rsid w:val="00430242"/>
    <w:rsid w:val="00436879"/>
    <w:rsid w:val="004526F2"/>
    <w:rsid w:val="00452747"/>
    <w:rsid w:val="00493644"/>
    <w:rsid w:val="00497B8C"/>
    <w:rsid w:val="004C412B"/>
    <w:rsid w:val="004C6D52"/>
    <w:rsid w:val="004E1074"/>
    <w:rsid w:val="00524C3A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8D59A9"/>
    <w:rsid w:val="0090170B"/>
    <w:rsid w:val="00901A3F"/>
    <w:rsid w:val="0091745B"/>
    <w:rsid w:val="009643D2"/>
    <w:rsid w:val="0097570D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810BD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84513"/>
    <w:rsid w:val="00F92D6D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BMGf Avtonoshkin</cp:lastModifiedBy>
  <cp:revision>3</cp:revision>
  <dcterms:created xsi:type="dcterms:W3CDTF">2024-02-28T19:45:00Z</dcterms:created>
  <dcterms:modified xsi:type="dcterms:W3CDTF">2024-02-28T20:00:00Z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