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ectionLabel"/>
        <w:jc w:val="center"/>
        <w:keepNext/>
        <w:widowControl/>
      </w:pPr>
      <w:r>
        <w:t>CREWAI MULTI-AGENT PROJECT</w:t>
      </w:r>
    </w:p>
    <w:p>
      <w:pPr>
        <w:widowControl/>
      </w:pPr>
    </w:p>
    <w:p>
      <w:pPr>
        <w:spacing w:before="200" w:after="160"/>
        <w:jc w:val="center"/>
        <w:widowControl/>
      </w:pPr>
      <w:r>
        <w:rPr>
          <w:rFonts w:ascii="Aptos Display" w:hAnsi="Aptos Display"/>
          <w:b/>
          <w:color w:val="1F3A5F"/>
          <w:sz w:val="58"/>
        </w:rPr>
        <w:t>Smart Shopping &amp;</w:t>
        <w:br/>
        <w:t>Price-Comparison AI Agent</w:t>
      </w:r>
    </w:p>
    <w:p>
      <w:pPr>
        <w:spacing w:after="320"/>
        <w:jc w:val="center"/>
        <w:widowControl/>
      </w:pPr>
      <w:r>
        <w:rPr>
          <w:color w:val="666666"/>
          <w:sz w:val="26"/>
        </w:rPr>
        <w:t>A practical system for product research, price comparison, and purchase guidance</w:t>
      </w:r>
    </w:p>
    <w:p>
      <w:pPr>
        <w:widowControl/>
      </w:pPr>
    </w:p>
    <w:tbl>
      <w:tblPr>
        <w:tblW w:type="auto" w:w="0"/>
        <w:jc w:val="center"/>
        <w:tblLayout w:type="fixed"/>
        <w:tblLook w:firstColumn="1" w:firstRow="1" w:lastColumn="0" w:lastRow="0" w:noHBand="0" w:noVBand="1" w:val="04A0"/>
      </w:tblPr>
      <w:tblGrid>
        <w:gridCol w:w="3331"/>
        <w:gridCol w:w="3331"/>
        <w:gridCol w:w="3331"/>
      </w:tblGrid>
      <w:tr>
        <w:tc>
          <w:tcPr>
            <w:tcW w:type="dxa" w:w="3096"/>
            <w:shd w:fill="1F3A5F"/>
            <w:tcMar>
              <w:top w:w="240" w:type="dxa"/>
              <w:start w:w="140" w:type="dxa"/>
              <w:bottom w:w="240" w:type="dxa"/>
              <w:end w:w="140" w:type="dxa"/>
            </w:tcMar>
            <w:vAlign w:val="center"/>
          </w:tcPr>
          <w:p>
            <w:pPr>
              <w:spacing w:after="30" w:before="0"/>
              <w:jc w:val="center"/>
            </w:pPr>
            <w:r>
              <w:rPr>
                <w:b/>
                <w:color w:val="FFFFFF"/>
                <w:sz w:val="24"/>
              </w:rPr>
              <w:t>SEARCH</w:t>
            </w:r>
          </w:p>
          <w:p>
            <w:pPr>
              <w:spacing w:after="30" w:before="0"/>
              <w:jc w:val="center"/>
            </w:pPr>
            <w:r>
              <w:rPr>
                <w:color w:val="FFFFFF"/>
                <w:sz w:val="18"/>
              </w:rPr>
              <w:t>Find suitable products</w:t>
            </w:r>
          </w:p>
        </w:tc>
        <w:tc>
          <w:tcPr>
            <w:tcW w:type="dxa" w:w="3096"/>
            <w:shd w:fill="DCE8F4"/>
            <w:tcMar>
              <w:top w:w="240" w:type="dxa"/>
              <w:start w:w="140" w:type="dxa"/>
              <w:bottom w:w="240" w:type="dxa"/>
              <w:end w:w="140" w:type="dxa"/>
            </w:tcMar>
            <w:vAlign w:val="center"/>
          </w:tcPr>
          <w:p>
            <w:pPr>
              <w:spacing w:after="30" w:before="0"/>
              <w:jc w:val="center"/>
            </w:pPr>
            <w:r>
              <w:rPr>
                <w:b/>
                <w:color w:val="1F3A5F"/>
                <w:sz w:val="24"/>
              </w:rPr>
              <w:t>COMPARE</w:t>
            </w:r>
          </w:p>
          <w:p>
            <w:pPr>
              <w:spacing w:after="30" w:before="0"/>
              <w:jc w:val="center"/>
            </w:pPr>
            <w:r>
              <w:rPr>
                <w:color w:val="1F3A5F"/>
                <w:sz w:val="18"/>
              </w:rPr>
              <w:t>Evaluate price and value</w:t>
            </w:r>
          </w:p>
        </w:tc>
        <w:tc>
          <w:tcPr>
            <w:tcW w:type="dxa" w:w="3096"/>
            <w:shd w:fill="1F3A5F"/>
            <w:tcMar>
              <w:top w:w="240" w:type="dxa"/>
              <w:start w:w="140" w:type="dxa"/>
              <w:bottom w:w="240" w:type="dxa"/>
              <w:end w:w="140" w:type="dxa"/>
            </w:tcMar>
            <w:vAlign w:val="center"/>
          </w:tcPr>
          <w:p>
            <w:pPr>
              <w:spacing w:after="30" w:before="0"/>
              <w:jc w:val="center"/>
            </w:pPr>
            <w:r>
              <w:rPr>
                <w:b/>
                <w:color w:val="FFFFFF"/>
                <w:sz w:val="24"/>
              </w:rPr>
              <w:t>RECOMMEND</w:t>
            </w:r>
          </w:p>
          <w:p>
            <w:pPr>
              <w:spacing w:after="30" w:before="0"/>
              <w:jc w:val="center"/>
            </w:pPr>
            <w:r>
              <w:rPr>
                <w:color w:val="FFFFFF"/>
                <w:sz w:val="18"/>
              </w:rPr>
              <w:t>Support the final decision</w:t>
            </w:r>
          </w:p>
        </w:tc>
      </w:tr>
    </w:tbl>
    <w:p>
      <w:pPr>
        <w:widowControl/>
      </w:pPr>
    </w:p>
    <w:tbl>
      <w:tblPr>
        <w:tblW w:type="auto" w:w="0"/>
        <w:jc w:val="center"/>
        <w:tblLayout w:type="fixed"/>
        <w:tblLook w:firstColumn="1" w:firstRow="1" w:lastColumn="0" w:lastRow="0" w:noHBand="0" w:noVBand="1" w:val="04A0"/>
      </w:tblPr>
      <w:tblGrid>
        <w:gridCol w:w="2016"/>
        <w:gridCol w:w="6912"/>
      </w:tblGrid>
      <w:tr>
        <w:tc>
          <w:tcPr>
            <w:tcW w:type="dxa" w:w="4997"/>
            <w:shd w:fill="DCE8F4"/>
            <w:tcMar>
              <w:top w:w="120" w:type="dxa"/>
              <w:start w:w="140" w:type="dxa"/>
              <w:bottom w:w="120" w:type="dxa"/>
              <w:end w:w="140" w:type="dxa"/>
            </w:tcMar>
            <w:vAlign w:val="center"/>
          </w:tcPr>
          <w:p>
            <w:pPr>
              <w:spacing w:after="30" w:before="0"/>
            </w:pPr>
            <w:r>
              <w:rPr>
                <w:b/>
              </w:rPr>
              <w:t>Project Type</w:t>
            </w:r>
          </w:p>
        </w:tc>
        <w:tc>
          <w:tcPr>
            <w:tcW w:type="dxa" w:w="4997"/>
            <w:shd w:fill="FFFFFF"/>
            <w:tcMar>
              <w:top w:w="120" w:type="dxa"/>
              <w:start w:w="140" w:type="dxa"/>
              <w:bottom w:w="120" w:type="dxa"/>
              <w:end w:w="140" w:type="dxa"/>
            </w:tcMar>
            <w:vAlign w:val="center"/>
          </w:tcPr>
          <w:p>
            <w:pPr>
              <w:spacing w:after="30" w:before="0"/>
            </w:pPr>
            <w:r>
              <w:t>Autonomous multi-agent shopping assistant</w:t>
            </w:r>
          </w:p>
        </w:tc>
      </w:tr>
      <w:tr>
        <w:tc>
          <w:tcPr>
            <w:tcW w:type="dxa" w:w="4997"/>
            <w:shd w:fill="DCE8F4"/>
            <w:tcMar>
              <w:top w:w="120" w:type="dxa"/>
              <w:start w:w="140" w:type="dxa"/>
              <w:bottom w:w="120" w:type="dxa"/>
              <w:end w:w="140" w:type="dxa"/>
            </w:tcMar>
            <w:vAlign w:val="center"/>
          </w:tcPr>
          <w:p>
            <w:pPr>
              <w:spacing w:after="30" w:before="0"/>
            </w:pPr>
            <w:r>
              <w:rPr>
                <w:b/>
              </w:rPr>
              <w:t>Framework</w:t>
            </w:r>
          </w:p>
        </w:tc>
        <w:tc>
          <w:tcPr>
            <w:tcW w:type="dxa" w:w="4997"/>
            <w:shd w:fill="FFFFFF"/>
            <w:tcMar>
              <w:top w:w="120" w:type="dxa"/>
              <w:start w:w="140" w:type="dxa"/>
              <w:bottom w:w="120" w:type="dxa"/>
              <w:end w:w="140" w:type="dxa"/>
            </w:tcMar>
            <w:vAlign w:val="center"/>
          </w:tcPr>
          <w:p>
            <w:pPr>
              <w:spacing w:after="30" w:before="0"/>
            </w:pPr>
            <w:r>
              <w:t>CrewAI</w:t>
            </w:r>
          </w:p>
        </w:tc>
      </w:tr>
      <w:tr>
        <w:tc>
          <w:tcPr>
            <w:tcW w:type="dxa" w:w="4997"/>
            <w:shd w:fill="DCE8F4"/>
            <w:tcMar>
              <w:top w:w="120" w:type="dxa"/>
              <w:start w:w="140" w:type="dxa"/>
              <w:bottom w:w="120" w:type="dxa"/>
              <w:end w:w="140" w:type="dxa"/>
            </w:tcMar>
            <w:vAlign w:val="center"/>
          </w:tcPr>
          <w:p>
            <w:pPr>
              <w:spacing w:after="30" w:before="0"/>
            </w:pPr>
            <w:r>
              <w:rPr>
                <w:b/>
              </w:rPr>
              <w:t>Language</w:t>
            </w:r>
          </w:p>
        </w:tc>
        <w:tc>
          <w:tcPr>
            <w:tcW w:type="dxa" w:w="4997"/>
            <w:shd w:fill="FFFFFF"/>
            <w:tcMar>
              <w:top w:w="120" w:type="dxa"/>
              <w:start w:w="140" w:type="dxa"/>
              <w:bottom w:w="120" w:type="dxa"/>
              <w:end w:w="140" w:type="dxa"/>
            </w:tcMar>
            <w:vAlign w:val="center"/>
          </w:tcPr>
          <w:p>
            <w:pPr>
              <w:spacing w:after="30" w:before="0"/>
            </w:pPr>
            <w:r>
              <w:t>Python</w:t>
            </w:r>
          </w:p>
        </w:tc>
      </w:tr>
      <w:tr>
        <w:tc>
          <w:tcPr>
            <w:tcW w:type="dxa" w:w="4997"/>
            <w:shd w:fill="DCE8F4"/>
            <w:tcMar>
              <w:top w:w="120" w:type="dxa"/>
              <w:start w:w="140" w:type="dxa"/>
              <w:bottom w:w="120" w:type="dxa"/>
              <w:end w:w="140" w:type="dxa"/>
            </w:tcMar>
            <w:vAlign w:val="center"/>
          </w:tcPr>
          <w:p>
            <w:pPr>
              <w:spacing w:after="30" w:before="0"/>
            </w:pPr>
            <w:r>
              <w:rPr>
                <w:b/>
              </w:rPr>
              <w:t>Main Output</w:t>
            </w:r>
          </w:p>
        </w:tc>
        <w:tc>
          <w:tcPr>
            <w:tcW w:type="dxa" w:w="4997"/>
            <w:shd w:fill="FFFFFF"/>
            <w:tcMar>
              <w:top w:w="120" w:type="dxa"/>
              <w:start w:w="140" w:type="dxa"/>
              <w:bottom w:w="120" w:type="dxa"/>
              <w:end w:w="140" w:type="dxa"/>
            </w:tcMar>
            <w:vAlign w:val="center"/>
          </w:tcPr>
          <w:p>
            <w:r>
              <w:t>Streamlit interface with evidence-based Markdown and PDF reports</w:t>
            </w:r>
          </w:p>
        </w:tc>
      </w:tr>
      <w:tr>
        <w:tc>
          <w:tcPr>
            <w:tcW w:type="dxa" w:w="2016"/>
            <w:shd w:fill="DCE6F1"/>
            <w:tcMar>
              <w:top w:w="100" w:type="dxa"/>
              <w:start w:w="120" w:type="dxa"/>
              <w:bottom w:w="100" w:type="dxa"/>
              <w:end w:w="120" w:type="dxa"/>
            </w:tcMar>
          </w:tcPr>
          <w:p>
            <w:r>
              <w:rPr>
                <w:b/>
                <w:color w:val="1F3753"/>
              </w:rPr>
              <w:t>Student Name</w:t>
            </w:r>
          </w:p>
        </w:tc>
        <w:tc>
          <w:tcPr>
            <w:tcW w:type="dxa" w:w="6912"/>
            <w:shd w:fill="FFFFFF"/>
            <w:tcMar>
              <w:top w:w="100" w:type="dxa"/>
              <w:start w:w="120" w:type="dxa"/>
              <w:bottom w:w="100" w:type="dxa"/>
              <w:end w:w="120" w:type="dxa"/>
            </w:tcMar>
          </w:tcPr>
          <w:p>
            <w:r>
              <w:t>Reaksmey Rin</w:t>
            </w:r>
          </w:p>
        </w:tc>
      </w:tr>
      <w:tr>
        <w:tc>
          <w:tcPr>
            <w:tcW w:type="dxa" w:w="2016"/>
            <w:shd w:fill="DCE6F1"/>
            <w:tcMar>
              <w:top w:w="100" w:type="dxa"/>
              <w:start w:w="120" w:type="dxa"/>
              <w:bottom w:w="100" w:type="dxa"/>
              <w:end w:w="120" w:type="dxa"/>
            </w:tcMar>
          </w:tcPr>
          <w:p>
            <w:r>
              <w:rPr>
                <w:b/>
                <w:color w:val="1F3753"/>
              </w:rPr>
              <w:t>Course</w:t>
            </w:r>
          </w:p>
        </w:tc>
        <w:tc>
          <w:tcPr>
            <w:tcW w:type="dxa" w:w="6912"/>
            <w:shd w:fill="FFFFFF"/>
            <w:tcMar>
              <w:top w:w="100" w:type="dxa"/>
              <w:start w:w="120" w:type="dxa"/>
              <w:bottom w:w="100" w:type="dxa"/>
              <w:end w:w="120" w:type="dxa"/>
            </w:tcMar>
          </w:tcPr>
          <w:p>
            <w:r>
              <w:t>CS 342 AI</w:t>
            </w:r>
          </w:p>
        </w:tc>
      </w:tr>
      <w:tr>
        <w:tc>
          <w:tcPr>
            <w:tcW w:type="dxa" w:w="2016"/>
            <w:shd w:fill="DCE6F1"/>
            <w:tcMar>
              <w:top w:w="100" w:type="dxa"/>
              <w:start w:w="120" w:type="dxa"/>
              <w:bottom w:w="100" w:type="dxa"/>
              <w:end w:w="120" w:type="dxa"/>
            </w:tcMar>
          </w:tcPr>
          <w:p>
            <w:r>
              <w:rPr>
                <w:b/>
                <w:color w:val="1F3753"/>
              </w:rPr>
              <w:t>Instructor</w:t>
            </w:r>
          </w:p>
        </w:tc>
        <w:tc>
          <w:tcPr>
            <w:tcW w:type="dxa" w:w="6912"/>
            <w:shd w:fill="FFFFFF"/>
            <w:tcMar>
              <w:top w:w="100" w:type="dxa"/>
              <w:start w:w="120" w:type="dxa"/>
              <w:bottom w:w="100" w:type="dxa"/>
              <w:end w:w="120" w:type="dxa"/>
            </w:tcMar>
          </w:tcPr>
          <w:p>
            <w:r>
              <w:t>Rathanak Sreang</w:t>
            </w:r>
          </w:p>
        </w:tc>
      </w:tr>
    </w:tbl>
    <w:p>
      <w:pPr>
        <w:widowControl/>
      </w:pPr>
    </w:p>
    <w:p>
      <w:pPr>
        <w:jc w:val="center"/>
        <w:widowControl/>
      </w:pPr>
      <w:r>
        <w:rPr>
          <w:i/>
          <w:color w:val="666666"/>
          <w:sz w:val="18"/>
        </w:rPr>
        <w:t>Prepared as a technical project report</w:t>
      </w:r>
    </w:p>
    <w:p>
      <w:pPr>
        <w:widowControl/>
      </w:pPr>
      <w:r>
        <w:br w:type="page"/>
      </w:r>
    </w:p>
    <w:p>
      <w:pPr>
        <w:pStyle w:val="SectionLabel"/>
        <w:keepNext/>
        <w:widowControl/>
      </w:pPr>
      <w:r>
        <w:t>PROJECT SUMMARY</w:t>
      </w:r>
    </w:p>
    <w:p>
      <w:pPr>
        <w:pStyle w:val="Heading1"/>
        <w:pBdr>
          <w:bottom w:val="single" w:sz="6" w:space="4" w:color="1F3A5F"/>
        </w:pBdr>
        <w:keepNext/>
        <w:widowControl/>
      </w:pPr>
      <w:r>
        <w:t>Executive Summary</w:t>
      </w:r>
    </w:p>
    <w:p>
      <w:pPr>
        <w:widowControl/>
      </w:pPr>
      <w:r>
        <w:t>Online shopping offers more choice than ever, but it also creates a practical problem: buyers must move between websites, compare incomplete information, judge seller reliability, and decide whether a low price is actually a good deal. The Smart Shopping &amp; Price-Comparison AI Agent was designed to handle that research process in a structured way.</w:t>
      </w:r>
    </w:p>
    <w:p>
      <w:pPr>
        <w:widowControl/>
      </w:pPr>
      <w:r>
        <w:t>The system is built with CrewAI and uses three specialized agents. The first agent searches for products that match the user’s request and verifies selected pages. The second agent compares the available prices, specifications, sellers, warranties, delivery details, and overall value. The final agent selects the best-supported option. The tasks exchange validated Pydantic objects, and a deterministic Python callback renders the final result as matching Markdown and PDF reports with alternatives and source URLs. A Streamlit web interface now lets a local user submit a request, follow the run status, read the Markdown report, and download either report format from a browser.</w:t>
      </w:r>
    </w:p>
    <w:tbl>
      <w:tblPr>
        <w:tblW w:type="auto" w:w="0"/>
        <w:jc w:val="center"/>
        <w:tblLayout w:type="fixed"/>
        <w:tblLook w:firstColumn="1" w:firstRow="1" w:lastColumn="0" w:lastRow="0" w:noHBand="0" w:noVBand="1" w:val="04A0"/>
      </w:tblPr>
      <w:tblGrid>
        <w:gridCol w:w="173"/>
        <w:gridCol w:w="9144"/>
      </w:tblGrid>
      <w:tr>
        <w:tc>
          <w:tcPr>
            <w:tcW w:type="dxa" w:w="9994"/>
            <w:gridSpan w:val="2"/>
            <w:shd w:fill="E9F0F7"/>
            <w:tcMar>
              <w:top w:w="130" w:type="dxa"/>
              <w:start w:w="170" w:type="dxa"/>
              <w:bottom w:w="130" w:type="dxa"/>
              <w:end w:w="170" w:type="dxa"/>
            </w:tcMar>
            <w:tcBorders>
              <w:left w:val="single" w:sz="14" w:space="0" w:color="203E63"/>
              <w:top w:val="single" w:sz="4" w:space="0" w:color="C7D4E2"/>
              <w:right w:val="single" w:sz="4" w:space="0" w:color="C7D4E2"/>
              <w:bottom w:val="single" w:sz="4" w:space="0" w:color="C7D4E2"/>
            </w:tcBorders>
          </w:tcPr>
          <w:p>
            <w:pPr>
              <w:spacing w:after="40" w:before="0"/>
            </w:pPr>
            <w:r>
              <w:rPr>
                <w:b/>
                <w:color w:val="203E63"/>
                <w:sz w:val="22"/>
              </w:rPr>
              <w:t>Project idea in one sentence</w:t>
            </w:r>
          </w:p>
          <w:p>
            <w:pPr>
              <w:spacing w:after="0" w:before="0"/>
            </w:pPr>
            <w:r>
              <w:rPr>
                <w:color w:val="222222"/>
                <w:sz w:val="19"/>
              </w:rPr>
              <w:t>A user describes what they want to buy, and the system researches the market, compares realistic options, and explains which product offers the strongest value for that user.</w:t>
            </w:r>
          </w:p>
        </w:tc>
      </w:tr>
    </w:tbl>
    <w:p>
      <w:pPr>
        <w:widowControl/>
      </w:pPr>
    </w:p>
    <w:p>
      <w:pPr>
        <w:pStyle w:val="Heading2"/>
        <w:keepNext/>
        <w:widowControl/>
      </w:pPr>
      <w:r>
        <w:t>Report at a Glance</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4997"/>
            <w:shd w:fill="1F3A5F"/>
          </w:tcPr>
          <w:p>
            <w:pPr>
              <w:spacing w:after="30" w:before="0"/>
            </w:pPr>
            <w:r>
              <w:rPr>
                <w:b/>
                <w:color w:val="FFFFFF"/>
              </w:rPr>
              <w:t>Section</w:t>
            </w:r>
          </w:p>
        </w:tc>
        <w:tc>
          <w:tcPr>
            <w:tcW w:type="dxa" w:w="4997"/>
            <w:shd w:fill="1F3A5F"/>
          </w:tcPr>
          <w:p>
            <w:pPr>
              <w:spacing w:after="30" w:before="0"/>
            </w:pPr>
            <w:r>
              <w:rPr>
                <w:b/>
                <w:color w:val="FFFFFF"/>
              </w:rPr>
              <w:t>Focus</w:t>
            </w:r>
          </w:p>
        </w:tc>
      </w:tr>
      <w:tr>
        <w:tc>
          <w:tcPr>
            <w:tcW w:type="dxa" w:w="4997"/>
            <w:shd w:fill="DCE8F4"/>
          </w:tcPr>
          <w:p>
            <w:pPr>
              <w:spacing w:after="30" w:before="0"/>
            </w:pPr>
            <w:r>
              <w:t>1–3</w:t>
            </w:r>
          </w:p>
        </w:tc>
        <w:tc>
          <w:tcPr>
            <w:tcW w:type="dxa" w:w="4997"/>
            <w:shd w:fill="DCE8F4"/>
          </w:tcPr>
          <w:p>
            <w:pPr>
              <w:spacing w:after="30" w:before="0"/>
            </w:pPr>
            <w:r>
              <w:t>Background, problem, and objectives</w:t>
            </w:r>
          </w:p>
        </w:tc>
      </w:tr>
      <w:tr>
        <w:tc>
          <w:tcPr>
            <w:tcW w:type="dxa" w:w="4997"/>
            <w:shd w:fill="FFFFFF"/>
          </w:tcPr>
          <w:p>
            <w:pPr>
              <w:spacing w:after="30" w:before="0"/>
            </w:pPr>
            <w:r>
              <w:t>4–6</w:t>
            </w:r>
          </w:p>
        </w:tc>
        <w:tc>
          <w:tcPr>
            <w:tcW w:type="dxa" w:w="4997"/>
            <w:shd w:fill="FFFFFF"/>
          </w:tcPr>
          <w:p>
            <w:pPr>
              <w:spacing w:after="30" w:before="0"/>
            </w:pPr>
            <w:r>
              <w:t>Technology stack, agent design, and workflow</w:t>
            </w:r>
          </w:p>
        </w:tc>
      </w:tr>
      <w:tr>
        <w:tc>
          <w:tcPr>
            <w:tcW w:type="dxa" w:w="4997"/>
            <w:shd w:fill="DCE8F4"/>
          </w:tcPr>
          <w:p>
            <w:pPr>
              <w:spacing w:after="30" w:before="0"/>
            </w:pPr>
            <w:r>
              <w:t>7–10</w:t>
            </w:r>
          </w:p>
        </w:tc>
        <w:tc>
          <w:tcPr>
            <w:tcW w:type="dxa" w:w="4997"/>
            <w:shd w:fill="DCE8F4"/>
          </w:tcPr>
          <w:p>
            <w:pPr>
              <w:spacing w:after="30" w:before="0"/>
            </w:pPr>
            <w:r>
              <w:t>Input, reliability, efficiency, and output</w:t>
            </w:r>
          </w:p>
        </w:tc>
      </w:tr>
      <w:tr>
        <w:tc>
          <w:tcPr>
            <w:tcW w:type="dxa" w:w="4997"/>
            <w:shd w:fill="FFFFFF"/>
          </w:tcPr>
          <w:p>
            <w:r>
              <w:t>11–16</w:t>
            </w:r>
          </w:p>
        </w:tc>
        <w:tc>
          <w:tcPr>
            <w:tcW w:type="dxa" w:w="4997"/>
            <w:shd w:fill="FFFFFF"/>
          </w:tcPr>
          <w:p>
            <w:r>
              <w:t>Web interface, evaluation, safe buying, limitations, improvements, and conclusion</w:t>
            </w:r>
          </w:p>
        </w:tc>
      </w:tr>
    </w:tbl>
    <w:p>
      <w:pPr>
        <w:pStyle w:val="SectionLabel"/>
        <w:keepNext/>
        <w:widowControl/>
      </w:pPr>
      <w:r>
        <w:t>BACKGROUND</w:t>
      </w:r>
    </w:p>
    <w:p>
      <w:pPr>
        <w:pStyle w:val="Heading1"/>
        <w:pBdr>
          <w:bottom w:val="single" w:sz="6" w:space="4" w:color="1F3A5F"/>
        </w:pBdr>
        <w:keepNext/>
        <w:widowControl/>
      </w:pPr>
      <w:r>
        <w:t>1. Introduction</w:t>
      </w:r>
    </w:p>
    <w:p>
      <w:pPr>
        <w:widowControl/>
      </w:pPr>
      <w:r>
        <w:t>Finding a suitable product online is rarely a single-step task. A buyer may begin with a budget, a preferred brand, or a specific use case, but still needs to compare many details before deciding. The same product can appear under different names, at different prices, and with different warranty or shipping conditions.</w:t>
      </w:r>
    </w:p>
    <w:p>
      <w:pPr>
        <w:widowControl/>
      </w:pPr>
      <w:r>
        <w:t>This project addresses that gap by turning the shopping process into a small research workflow. Instead of generating an immediate answer from memory, the system searches current web sources, organizes the findings, and produces a recommendation that can be checked by the user. The workflow can be started from the command line or through a local Streamlit interface designed for a clearer, beginner-friendly experience.</w:t>
      </w:r>
    </w:p>
    <w:p>
      <w:pPr>
        <w:pStyle w:val="Heading1"/>
        <w:keepNext/>
        <w:widowControl/>
      </w:pPr>
      <w:r>
        <w:t>2. Problem Statement</w:t>
      </w:r>
    </w:p>
    <w:p>
      <w:pPr>
        <w:widowControl/>
      </w:pPr>
      <w:r>
        <w:t>Consumers often spend a significant amount of time comparing products across online stores. Important details are frequently scattered between product pages, marketplace listings, seller policies, and delivery information. A low listed price may also be misleading when shipping, warranty, or seller reliability are considered.</w:t>
      </w:r>
    </w:p>
    <w:tbl>
      <w:tblPr>
        <w:tblW w:type="auto" w:w="0"/>
        <w:jc w:val="center"/>
        <w:tblLayout w:type="fixed"/>
        <w:tblLook w:firstColumn="1" w:firstRow="1" w:lastColumn="0" w:lastRow="0" w:noHBand="0" w:noVBand="1" w:val="04A0"/>
      </w:tblPr>
      <w:tblGrid>
        <w:gridCol w:w="173"/>
        <w:gridCol w:w="9144"/>
      </w:tblGrid>
      <w:tr>
        <w:tc>
          <w:tcPr>
            <w:tcW w:type="dxa" w:w="9994"/>
            <w:gridSpan w:val="2"/>
            <w:shd w:fill="E9F0F7"/>
            <w:tcMar>
              <w:top w:w="130" w:type="dxa"/>
              <w:start w:w="170" w:type="dxa"/>
              <w:bottom w:w="130" w:type="dxa"/>
              <w:end w:w="170" w:type="dxa"/>
            </w:tcMar>
            <w:tcBorders>
              <w:left w:val="single" w:sz="14" w:space="0" w:color="203E63"/>
              <w:top w:val="single" w:sz="4" w:space="0" w:color="C7D4E2"/>
              <w:right w:val="single" w:sz="4" w:space="0" w:color="C7D4E2"/>
              <w:bottom w:val="single" w:sz="4" w:space="0" w:color="C7D4E2"/>
            </w:tcBorders>
          </w:tcPr>
          <w:p>
            <w:pPr>
              <w:spacing w:after="40" w:before="0"/>
            </w:pPr>
            <w:r>
              <w:rPr>
                <w:b/>
                <w:color w:val="203E63"/>
                <w:sz w:val="22"/>
              </w:rPr>
              <w:t>Core problem</w:t>
            </w:r>
          </w:p>
          <w:p>
            <w:pPr>
              <w:spacing w:after="0" w:before="0"/>
            </w:pPr>
            <w:r>
              <w:rPr>
                <w:color w:val="222222"/>
                <w:sz w:val="19"/>
              </w:rPr>
              <w:t>The buyer does not only need the cheapest listing. The buyer needs the option that best balances price, quality, suitability, seller reliability, and purchasing conditions.</w:t>
            </w:r>
          </w:p>
        </w:tc>
      </w:tr>
    </w:tbl>
    <w:p>
      <w:pPr>
        <w:widowControl/>
      </w:pPr>
    </w:p>
    <w:p>
      <w:pPr>
        <w:pStyle w:val="Heading1"/>
        <w:keepNext/>
        <w:widowControl/>
      </w:pPr>
      <w:r>
        <w:t>3. Project Objectives</w:t>
      </w:r>
    </w:p>
    <w:p>
      <w:pPr>
        <w:widowControl/>
      </w:pPr>
      <w:r>
        <w:t>The project was designed around one main goal: make product research easier without hiding uncertainty.</w:t>
      </w:r>
    </w:p>
    <w:p>
      <w:pPr>
        <w:pStyle w:val="ListBullet"/>
        <w:spacing w:after="60"/>
        <w:widowControl/>
      </w:pPr>
      <w:r>
        <w:t>Understand the user’s product type, budget, intended use, preferred features, and location.</w:t>
      </w:r>
    </w:p>
    <w:p>
      <w:pPr>
        <w:pStyle w:val="ListBullet"/>
        <w:spacing w:after="60"/>
        <w:widowControl/>
      </w:pPr>
      <w:r>
        <w:t>Find several realistic products from accessible online sources.</w:t>
      </w:r>
    </w:p>
    <w:p>
      <w:pPr>
        <w:pStyle w:val="ListBullet"/>
        <w:spacing w:after="60"/>
        <w:widowControl/>
      </w:pPr>
      <w:r>
        <w:t>Compare price, specifications, availability, seller information, warranty, and delivery details.</w:t>
      </w:r>
    </w:p>
    <w:p>
      <w:pPr>
        <w:pStyle w:val="ListBullet"/>
        <w:spacing w:after="60"/>
        <w:widowControl/>
      </w:pPr>
      <w:r>
        <w:t>Identify the normal price range and the strongest value option.</w:t>
      </w:r>
    </w:p>
    <w:p>
      <w:pPr>
        <w:pStyle w:val="ListBullet"/>
        <w:spacing w:after="60"/>
        <w:widowControl/>
      </w:pPr>
      <w:r>
        <w:t>Recommend alternatives instead of forcing a single choice.</w:t>
      </w:r>
    </w:p>
    <w:p>
      <w:pPr>
        <w:pStyle w:val="ListBullet"/>
        <w:spacing w:after="60"/>
        <w:widowControl/>
      </w:pPr>
      <w:r>
        <w:t>Provide direct source URLs, label missing evidence clearly, and make the resulting reports easy to read and download in a browser.</w:t>
      </w:r>
    </w:p>
    <w:p>
      <w:pPr>
        <w:pStyle w:val="SectionLabel"/>
        <w:keepNext/>
        <w:widowControl/>
      </w:pPr>
      <w:r>
        <w:t>SYSTEM DESIGN</w:t>
      </w:r>
    </w:p>
    <w:p>
      <w:pPr>
        <w:pStyle w:val="Heading1"/>
        <w:pBdr>
          <w:bottom w:val="single" w:sz="6" w:space="4" w:color="1F3A5F"/>
        </w:pBdr>
        <w:keepNext/>
        <w:widowControl/>
      </w:pPr>
      <w:r>
        <w:t>4. Technology Stack</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cantSplit/>
          <w:cantSplit/>
          <w:tblHeader w:val="true"/>
        </w:trPr>
        <w:tc>
          <w:tcPr>
            <w:tcW w:type="dxa" w:w="1728"/>
            <w:shd w:fill="17375E"/>
            <w:tcMar>
              <w:top w:w="80" w:type="dxa"/>
              <w:start w:w="90" w:type="dxa"/>
              <w:bottom w:w="80" w:type="dxa"/>
              <w:end w:w="90" w:type="dxa"/>
            </w:tcMar>
            <w:vAlign w:val="center"/>
          </w:tcPr>
          <w:p>
            <w:pPr>
              <w:spacing w:after="0" w:before="0"/>
            </w:pPr>
            <w:r>
              <w:rPr>
                <w:b/>
                <w:color w:val="FFFFFF"/>
                <w:sz w:val="16"/>
              </w:rPr>
              <w:t>Technology</w:t>
            </w:r>
          </w:p>
        </w:tc>
        <w:tc>
          <w:tcPr>
            <w:tcW w:type="dxa" w:w="3240"/>
            <w:shd w:fill="17375E"/>
            <w:tcMar>
              <w:top w:w="80" w:type="dxa"/>
              <w:start w:w="90" w:type="dxa"/>
              <w:bottom w:w="80" w:type="dxa"/>
              <w:end w:w="90" w:type="dxa"/>
            </w:tcMar>
            <w:vAlign w:val="center"/>
          </w:tcPr>
          <w:p>
            <w:pPr>
              <w:spacing w:after="0" w:before="0"/>
            </w:pPr>
            <w:r>
              <w:rPr>
                <w:b/>
                <w:color w:val="FFFFFF"/>
                <w:sz w:val="16"/>
              </w:rPr>
              <w:t>Role in the Project</w:t>
            </w:r>
          </w:p>
        </w:tc>
        <w:tc>
          <w:tcPr>
            <w:tcW w:type="dxa" w:w="3816"/>
            <w:shd w:fill="17375E"/>
            <w:tcMar>
              <w:top w:w="80" w:type="dxa"/>
              <w:start w:w="90" w:type="dxa"/>
              <w:bottom w:w="80" w:type="dxa"/>
              <w:end w:w="90" w:type="dxa"/>
            </w:tcMar>
            <w:vAlign w:val="center"/>
          </w:tcPr>
          <w:p>
            <w:pPr>
              <w:spacing w:after="0" w:before="0"/>
            </w:pPr>
            <w:r>
              <w:rPr>
                <w:b/>
                <w:color w:val="FFFFFF"/>
                <w:sz w:val="16"/>
              </w:rPr>
              <w:t>Why It Was Chosen</w:t>
            </w:r>
          </w:p>
        </w:tc>
      </w:tr>
      <w:tr>
        <w:trPr>
          <w:cantSplit/>
          <w:cantSplit/>
        </w:trPr>
        <w:tc>
          <w:tcPr>
            <w:tcW w:type="dxa" w:w="1728"/>
            <w:tcMar>
              <w:top w:w="80" w:type="dxa"/>
              <w:start w:w="90" w:type="dxa"/>
              <w:bottom w:w="80" w:type="dxa"/>
              <w:end w:w="90" w:type="dxa"/>
            </w:tcMar>
            <w:shd w:fill="DCE8F2"/>
            <w:vAlign w:val="center"/>
          </w:tcPr>
          <w:p>
            <w:pPr>
              <w:spacing w:after="0" w:before="0"/>
            </w:pPr>
            <w:r>
              <w:rPr>
                <w:color w:val="243447"/>
                <w:sz w:val="16"/>
              </w:rPr>
              <w:t>CrewAI</w:t>
            </w:r>
          </w:p>
        </w:tc>
        <w:tc>
          <w:tcPr>
            <w:tcW w:type="dxa" w:w="3240"/>
            <w:tcMar>
              <w:top w:w="80" w:type="dxa"/>
              <w:start w:w="90" w:type="dxa"/>
              <w:bottom w:w="80" w:type="dxa"/>
              <w:end w:w="90" w:type="dxa"/>
            </w:tcMar>
            <w:shd w:fill="DCE8F2"/>
            <w:vAlign w:val="center"/>
          </w:tcPr>
          <w:p>
            <w:pPr>
              <w:spacing w:after="0" w:before="0"/>
            </w:pPr>
            <w:r>
              <w:rPr>
                <w:color w:val="243447"/>
                <w:sz w:val="16"/>
              </w:rPr>
              <w:t>Coordinates agents, tasks, context, and execution order.</w:t>
            </w:r>
          </w:p>
        </w:tc>
        <w:tc>
          <w:tcPr>
            <w:tcW w:type="dxa" w:w="3816"/>
            <w:tcMar>
              <w:top w:w="80" w:type="dxa"/>
              <w:start w:w="90" w:type="dxa"/>
              <w:bottom w:w="80" w:type="dxa"/>
              <w:end w:w="90" w:type="dxa"/>
            </w:tcMar>
            <w:shd w:fill="DCE8F2"/>
            <w:vAlign w:val="center"/>
          </w:tcPr>
          <w:p>
            <w:pPr>
              <w:spacing w:after="0" w:before="0"/>
            </w:pPr>
            <w:r>
              <w:rPr>
                <w:color w:val="243447"/>
                <w:sz w:val="16"/>
              </w:rPr>
              <w:t>Provides a clear structure for multi-step work.</w:t>
            </w:r>
          </w:p>
        </w:tc>
      </w:tr>
      <w:tr>
        <w:trPr>
          <w:cantSplit/>
          <w:cantSplit/>
        </w:trPr>
        <w:tc>
          <w:tcPr>
            <w:tcW w:type="dxa" w:w="1728"/>
            <w:shd w:fill="FFFFFF"/>
            <w:tcMar>
              <w:top w:w="80" w:type="dxa"/>
              <w:start w:w="90" w:type="dxa"/>
              <w:bottom w:w="80" w:type="dxa"/>
              <w:end w:w="90" w:type="dxa"/>
            </w:tcMar>
            <w:vAlign w:val="center"/>
          </w:tcPr>
          <w:p>
            <w:pPr>
              <w:spacing w:after="0" w:before="0"/>
            </w:pPr>
            <w:r>
              <w:rPr>
                <w:color w:val="243447"/>
                <w:sz w:val="16"/>
              </w:rPr>
              <w:t>DeepSeek V4 Flash</w:t>
            </w:r>
          </w:p>
        </w:tc>
        <w:tc>
          <w:tcPr>
            <w:tcW w:type="dxa" w:w="3240"/>
            <w:shd w:fill="FFFFFF"/>
            <w:tcMar>
              <w:top w:w="80" w:type="dxa"/>
              <w:start w:w="90" w:type="dxa"/>
              <w:bottom w:w="80" w:type="dxa"/>
              <w:end w:w="90" w:type="dxa"/>
            </w:tcMar>
            <w:vAlign w:val="center"/>
          </w:tcPr>
          <w:p>
            <w:pPr>
              <w:spacing w:after="0" w:before="0"/>
            </w:pPr>
            <w:r>
              <w:rPr>
                <w:color w:val="243447"/>
                <w:sz w:val="16"/>
              </w:rPr>
              <w:t>Performs reasoning, comparison, and recommendation.</w:t>
            </w:r>
          </w:p>
        </w:tc>
        <w:tc>
          <w:tcPr>
            <w:tcW w:type="dxa" w:w="3816"/>
            <w:shd w:fill="FFFFFF"/>
            <w:tcMar>
              <w:top w:w="80" w:type="dxa"/>
              <w:start w:w="90" w:type="dxa"/>
              <w:bottom w:w="80" w:type="dxa"/>
              <w:end w:w="90" w:type="dxa"/>
            </w:tcMar>
            <w:vAlign w:val="center"/>
          </w:tcPr>
          <w:p>
            <w:pPr>
              <w:spacing w:after="0" w:before="0"/>
            </w:pPr>
            <w:r>
              <w:rPr>
                <w:color w:val="243447"/>
                <w:sz w:val="16"/>
              </w:rPr>
              <w:t>Suitable for language-based analysis within the crew.</w:t>
            </w:r>
          </w:p>
        </w:tc>
      </w:tr>
      <w:tr>
        <w:trPr>
          <w:cantSplit/>
          <w:cantSplit/>
        </w:trPr>
        <w:tc>
          <w:tcPr>
            <w:tcW w:type="dxa" w:w="1728"/>
            <w:tcMar>
              <w:top w:w="80" w:type="dxa"/>
              <w:start w:w="90" w:type="dxa"/>
              <w:bottom w:w="80" w:type="dxa"/>
              <w:end w:w="90" w:type="dxa"/>
            </w:tcMar>
            <w:shd w:fill="DCE8F2"/>
            <w:vAlign w:val="center"/>
          </w:tcPr>
          <w:p>
            <w:pPr>
              <w:spacing w:after="0" w:before="0"/>
            </w:pPr>
            <w:r>
              <w:rPr>
                <w:color w:val="243447"/>
                <w:sz w:val="16"/>
              </w:rPr>
              <w:t>ExaSearchTool</w:t>
            </w:r>
          </w:p>
        </w:tc>
        <w:tc>
          <w:tcPr>
            <w:tcW w:type="dxa" w:w="3240"/>
            <w:tcMar>
              <w:top w:w="80" w:type="dxa"/>
              <w:start w:w="90" w:type="dxa"/>
              <w:bottom w:w="80" w:type="dxa"/>
              <w:end w:w="90" w:type="dxa"/>
            </w:tcMar>
            <w:shd w:fill="DCE8F2"/>
            <w:vAlign w:val="center"/>
          </w:tcPr>
          <w:p>
            <w:pPr>
              <w:spacing w:after="0" w:before="0"/>
            </w:pPr>
            <w:r>
              <w:rPr>
                <w:color w:val="243447"/>
                <w:sz w:val="16"/>
              </w:rPr>
              <w:t>Searches the web and returns product-related sources.</w:t>
            </w:r>
          </w:p>
        </w:tc>
        <w:tc>
          <w:tcPr>
            <w:tcW w:type="dxa" w:w="3816"/>
            <w:tcMar>
              <w:top w:w="80" w:type="dxa"/>
              <w:start w:w="90" w:type="dxa"/>
              <w:bottom w:w="80" w:type="dxa"/>
              <w:end w:w="90" w:type="dxa"/>
            </w:tcMar>
            <w:shd w:fill="DCE8F2"/>
            <w:vAlign w:val="center"/>
          </w:tcPr>
          <w:p>
            <w:pPr>
              <w:spacing w:after="0" w:before="0"/>
            </w:pPr>
            <w:r>
              <w:rPr>
                <w:color w:val="243447"/>
                <w:sz w:val="16"/>
              </w:rPr>
              <w:t>Provides current information and source URLs.</w:t>
            </w:r>
          </w:p>
        </w:tc>
      </w:tr>
      <w:tr>
        <w:trPr>
          <w:cantSplit/>
          <w:cantSplit/>
        </w:trPr>
        <w:tc>
          <w:tcPr>
            <w:tcW w:type="dxa" w:w="1728"/>
            <w:shd w:fill="FFFFFF"/>
            <w:tcMar>
              <w:top w:w="80" w:type="dxa"/>
              <w:start w:w="90" w:type="dxa"/>
              <w:bottom w:w="80" w:type="dxa"/>
              <w:end w:w="90" w:type="dxa"/>
            </w:tcMar>
            <w:vAlign w:val="center"/>
          </w:tcPr>
          <w:p>
            <w:pPr>
              <w:spacing w:after="0" w:before="0"/>
            </w:pPr>
            <w:r>
              <w:rPr>
                <w:color w:val="243447"/>
                <w:sz w:val="16"/>
              </w:rPr>
              <w:t>ScrapeWebsiteTool</w:t>
            </w:r>
          </w:p>
        </w:tc>
        <w:tc>
          <w:tcPr>
            <w:tcW w:type="dxa" w:w="3240"/>
            <w:shd w:fill="FFFFFF"/>
            <w:tcMar>
              <w:top w:w="80" w:type="dxa"/>
              <w:start w:w="90" w:type="dxa"/>
              <w:bottom w:w="80" w:type="dxa"/>
              <w:end w:w="90" w:type="dxa"/>
            </w:tcMar>
            <w:vAlign w:val="center"/>
          </w:tcPr>
          <w:p>
            <w:pPr>
              <w:spacing w:after="0" w:before="0"/>
            </w:pPr>
            <w:r>
              <w:rPr>
                <w:color w:val="243447"/>
                <w:sz w:val="16"/>
              </w:rPr>
              <w:t>Reads selected product pages for verification.</w:t>
            </w:r>
          </w:p>
        </w:tc>
        <w:tc>
          <w:tcPr>
            <w:tcW w:type="dxa" w:w="3816"/>
            <w:shd w:fill="FFFFFF"/>
            <w:tcMar>
              <w:top w:w="80" w:type="dxa"/>
              <w:start w:w="90" w:type="dxa"/>
              <w:bottom w:w="80" w:type="dxa"/>
              <w:end w:w="90" w:type="dxa"/>
            </w:tcMar>
            <w:vAlign w:val="center"/>
          </w:tcPr>
          <w:p>
            <w:pPr>
              <w:spacing w:after="0" w:before="0"/>
            </w:pPr>
            <w:r>
              <w:rPr>
                <w:color w:val="243447"/>
                <w:sz w:val="16"/>
              </w:rPr>
              <w:t>Helps confirm details beyond a search-result snippet.</w:t>
            </w:r>
          </w:p>
        </w:tc>
      </w:tr>
      <w:tr>
        <w:trPr>
          <w:cantSplit/>
          <w:cantSplit/>
        </w:trPr>
        <w:tc>
          <w:tcPr>
            <w:tcW w:type="dxa" w:w="1728"/>
            <w:tcMar>
              <w:top w:w="80" w:type="dxa"/>
              <w:start w:w="90" w:type="dxa"/>
              <w:bottom w:w="80" w:type="dxa"/>
              <w:end w:w="90" w:type="dxa"/>
            </w:tcMar>
            <w:shd w:fill="DCE8F2"/>
            <w:vAlign w:val="center"/>
          </w:tcPr>
          <w:p>
            <w:pPr>
              <w:spacing w:after="0" w:before="0"/>
            </w:pPr>
            <w:r>
              <w:rPr>
                <w:color w:val="243447"/>
                <w:sz w:val="16"/>
              </w:rPr>
              <w:t>Pydantic</w:t>
            </w:r>
          </w:p>
        </w:tc>
        <w:tc>
          <w:tcPr>
            <w:tcW w:type="dxa" w:w="3240"/>
            <w:tcMar>
              <w:top w:w="80" w:type="dxa"/>
              <w:start w:w="90" w:type="dxa"/>
              <w:bottom w:w="80" w:type="dxa"/>
              <w:end w:w="90" w:type="dxa"/>
            </w:tcMar>
            <w:shd w:fill="DCE8F2"/>
            <w:vAlign w:val="center"/>
          </w:tcPr>
          <w:p>
            <w:pPr>
              <w:spacing w:after="0" w:before="0"/>
            </w:pPr>
            <w:r>
              <w:rPr>
                <w:color w:val="243447"/>
                <w:sz w:val="16"/>
              </w:rPr>
              <w:t>Defines and validates the structured data exchanged between tasks.</w:t>
            </w:r>
          </w:p>
        </w:tc>
        <w:tc>
          <w:tcPr>
            <w:tcW w:type="dxa" w:w="3816"/>
            <w:tcMar>
              <w:top w:w="80" w:type="dxa"/>
              <w:start w:w="90" w:type="dxa"/>
              <w:bottom w:w="80" w:type="dxa"/>
              <w:end w:w="90" w:type="dxa"/>
            </w:tcMar>
            <w:shd w:fill="DCE8F2"/>
            <w:vAlign w:val="center"/>
          </w:tcPr>
          <w:p>
            <w:pPr>
              <w:spacing w:after="0" w:before="0"/>
            </w:pPr>
            <w:r>
              <w:rPr>
                <w:color w:val="243447"/>
                <w:sz w:val="16"/>
              </w:rPr>
              <w:t>Provides consistent fields, types, and predictable task handoffs.</w:t>
            </w:r>
          </w:p>
        </w:tc>
      </w:tr>
      <w:tr>
        <w:trPr>
          <w:cantSplit/>
          <w:cantSplit/>
        </w:trPr>
        <w:tc>
          <w:tcPr>
            <w:tcW w:type="dxa" w:w="1728"/>
            <w:tcMar>
              <w:top w:w="80" w:type="dxa"/>
              <w:start w:w="90" w:type="dxa"/>
              <w:bottom w:w="80" w:type="dxa"/>
              <w:end w:w="90" w:type="dxa"/>
            </w:tcMar>
            <w:shd w:fill="FFFFFF"/>
            <w:vAlign w:val="center"/>
          </w:tcPr>
          <w:p>
            <w:pPr>
              <w:spacing w:after="0" w:before="0"/>
            </w:pPr>
            <w:r>
              <w:rPr>
                <w:color w:val="243447"/>
                <w:sz w:val="16"/>
              </w:rPr>
              <w:t>Python + uv</w:t>
            </w:r>
          </w:p>
        </w:tc>
        <w:tc>
          <w:tcPr>
            <w:tcW w:type="dxa" w:w="3240"/>
            <w:tcMar>
              <w:top w:w="80" w:type="dxa"/>
              <w:start w:w="90" w:type="dxa"/>
              <w:bottom w:w="80" w:type="dxa"/>
              <w:end w:w="90" w:type="dxa"/>
            </w:tcMar>
            <w:shd w:fill="FFFFFF"/>
            <w:vAlign w:val="center"/>
          </w:tcPr>
          <w:p>
            <w:pPr>
              <w:spacing w:after="0" w:before="0"/>
            </w:pPr>
            <w:r>
              <w:rPr>
                <w:color w:val="243447"/>
                <w:sz w:val="16"/>
              </w:rPr>
              <w:t>Runs the project and manages dependencies.</w:t>
            </w:r>
          </w:p>
        </w:tc>
        <w:tc>
          <w:tcPr>
            <w:tcW w:type="dxa" w:w="3816"/>
            <w:tcMar>
              <w:top w:w="80" w:type="dxa"/>
              <w:start w:w="90" w:type="dxa"/>
              <w:bottom w:w="80" w:type="dxa"/>
              <w:end w:w="90" w:type="dxa"/>
            </w:tcMar>
            <w:shd w:fill="FFFFFF"/>
            <w:vAlign w:val="center"/>
          </w:tcPr>
          <w:p>
            <w:pPr>
              <w:spacing w:after="0" w:before="0"/>
            </w:pPr>
            <w:r>
              <w:rPr>
                <w:color w:val="243447"/>
                <w:sz w:val="16"/>
              </w:rPr>
              <w:t>Keeps the environment reproducible and easy to maintain.</w:t>
            </w:r>
          </w:p>
        </w:tc>
      </w:tr>
      <w:tr>
        <w:trPr>
          <w:cantSplit/>
        </w:trPr>
        <w:tc>
          <w:tcPr>
            <w:tcW w:type="dxa" w:w="1728"/>
            <w:shd w:fill="DCE8F2"/>
            <w:tcMar>
              <w:top w:w="80" w:type="dxa"/>
              <w:start w:w="90" w:type="dxa"/>
              <w:bottom w:w="80" w:type="dxa"/>
              <w:end w:w="90" w:type="dxa"/>
            </w:tcMar>
            <w:vAlign w:val="center"/>
          </w:tcPr>
          <w:p>
            <w:pPr>
              <w:spacing w:after="0" w:before="0"/>
            </w:pPr>
            <w:r>
              <w:rPr>
                <w:color w:val="243447"/>
                <w:sz w:val="16"/>
              </w:rPr>
              <w:t>PyMuPDF</w:t>
            </w:r>
          </w:p>
        </w:tc>
        <w:tc>
          <w:tcPr>
            <w:tcW w:type="dxa" w:w="3240"/>
            <w:shd w:fill="DCE8F2"/>
            <w:tcMar>
              <w:top w:w="80" w:type="dxa"/>
              <w:start w:w="90" w:type="dxa"/>
              <w:bottom w:w="80" w:type="dxa"/>
              <w:end w:w="90" w:type="dxa"/>
            </w:tcMar>
            <w:vAlign w:val="center"/>
          </w:tcPr>
          <w:p>
            <w:pPr>
              <w:spacing w:after="0" w:before="0"/>
            </w:pPr>
            <w:r>
              <w:rPr>
                <w:color w:val="243447"/>
                <w:sz w:val="16"/>
              </w:rPr>
              <w:t>Renders the validated recommendation as a printable PDF.</w:t>
            </w:r>
          </w:p>
        </w:tc>
        <w:tc>
          <w:tcPr>
            <w:tcW w:type="dxa" w:w="3816"/>
            <w:shd w:fill="DCE8F2"/>
            <w:tcMar>
              <w:top w:w="80" w:type="dxa"/>
              <w:start w:w="90" w:type="dxa"/>
              <w:bottom w:w="80" w:type="dxa"/>
              <w:end w:w="90" w:type="dxa"/>
            </w:tcMar>
            <w:vAlign w:val="center"/>
          </w:tcPr>
          <w:p>
            <w:pPr>
              <w:spacing w:after="0" w:before="0"/>
            </w:pPr>
            <w:r>
              <w:rPr>
                <w:color w:val="243447"/>
                <w:sz w:val="16"/>
              </w:rPr>
              <w:t>Creates a shareable report without another model call.</w:t>
            </w:r>
          </w:p>
        </w:tc>
      </w:tr>
      <w:tr>
        <w:trPr>
          <w:cantSplit/>
        </w:trPr>
        <w:tc>
          <w:tcPr>
            <w:tcW w:type="dxa" w:w="1728"/>
            <w:shd w:fill="FFFFFF"/>
            <w:tcMar>
              <w:top w:w="80" w:type="dxa"/>
              <w:start w:w="90" w:type="dxa"/>
              <w:bottom w:w="80" w:type="dxa"/>
              <w:end w:w="90" w:type="dxa"/>
            </w:tcMar>
            <w:vAlign w:val="center"/>
          </w:tcPr>
          <w:p>
            <w:pPr>
              <w:spacing w:after="0" w:before="0"/>
            </w:pPr>
            <w:r>
              <w:rPr>
                <w:color w:val="243447"/>
                <w:sz w:val="16"/>
              </w:rPr>
              <w:t>Streamlit</w:t>
            </w:r>
          </w:p>
        </w:tc>
        <w:tc>
          <w:tcPr>
            <w:tcW w:type="dxa" w:w="3240"/>
            <w:shd w:fill="FFFFFF"/>
            <w:tcMar>
              <w:top w:w="80" w:type="dxa"/>
              <w:start w:w="90" w:type="dxa"/>
              <w:bottom w:w="80" w:type="dxa"/>
              <w:end w:w="90" w:type="dxa"/>
            </w:tcMar>
            <w:vAlign w:val="center"/>
          </w:tcPr>
          <w:p>
            <w:pPr>
              <w:spacing w:after="0" w:before="0"/>
            </w:pPr>
            <w:r>
              <w:rPr>
                <w:color w:val="243447"/>
                <w:sz w:val="16"/>
              </w:rPr>
              <w:t>Provides the local browser interface, progress feedback, report preview, and downloads.</w:t>
            </w:r>
          </w:p>
        </w:tc>
        <w:tc>
          <w:tcPr>
            <w:tcW w:type="dxa" w:w="3816"/>
            <w:shd w:fill="FFFFFF"/>
            <w:tcMar>
              <w:top w:w="80" w:type="dxa"/>
              <w:start w:w="90" w:type="dxa"/>
              <w:bottom w:w="80" w:type="dxa"/>
              <w:end w:w="90" w:type="dxa"/>
            </w:tcMar>
            <w:vAlign w:val="center"/>
          </w:tcPr>
          <w:p>
            <w:pPr>
              <w:spacing w:after="0" w:before="0"/>
            </w:pPr>
            <w:r>
              <w:rPr>
                <w:color w:val="243447"/>
                <w:sz w:val="16"/>
              </w:rPr>
              <w:t>Integrates directly with the existing Python workflow and is easy to run for a project demonstration.</w:t>
            </w:r>
          </w:p>
        </w:tc>
      </w:tr>
    </w:tbl>
    <w:p>
      <w:pPr>
        <w:widowControl/>
      </w:pPr>
      <w:r>
        <w:t>API keys are stored in a local `.env` file and are not hardcoded into the source code. This keeps credentials separate from the project logic and reduces the risk of accidentally publishing secrets.</w:t>
      </w:r>
    </w:p>
    <w:p>
      <w:pPr>
        <w:pStyle w:val="Heading1"/>
        <w:keepNext/>
        <w:pageBreakBefore/>
        <w:widowControl/>
      </w:pPr>
      <w:r>
        <w:t>5. Agent Roles</w:t>
      </w:r>
    </w:p>
    <w:tbl>
      <w:tblPr>
        <w:tblStyle w:val="TableGrid"/>
        <w:tblW w:type="auto" w:w="0"/>
        <w:jc w:val="center"/>
        <w:tblLook w:firstColumn="1" w:firstRow="1" w:lastColumn="0" w:lastRow="0" w:noHBand="0" w:noVBand="1" w:val="04A0"/>
      </w:tblPr>
      <w:tblGrid>
        <w:gridCol w:w="3331"/>
        <w:gridCol w:w="3331"/>
        <w:gridCol w:w="3331"/>
      </w:tblGrid>
      <w:tr>
        <w:trPr>
          <w:tblHeader w:val="true"/>
          <w:cantSplit/>
        </w:trPr>
        <w:tc>
          <w:tcPr>
            <w:tcW w:type="dxa" w:w="3331"/>
            <w:shd w:fill="1F3A5F"/>
          </w:tcPr>
          <w:p>
            <w:pPr>
              <w:keepLines/>
              <w:spacing w:after="30" w:before="0"/>
            </w:pPr>
            <w:r>
              <w:rPr>
                <w:b/>
                <w:color w:val="FFFFFF"/>
              </w:rPr>
              <w:t>Agent</w:t>
            </w:r>
          </w:p>
        </w:tc>
        <w:tc>
          <w:tcPr>
            <w:tcW w:type="dxa" w:w="3331"/>
            <w:shd w:fill="1F3A5F"/>
          </w:tcPr>
          <w:p>
            <w:pPr>
              <w:keepLines/>
              <w:spacing w:after="30" w:before="0"/>
            </w:pPr>
            <w:r>
              <w:rPr>
                <w:b/>
                <w:color w:val="FFFFFF"/>
              </w:rPr>
              <w:t>Main Responsibility</w:t>
            </w:r>
          </w:p>
        </w:tc>
        <w:tc>
          <w:tcPr>
            <w:tcW w:type="dxa" w:w="3331"/>
            <w:shd w:fill="1F3A5F"/>
          </w:tcPr>
          <w:p>
            <w:pPr>
              <w:keepLines/>
              <w:spacing w:after="30" w:before="0"/>
            </w:pPr>
            <w:r>
              <w:rPr>
                <w:b/>
                <w:color w:val="FFFFFF"/>
              </w:rPr>
              <w:t>Search Access</w:t>
            </w:r>
          </w:p>
        </w:tc>
      </w:tr>
      <w:tr>
        <w:trPr>
          <w:cantSplit/>
        </w:trPr>
        <w:tc>
          <w:tcPr>
            <w:tcW w:type="dxa" w:w="3331"/>
            <w:shd w:fill="DCE8F4"/>
            <w:tcMar>
              <w:top w:w="120" w:type="dxa"/>
              <w:start w:w="120" w:type="dxa"/>
              <w:bottom w:w="120" w:type="dxa"/>
              <w:end w:w="120" w:type="dxa"/>
            </w:tcMar>
          </w:tcPr>
          <w:p>
            <w:pPr>
              <w:keepLines/>
              <w:spacing w:after="30" w:before="0"/>
            </w:pPr>
            <w:r>
              <w:t>Product Search Specialist</w:t>
            </w:r>
          </w:p>
        </w:tc>
        <w:tc>
          <w:tcPr>
            <w:tcW w:type="dxa" w:w="3331"/>
            <w:shd w:fill="DCE8F4"/>
            <w:tcMar>
              <w:top w:w="120" w:type="dxa"/>
              <w:start w:w="120" w:type="dxa"/>
              <w:bottom w:w="120" w:type="dxa"/>
              <w:end w:w="120" w:type="dxa"/>
            </w:tcMar>
          </w:tcPr>
          <w:p>
            <w:pPr>
              <w:keepLines/>
              <w:spacing w:after="30" w:before="0"/>
            </w:pPr>
            <w:r>
              <w:t>Finds suitable products and verifies selected pages.</w:t>
            </w:r>
          </w:p>
        </w:tc>
        <w:tc>
          <w:tcPr>
            <w:tcW w:type="dxa" w:w="3331"/>
            <w:shd w:fill="DCE8F4"/>
            <w:tcMar>
              <w:top w:w="120" w:type="dxa"/>
              <w:start w:w="120" w:type="dxa"/>
              <w:bottom w:w="120" w:type="dxa"/>
              <w:end w:w="120" w:type="dxa"/>
            </w:tcMar>
          </w:tcPr>
          <w:p>
            <w:pPr>
              <w:keepLines/>
              <w:spacing w:after="30" w:before="0"/>
            </w:pPr>
            <w:r>
              <w:t>Exa search and page scraping</w:t>
            </w:r>
          </w:p>
        </w:tc>
      </w:tr>
      <w:tr>
        <w:trPr>
          <w:cantSplit/>
        </w:trPr>
        <w:tc>
          <w:tcPr>
            <w:tcW w:type="dxa" w:w="3331"/>
            <w:tcMar>
              <w:top w:w="120" w:type="dxa"/>
              <w:start w:w="120" w:type="dxa"/>
              <w:bottom w:w="120" w:type="dxa"/>
              <w:end w:w="120" w:type="dxa"/>
            </w:tcMar>
            <w:shd w:fill="FFFFFF"/>
          </w:tcPr>
          <w:p>
            <w:pPr>
              <w:keepLines/>
              <w:spacing w:after="30" w:before="0"/>
            </w:pPr>
            <w:r>
              <w:t>Price Comparison Analyst</w:t>
            </w:r>
          </w:p>
        </w:tc>
        <w:tc>
          <w:tcPr>
            <w:tcW w:type="dxa" w:w="3331"/>
            <w:tcMar>
              <w:top w:w="120" w:type="dxa"/>
              <w:start w:w="120" w:type="dxa"/>
              <w:bottom w:w="120" w:type="dxa"/>
              <w:end w:w="120" w:type="dxa"/>
            </w:tcMar>
            <w:shd w:fill="FFFFFF"/>
          </w:tcPr>
          <w:p>
            <w:pPr>
              <w:keepLines/>
              <w:spacing w:after="30" w:before="0"/>
            </w:pPr>
            <w:r>
              <w:t>Compares price, value, seller conditions, and missing information.</w:t>
            </w:r>
          </w:p>
        </w:tc>
        <w:tc>
          <w:tcPr>
            <w:tcW w:type="dxa" w:w="3331"/>
            <w:tcMar>
              <w:top w:w="120" w:type="dxa"/>
              <w:start w:w="120" w:type="dxa"/>
              <w:bottom w:w="120" w:type="dxa"/>
              <w:end w:w="120" w:type="dxa"/>
            </w:tcMar>
            <w:shd w:fill="FFFFFF"/>
          </w:tcPr>
          <w:p>
            <w:pPr>
              <w:keepLines/>
              <w:spacing w:after="30" w:before="0"/>
            </w:pPr>
            <w:r>
              <w:t>One targeted verification search when necessary</w:t>
            </w:r>
          </w:p>
        </w:tc>
      </w:tr>
      <w:tr>
        <w:trPr>
          <w:cantSplit/>
        </w:trPr>
        <w:tc>
          <w:tcPr>
            <w:tcW w:type="dxa" w:w="3331"/>
            <w:shd w:fill="DCE8F4"/>
            <w:tcMar>
              <w:top w:w="120" w:type="dxa"/>
              <w:start w:w="120" w:type="dxa"/>
              <w:bottom w:w="120" w:type="dxa"/>
              <w:end w:w="120" w:type="dxa"/>
            </w:tcMar>
          </w:tcPr>
          <w:p>
            <w:pPr>
              <w:keepLines/>
              <w:spacing w:after="30" w:before="0"/>
            </w:pPr>
            <w:r>
              <w:t>Product Recommendation Advisor</w:t>
            </w:r>
          </w:p>
        </w:tc>
        <w:tc>
          <w:tcPr>
            <w:tcW w:type="dxa" w:w="3331"/>
            <w:shd w:fill="DCE8F4"/>
            <w:tcMar>
              <w:top w:w="120" w:type="dxa"/>
              <w:start w:w="120" w:type="dxa"/>
              <w:bottom w:w="120" w:type="dxa"/>
              <w:end w:w="120" w:type="dxa"/>
            </w:tcMar>
          </w:tcPr>
          <w:p>
            <w:pPr>
              <w:keepLines/>
              <w:spacing w:after="30" w:before="0"/>
            </w:pPr>
            <w:r>
              <w:t>Selects the best-supported option and explains alternatives.</w:t>
            </w:r>
          </w:p>
        </w:tc>
        <w:tc>
          <w:tcPr>
            <w:tcW w:type="dxa" w:w="3331"/>
            <w:shd w:fill="DCE8F4"/>
            <w:tcMar>
              <w:top w:w="120" w:type="dxa"/>
              <w:start w:w="120" w:type="dxa"/>
              <w:bottom w:w="120" w:type="dxa"/>
              <w:end w:w="120" w:type="dxa"/>
            </w:tcMar>
          </w:tcPr>
          <w:p>
            <w:pPr>
              <w:keepLines/>
              <w:spacing w:after="30" w:before="0"/>
            </w:pPr>
            <w:r>
              <w:t>No new search; uses previous task results</w:t>
            </w:r>
          </w:p>
        </w:tc>
      </w:tr>
    </w:tbl>
    <w:p>
      <w:pPr>
        <w:pStyle w:val="Heading1"/>
        <w:keepNext/>
        <w:widowControl/>
      </w:pPr>
      <w:r>
        <w:t>6. Sequential Workflow</w:t>
      </w:r>
    </w:p>
    <w:tbl>
      <w:tblPr>
        <w:tblStyle w:val="TableGrid"/>
        <w:tblW w:type="auto" w:w="0"/>
        <w:jc w:val="center"/>
        <w:tblLayout w:type="autofit"/>
        <w:tblLook w:firstColumn="1" w:firstRow="1" w:lastColumn="0" w:lastRow="0" w:noHBand="0" w:noVBand="1" w:val="04A0"/>
      </w:tblPr>
      <w:tblGrid>
        <w:gridCol w:w="936"/>
        <w:gridCol w:w="8280"/>
      </w:tblGrid>
      <w:tr>
        <w:trPr>
          <w:cantSplit/>
          <w:cantSplit/>
          <w:tblHeader w:val="true"/>
        </w:trPr>
        <w:tc>
          <w:tcPr>
            <w:tcW w:type="dxa" w:w="936"/>
            <w:shd w:fill="17375E"/>
            <w:tcMar>
              <w:top w:w="80" w:type="dxa"/>
              <w:start w:w="90" w:type="dxa"/>
              <w:bottom w:w="80" w:type="dxa"/>
              <w:end w:w="90" w:type="dxa"/>
            </w:tcMar>
            <w:vAlign w:val="center"/>
          </w:tcPr>
          <w:p>
            <w:pPr>
              <w:spacing w:after="0" w:before="0"/>
              <w:jc w:val="center"/>
            </w:pPr>
            <w:r>
              <w:rPr>
                <w:b/>
                <w:color w:val="FFFFFF"/>
                <w:sz w:val="16"/>
              </w:rPr>
              <w:t>01</w:t>
            </w:r>
          </w:p>
        </w:tc>
        <w:tc>
          <w:tcPr>
            <w:tcW w:type="dxa" w:w="7992"/>
            <w:shd w:fill="17375E"/>
            <w:tcMar>
              <w:top w:w="80" w:type="dxa"/>
              <w:start w:w="90" w:type="dxa"/>
              <w:bottom w:w="80" w:type="dxa"/>
              <w:end w:w="90" w:type="dxa"/>
            </w:tcMar>
            <w:vAlign w:val="center"/>
          </w:tcPr>
          <w:p>
            <w:pPr>
              <w:spacing w:after="0" w:before="0"/>
            </w:pPr>
            <w:r>
              <w:rPr>
                <w:b/>
                <w:color w:val="FFFFFF"/>
                <w:sz w:val="16"/>
              </w:rPr>
              <w:t>The user submits {product_query} through Streamlit or the CLI.</w:t>
            </w:r>
          </w:p>
        </w:tc>
      </w:tr>
      <w:tr>
        <w:trPr>
          <w:cantSplit/>
          <w:cantSplit/>
        </w:trPr>
        <w:tc>
          <w:tcPr>
            <w:tcW w:type="dxa" w:w="936"/>
            <w:shd w:fill="DCE8F2"/>
            <w:tcMar>
              <w:top w:w="80" w:type="dxa"/>
              <w:start w:w="90" w:type="dxa"/>
              <w:bottom w:w="80" w:type="dxa"/>
              <w:end w:w="90" w:type="dxa"/>
            </w:tcMar>
            <w:vAlign w:val="center"/>
          </w:tcPr>
          <w:p>
            <w:pPr>
              <w:spacing w:after="0" w:before="0"/>
              <w:jc w:val="center"/>
            </w:pPr>
            <w:r>
              <w:rPr>
                <w:b/>
                <w:color w:val="243447"/>
                <w:sz w:val="16"/>
              </w:rPr>
              <w:t>02</w:t>
            </w:r>
          </w:p>
        </w:tc>
        <w:tc>
          <w:tcPr>
            <w:tcW w:type="dxa" w:w="7992"/>
            <w:shd w:fill="DCE8F2"/>
            <w:tcMar>
              <w:top w:w="80" w:type="dxa"/>
              <w:start w:w="90" w:type="dxa"/>
              <w:bottom w:w="80" w:type="dxa"/>
              <w:end w:w="90" w:type="dxa"/>
            </w:tcMar>
            <w:vAlign w:val="center"/>
          </w:tcPr>
          <w:p>
            <w:pPr>
              <w:spacing w:after="0" w:before="0"/>
            </w:pPr>
            <w:r>
              <w:rPr>
                <w:color w:val="243447"/>
                <w:sz w:val="16"/>
              </w:rPr>
              <w:t>The search agent returns a validated ProductSearchResult.</w:t>
            </w:r>
          </w:p>
        </w:tc>
      </w:tr>
      <w:tr>
        <w:trPr>
          <w:cantSplit/>
          <w:cantSplit/>
        </w:trPr>
        <w:tc>
          <w:tcPr>
            <w:tcW w:type="dxa" w:w="936"/>
            <w:shd w:fill="FFFFFF"/>
            <w:tcMar>
              <w:top w:w="80" w:type="dxa"/>
              <w:start w:w="90" w:type="dxa"/>
              <w:bottom w:w="80" w:type="dxa"/>
              <w:end w:w="90" w:type="dxa"/>
            </w:tcMar>
            <w:vAlign w:val="center"/>
          </w:tcPr>
          <w:p>
            <w:pPr>
              <w:spacing w:after="0" w:before="0"/>
              <w:jc w:val="center"/>
            </w:pPr>
            <w:r>
              <w:rPr>
                <w:b/>
                <w:color w:val="243447"/>
                <w:sz w:val="16"/>
              </w:rPr>
              <w:t>03</w:t>
            </w:r>
          </w:p>
        </w:tc>
        <w:tc>
          <w:tcPr>
            <w:tcW w:type="dxa" w:w="7992"/>
            <w:shd w:fill="FFFFFF"/>
            <w:tcMar>
              <w:top w:w="80" w:type="dxa"/>
              <w:start w:w="90" w:type="dxa"/>
              <w:bottom w:w="80" w:type="dxa"/>
              <w:end w:w="90" w:type="dxa"/>
            </w:tcMar>
            <w:vAlign w:val="center"/>
          </w:tcPr>
          <w:p>
            <w:pPr>
              <w:spacing w:after="0" w:before="0"/>
            </w:pPr>
            <w:r>
              <w:rPr>
                <w:color w:val="243447"/>
                <w:sz w:val="16"/>
              </w:rPr>
              <w:t>The comparison agent returns a validated PriceComparisonResult.</w:t>
            </w:r>
          </w:p>
        </w:tc>
      </w:tr>
      <w:tr>
        <w:trPr>
          <w:cantSplit/>
          <w:cantSplit/>
        </w:trPr>
        <w:tc>
          <w:tcPr>
            <w:tcW w:type="dxa" w:w="936"/>
            <w:shd w:fill="DCE8F2"/>
            <w:tcMar>
              <w:top w:w="80" w:type="dxa"/>
              <w:start w:w="90" w:type="dxa"/>
              <w:bottom w:w="80" w:type="dxa"/>
              <w:end w:w="90" w:type="dxa"/>
            </w:tcMar>
            <w:vAlign w:val="center"/>
          </w:tcPr>
          <w:p>
            <w:pPr>
              <w:spacing w:after="0" w:before="0"/>
              <w:jc w:val="center"/>
            </w:pPr>
            <w:r>
              <w:rPr>
                <w:b/>
                <w:color w:val="243447"/>
                <w:sz w:val="16"/>
              </w:rPr>
              <w:t>04</w:t>
            </w:r>
          </w:p>
        </w:tc>
        <w:tc>
          <w:tcPr>
            <w:tcW w:type="dxa" w:w="7992"/>
            <w:shd w:fill="DCE8F2"/>
            <w:tcMar>
              <w:top w:w="80" w:type="dxa"/>
              <w:start w:w="90" w:type="dxa"/>
              <w:bottom w:w="80" w:type="dxa"/>
              <w:end w:w="90" w:type="dxa"/>
            </w:tcMar>
            <w:vAlign w:val="center"/>
          </w:tcPr>
          <w:p>
            <w:pPr>
              <w:spacing w:after="0" w:before="0"/>
            </w:pPr>
            <w:r>
              <w:rPr>
                <w:color w:val="243447"/>
                <w:sz w:val="16"/>
              </w:rPr>
              <w:t>The advisor returns a validated FinalRecommendationResult.</w:t>
            </w:r>
          </w:p>
        </w:tc>
      </w:tr>
      <w:tr>
        <w:trPr>
          <w:cantSplit/>
          <w:cantSplit/>
        </w:trPr>
        <w:tc>
          <w:tcPr>
            <w:tcW w:type="dxa" w:w="936"/>
            <w:shd w:fill="FFFFFF"/>
            <w:tcMar>
              <w:top w:w="80" w:type="dxa"/>
              <w:start w:w="90" w:type="dxa"/>
              <w:bottom w:w="80" w:type="dxa"/>
              <w:end w:w="90" w:type="dxa"/>
            </w:tcMar>
            <w:vAlign w:val="center"/>
          </w:tcPr>
          <w:p>
            <w:pPr>
              <w:spacing w:after="0" w:before="0"/>
              <w:jc w:val="center"/>
            </w:pPr>
            <w:r>
              <w:rPr>
                <w:b/>
                <w:color w:val="243447"/>
                <w:sz w:val="16"/>
              </w:rPr>
              <w:t>05</w:t>
            </w:r>
          </w:p>
        </w:tc>
        <w:tc>
          <w:tcPr>
            <w:tcW w:type="dxa" w:w="7992"/>
            <w:shd w:fill="FFFFFF"/>
            <w:tcMar>
              <w:top w:w="80" w:type="dxa"/>
              <w:start w:w="90" w:type="dxa"/>
              <w:bottom w:w="80" w:type="dxa"/>
              <w:end w:w="90" w:type="dxa"/>
            </w:tcMar>
            <w:vAlign w:val="center"/>
          </w:tcPr>
          <w:p>
            <w:pPr>
              <w:spacing w:after="0" w:before="0"/>
            </w:pPr>
            <w:r>
              <w:rPr>
                <w:color w:val="243447"/>
                <w:sz w:val="16"/>
              </w:rPr>
              <w:t>A Python callback renders the structured result to outputs/report.md and outputs/report.pdf.</w:t>
            </w:r>
          </w:p>
        </w:tc>
      </w:tr>
      <w:tr>
        <w:trPr>
          <w:cantSplit/>
        </w:trPr>
        <w:tc>
          <w:tcPr>
            <w:tcW w:type="dxa" w:w="936"/>
            <w:shd w:fill="DCE8F2"/>
            <w:tcMar>
              <w:top w:w="80" w:type="dxa"/>
              <w:start w:w="90" w:type="dxa"/>
              <w:bottom w:w="80" w:type="dxa"/>
              <w:end w:w="90" w:type="dxa"/>
            </w:tcMar>
            <w:vAlign w:val="center"/>
          </w:tcPr>
          <w:p>
            <w:pPr>
              <w:spacing w:after="0" w:before="0"/>
            </w:pPr>
            <w:r>
              <w:rPr>
                <w:color w:val="243447"/>
                <w:sz w:val="16"/>
              </w:rPr>
              <w:t>06</w:t>
            </w:r>
          </w:p>
        </w:tc>
        <w:tc>
          <w:tcPr>
            <w:tcW w:type="dxa" w:w="7992"/>
            <w:shd w:fill="DCE8F2"/>
            <w:tcMar>
              <w:top w:w="80" w:type="dxa"/>
              <w:start w:w="90" w:type="dxa"/>
              <w:bottom w:w="80" w:type="dxa"/>
              <w:end w:w="90" w:type="dxa"/>
            </w:tcMar>
            <w:vAlign w:val="center"/>
          </w:tcPr>
          <w:p>
            <w:pPr>
              <w:spacing w:after="0" w:before="0"/>
            </w:pPr>
            <w:r>
              <w:rPr>
                <w:color w:val="243447"/>
                <w:sz w:val="16"/>
              </w:rPr>
              <w:t>Streamlit previews the Markdown result and provides Markdown/PDF downloads.</w:t>
            </w:r>
          </w:p>
        </w:tc>
      </w:tr>
    </w:tbl>
    <w:p>
      <w:pPr>
        <w:pStyle w:val="Heading2"/>
      </w:pPr>
      <w:r>
        <w:t>6.1 Architecture Overview</w:t>
      </w:r>
    </w:p>
    <w:p>
      <w:pPr/>
      <w:r>
        <w:t>The diagram below shows how the browser interface starts the existing CrewAI workflow without changing its responsibilities. Search tools are available only where new evidence is needed, while each completed stage passes a typed result to the next agent. The validated final result is rendered once and returned to Streamlit for preview and download.</w:t>
      </w:r>
    </w:p>
    <w:p>
      <w:pPr>
        <w:keepLines/>
        <w:jc w:val="center"/>
      </w:pPr>
      <w:r>
        <w:drawing>
          <wp:inline xmlns:a="http://schemas.openxmlformats.org/drawingml/2006/main" xmlns:pic="http://schemas.openxmlformats.org/drawingml/2006/picture">
            <wp:extent cx="5715000" cy="5715000"/>
            <wp:docPr id="1" name="Picture 1" descr="Architecture diagram showing the browser user, Streamlit interface, safe crew runner, runtime checks, three sequential CrewAI agents, Pydantic handoffs, and downloadable Markdown and PDF reports." title="Smart Shopping AI Agent Architecture"/>
            <wp:cNvGraphicFramePr>
              <a:graphicFrameLocks noChangeAspect="1"/>
            </wp:cNvGraphicFramePr>
            <a:graphic>
              <a:graphicData uri="http://schemas.openxmlformats.org/drawingml/2006/picture">
                <pic:pic>
                  <pic:nvPicPr>
                    <pic:cNvPr id="0" name="smart_shopping_ai_agent_architecture.png"/>
                    <pic:cNvPicPr/>
                  </pic:nvPicPr>
                  <pic:blipFill>
                    <a:blip r:embed="rId11"/>
                    <a:stretch>
                      <a:fillRect/>
                    </a:stretch>
                  </pic:blipFill>
                  <pic:spPr>
                    <a:xfrm>
                      <a:off x="0" y="0"/>
                      <a:ext cx="5715000" cy="5715000"/>
                    </a:xfrm>
                    <a:prstGeom prst="rect"/>
                  </pic:spPr>
                </pic:pic>
              </a:graphicData>
            </a:graphic>
          </wp:inline>
        </w:drawing>
      </w:r>
    </w:p>
    <w:p>
      <w:pPr>
        <w:pStyle w:val="Caption"/>
        <w:jc w:val="center"/>
      </w:pPr>
      <w:r>
        <w:t>Figure 1. System architecture and structured data flow.</w:t>
      </w:r>
    </w:p>
    <w:p>
      <w:pPr>
        <w:pStyle w:val="Heading2"/>
      </w:pPr>
      <w:r>
        <w:t>6.2 Key Design Decisions</w:t>
      </w:r>
    </w:p>
    <w:p>
      <w:pPr>
        <w:pStyle w:val="ListBullet"/>
      </w:pPr>
      <w:r>
        <w:t>Specialized roles: each agent has one clear responsibility, making the workflow easier to understand, test, and explain.</w:t>
      </w:r>
    </w:p>
    <w:p>
      <w:pPr>
        <w:pStyle w:val="ListBullet"/>
      </w:pPr>
      <w:r>
        <w:t>Sequential execution: comparison depends on research evidence, and recommendation depends on both earlier results.</w:t>
      </w:r>
    </w:p>
    <w:p>
      <w:pPr>
        <w:pStyle w:val="ListBullet"/>
      </w:pPr>
      <w:r>
        <w:t>Structured handoffs: Pydantic contracts reduce missing fields and prevent free-form reports from becoming the next agent’s only input.</w:t>
      </w:r>
    </w:p>
    <w:p>
      <w:pPr>
        <w:pStyle w:val="ListBullet"/>
      </w:pPr>
      <w:r>
        <w:t>Restricted tool access: the advisor cannot start a conflicting search, and the analyst uses search only for targeted verification.</w:t>
      </w:r>
    </w:p>
    <w:p>
      <w:pPr>
        <w:pStyle w:val="ListBullet"/>
      </w:pPr>
      <w:r>
        <w:t>Deterministic reporting: Python creates Markdown and PDF from one validated result, avoiding an additional model call.</w:t>
      </w:r>
    </w:p>
    <w:p>
      <w:pPr>
        <w:pStyle w:val="ListBullet"/>
      </w:pPr>
      <w:r>
        <w:t>Thin interface wrapper: Streamlit invokes the same crew command, so the browser experience reuses the existing schemas, safety checks, and reporting callback instead of duplicating them.</w:t>
      </w:r>
    </w:p>
    <w:p>
      <w:pPr>
        <w:pStyle w:val="Heading2"/>
      </w:pPr>
      <w:r>
        <w:t>6.3 Structured Agent Handoffs</w:t>
      </w:r>
    </w:p>
    <w:p>
      <w:pPr/>
      <w:r>
        <w:t>The contracts make the educational purpose of each stage visible. They validate field names and data types while keeping uncertain facts explicit.</w:t>
      </w:r>
    </w:p>
    <w:tbl>
      <w:tblPr>
        <w:tblStyle w:val="TableGrid"/>
        <w:tblW w:type="auto" w:w="0"/>
        <w:jc w:val="center"/>
        <w:tblLayout w:type="autofit"/>
        <w:tblLook w:firstColumn="1" w:firstRow="1" w:lastColumn="0" w:lastRow="0" w:noHBand="0" w:noVBand="1" w:val="04A0"/>
      </w:tblPr>
      <w:tblGrid>
        <w:gridCol w:w="3331"/>
        <w:gridCol w:w="3331"/>
        <w:gridCol w:w="3331"/>
      </w:tblGrid>
      <w:tr>
        <w:trPr>
          <w:cantSplit/>
          <w:tblHeader w:val="true"/>
        </w:trPr>
        <w:tc>
          <w:tcPr>
            <w:tcW w:type="dxa" w:w="1512"/>
            <w:shd w:fill="17375E"/>
            <w:tcMar>
              <w:top w:w="80" w:type="dxa"/>
              <w:start w:w="90" w:type="dxa"/>
              <w:bottom w:w="80" w:type="dxa"/>
              <w:end w:w="90" w:type="dxa"/>
            </w:tcMar>
            <w:vAlign w:val="center"/>
          </w:tcPr>
          <w:p>
            <w:pPr>
              <w:spacing w:after="0" w:before="0"/>
            </w:pPr>
            <w:r>
              <w:rPr>
                <w:b/>
                <w:color w:val="FFFFFF"/>
                <w:sz w:val="16"/>
              </w:rPr>
              <w:t>Stage</w:t>
            </w:r>
          </w:p>
        </w:tc>
        <w:tc>
          <w:tcPr>
            <w:tcW w:type="dxa" w:w="2520"/>
            <w:shd w:fill="17375E"/>
            <w:tcMar>
              <w:top w:w="80" w:type="dxa"/>
              <w:start w:w="90" w:type="dxa"/>
              <w:bottom w:w="80" w:type="dxa"/>
              <w:end w:w="90" w:type="dxa"/>
            </w:tcMar>
            <w:vAlign w:val="center"/>
          </w:tcPr>
          <w:p>
            <w:pPr>
              <w:spacing w:after="0" w:before="0"/>
            </w:pPr>
            <w:r>
              <w:rPr>
                <w:b/>
                <w:color w:val="FFFFFF"/>
                <w:sz w:val="16"/>
              </w:rPr>
              <w:t>Structured Contract</w:t>
            </w:r>
          </w:p>
        </w:tc>
        <w:tc>
          <w:tcPr>
            <w:tcW w:type="dxa" w:w="4824"/>
            <w:shd w:fill="17375E"/>
            <w:tcMar>
              <w:top w:w="80" w:type="dxa"/>
              <w:start w:w="90" w:type="dxa"/>
              <w:bottom w:w="80" w:type="dxa"/>
              <w:end w:w="90" w:type="dxa"/>
            </w:tcMar>
            <w:vAlign w:val="center"/>
          </w:tcPr>
          <w:p>
            <w:pPr>
              <w:spacing w:after="0" w:before="0"/>
            </w:pPr>
            <w:r>
              <w:rPr>
                <w:b/>
                <w:color w:val="FFFFFF"/>
                <w:sz w:val="16"/>
              </w:rPr>
              <w:t>Information Passed Forward</w:t>
            </w:r>
          </w:p>
        </w:tc>
      </w:tr>
      <w:tr>
        <w:trPr>
          <w:cantSplit/>
        </w:trPr>
        <w:tc>
          <w:tcPr>
            <w:tcW w:type="dxa" w:w="1512"/>
            <w:shd w:fill="DCE8F2"/>
            <w:tcMar>
              <w:top w:w="80" w:type="dxa"/>
              <w:start w:w="90" w:type="dxa"/>
              <w:bottom w:w="80" w:type="dxa"/>
              <w:end w:w="90" w:type="dxa"/>
            </w:tcMar>
            <w:vAlign w:val="center"/>
          </w:tcPr>
          <w:p>
            <w:pPr>
              <w:spacing w:after="0" w:before="0"/>
            </w:pPr>
            <w:r>
              <w:rPr>
                <w:color w:val="243447"/>
                <w:sz w:val="16"/>
              </w:rPr>
              <w:t>Research</w:t>
            </w:r>
          </w:p>
        </w:tc>
        <w:tc>
          <w:tcPr>
            <w:tcW w:type="dxa" w:w="2520"/>
            <w:shd w:fill="DCE8F2"/>
            <w:tcMar>
              <w:top w:w="80" w:type="dxa"/>
              <w:start w:w="90" w:type="dxa"/>
              <w:bottom w:w="80" w:type="dxa"/>
              <w:end w:w="90" w:type="dxa"/>
            </w:tcMar>
            <w:vAlign w:val="center"/>
          </w:tcPr>
          <w:p>
            <w:pPr>
              <w:spacing w:after="0" w:before="0"/>
            </w:pPr>
            <w:r>
              <w:rPr>
                <w:color w:val="243447"/>
                <w:sz w:val="16"/>
              </w:rPr>
              <w:t>ProductSearchResult</w:t>
            </w:r>
          </w:p>
        </w:tc>
        <w:tc>
          <w:tcPr>
            <w:tcW w:type="dxa" w:w="4824"/>
            <w:shd w:fill="DCE8F2"/>
            <w:tcMar>
              <w:top w:w="80" w:type="dxa"/>
              <w:start w:w="90" w:type="dxa"/>
              <w:bottom w:w="80" w:type="dxa"/>
              <w:end w:w="90" w:type="dxa"/>
            </w:tcMar>
            <w:vAlign w:val="center"/>
          </w:tcPr>
          <w:p>
            <w:pPr>
              <w:spacing w:after="0" w:before="0"/>
            </w:pPr>
            <w:r>
              <w:rPr>
                <w:color w:val="243447"/>
                <w:sz w:val="16"/>
              </w:rPr>
              <w:t>Requirements, product evidence, source URLs, research issues, and shortfall</w:t>
            </w:r>
          </w:p>
        </w:tc>
      </w:tr>
      <w:tr>
        <w:trPr>
          <w:cantSplit/>
        </w:trPr>
        <w:tc>
          <w:tcPr>
            <w:tcW w:type="dxa" w:w="1512"/>
            <w:shd w:fill="FFFFFF"/>
            <w:tcMar>
              <w:top w:w="80" w:type="dxa"/>
              <w:start w:w="90" w:type="dxa"/>
              <w:bottom w:w="80" w:type="dxa"/>
              <w:end w:w="90" w:type="dxa"/>
            </w:tcMar>
            <w:vAlign w:val="center"/>
          </w:tcPr>
          <w:p>
            <w:pPr>
              <w:spacing w:after="0" w:before="0"/>
            </w:pPr>
            <w:r>
              <w:rPr>
                <w:color w:val="243447"/>
                <w:sz w:val="16"/>
              </w:rPr>
              <w:t>Comparison</w:t>
            </w:r>
          </w:p>
        </w:tc>
        <w:tc>
          <w:tcPr>
            <w:tcW w:type="dxa" w:w="2520"/>
            <w:shd w:fill="FFFFFF"/>
            <w:tcMar>
              <w:top w:w="80" w:type="dxa"/>
              <w:start w:w="90" w:type="dxa"/>
              <w:bottom w:w="80" w:type="dxa"/>
              <w:end w:w="90" w:type="dxa"/>
            </w:tcMar>
            <w:vAlign w:val="center"/>
          </w:tcPr>
          <w:p>
            <w:pPr>
              <w:spacing w:after="0" w:before="0"/>
            </w:pPr>
            <w:r>
              <w:rPr>
                <w:color w:val="243447"/>
                <w:sz w:val="16"/>
              </w:rPr>
              <w:t>PriceComparisonResult</w:t>
            </w:r>
          </w:p>
        </w:tc>
        <w:tc>
          <w:tcPr>
            <w:tcW w:type="dxa" w:w="4824"/>
            <w:shd w:fill="FFFFFF"/>
            <w:tcMar>
              <w:top w:w="80" w:type="dxa"/>
              <w:start w:w="90" w:type="dxa"/>
              <w:bottom w:w="80" w:type="dxa"/>
              <w:end w:w="90" w:type="dxa"/>
            </w:tcMar>
            <w:vAlign w:val="center"/>
          </w:tcPr>
          <w:p>
            <w:pPr>
              <w:spacing w:after="0" w:before="0"/>
            </w:pPr>
            <w:r>
              <w:rPr>
                <w:color w:val="243447"/>
                <w:sz w:val="16"/>
              </w:rPr>
              <w:t>Per-product costs, value analysis, price ranges, best-value deal, and limitations</w:t>
            </w:r>
          </w:p>
        </w:tc>
      </w:tr>
      <w:tr>
        <w:trPr>
          <w:cantSplit/>
        </w:trPr>
        <w:tc>
          <w:tcPr>
            <w:tcW w:type="dxa" w:w="1512"/>
            <w:shd w:fill="DCE8F2"/>
            <w:tcMar>
              <w:top w:w="80" w:type="dxa"/>
              <w:start w:w="90" w:type="dxa"/>
              <w:bottom w:w="80" w:type="dxa"/>
              <w:end w:w="90" w:type="dxa"/>
            </w:tcMar>
            <w:vAlign w:val="center"/>
          </w:tcPr>
          <w:p>
            <w:pPr>
              <w:spacing w:after="0" w:before="0"/>
            </w:pPr>
            <w:r>
              <w:rPr>
                <w:color w:val="243447"/>
                <w:sz w:val="16"/>
              </w:rPr>
              <w:t>Recommendation</w:t>
            </w:r>
          </w:p>
        </w:tc>
        <w:tc>
          <w:tcPr>
            <w:tcW w:type="dxa" w:w="2520"/>
            <w:shd w:fill="DCE8F2"/>
            <w:tcMar>
              <w:top w:w="80" w:type="dxa"/>
              <w:start w:w="90" w:type="dxa"/>
              <w:bottom w:w="80" w:type="dxa"/>
              <w:end w:w="90" w:type="dxa"/>
            </w:tcMar>
            <w:vAlign w:val="center"/>
          </w:tcPr>
          <w:p>
            <w:pPr>
              <w:spacing w:after="0" w:before="0"/>
            </w:pPr>
            <w:r>
              <w:rPr>
                <w:color w:val="243447"/>
                <w:sz w:val="16"/>
              </w:rPr>
              <w:t>FinalRecommendationResult</w:t>
            </w:r>
          </w:p>
        </w:tc>
        <w:tc>
          <w:tcPr>
            <w:tcW w:type="dxa" w:w="4824"/>
            <w:shd w:fill="DCE8F2"/>
            <w:tcMar>
              <w:top w:w="80" w:type="dxa"/>
              <w:start w:w="90" w:type="dxa"/>
              <w:bottom w:w="80" w:type="dxa"/>
              <w:end w:w="90" w:type="dxa"/>
            </w:tcMar>
            <w:vAlign w:val="center"/>
          </w:tcPr>
          <w:p>
            <w:pPr>
              <w:spacing w:after="0" w:before="0"/>
            </w:pPr>
            <w:r>
              <w:rPr>
                <w:color w:val="243447"/>
                <w:sz w:val="16"/>
              </w:rPr>
              <w:t>Selected option, alternatives, confidence, checklist, and numbered sources</w:t>
            </w:r>
          </w:p>
        </w:tc>
      </w:tr>
    </w:tbl>
    <w:tbl>
      <w:tblPr>
        <w:tblW w:type="auto" w:w="0"/>
        <w:jc w:val="center"/>
        <w:tblLook w:firstColumn="1" w:firstRow="1" w:lastColumn="0" w:lastRow="0" w:noHBand="0" w:noVBand="1" w:val="04A0"/>
      </w:tblPr>
      <w:tblGrid>
        <w:gridCol w:w="9994"/>
      </w:tblGrid>
      <w:tr>
        <w:tc>
          <w:tcPr>
            <w:tcW w:type="dxa" w:w="9994"/>
            <w:shd w:fill="EEF4F8"/>
            <w:tcMar>
              <w:top w:w="120" w:type="dxa"/>
              <w:start w:w="150" w:type="dxa"/>
              <w:bottom w:w="120" w:type="dxa"/>
              <w:end w:w="150" w:type="dxa"/>
            </w:tcMar>
          </w:tcPr>
          <w:p>
            <w:pPr>
              <w:spacing w:after="0"/>
            </w:pPr>
            <w:r>
              <w:rPr>
                <w:color w:val="243447"/>
                <w:sz w:val="17"/>
              </w:rPr>
              <w:t>Simplified handoff example</w:t>
              <w:br/>
              <w:t>ProductSearchResult(products=[…])  →  PriceComparisonResult(comparisons=[…])  →  FinalRecommendationResult(recommendation=…, confidence=…)</w:t>
            </w:r>
          </w:p>
        </w:tc>
      </w:tr>
    </w:tbl>
    <w:p>
      <w:pPr>
        <w:pStyle w:val="SectionLabel"/>
        <w:keepNext/>
        <w:widowControl/>
      </w:pPr>
      <w:r>
        <w:t>OPERATION</w:t>
      </w:r>
    </w:p>
    <w:p>
      <w:pPr>
        <w:pStyle w:val="Heading1"/>
        <w:pBdr>
          <w:bottom w:val="single" w:sz="6" w:space="4" w:color="1F3A5F"/>
        </w:pBdr>
        <w:keepNext/>
        <w:widowControl/>
      </w:pPr>
      <w:r>
        <w:t>7. User Input</w:t>
      </w:r>
    </w:p>
    <w:p>
      <w:pPr>
        <w:widowControl/>
      </w:pPr>
      <w:r>
        <w:t>The main input is passed through the `{product_query}` placeholder. A short request can work, but the recommendation becomes more useful when the user includes a budget, intended use, important features, and location.</w:t>
      </w:r>
    </w:p>
    <w:tbl>
      <w:tblPr>
        <w:tblW w:type="auto" w:w="0"/>
        <w:jc w:val="center"/>
        <w:tblLayout w:type="fixed"/>
        <w:tblLook w:firstColumn="1" w:firstRow="1" w:lastColumn="0" w:lastRow="0" w:noHBand="0" w:noVBand="1" w:val="04A0"/>
      </w:tblPr>
      <w:tblGrid>
        <w:gridCol w:w="173"/>
        <w:gridCol w:w="9144"/>
      </w:tblGrid>
      <w:tr>
        <w:tc>
          <w:tcPr>
            <w:tcW w:type="dxa" w:w="9994"/>
            <w:gridSpan w:val="2"/>
            <w:shd w:fill="E9F0F7"/>
            <w:tcMar>
              <w:top w:w="130" w:type="dxa"/>
              <w:start w:w="170" w:type="dxa"/>
              <w:bottom w:w="130" w:type="dxa"/>
              <w:end w:w="170" w:type="dxa"/>
            </w:tcMar>
            <w:tcBorders>
              <w:left w:val="single" w:sz="14" w:space="0" w:color="203E63"/>
              <w:top w:val="single" w:sz="4" w:space="0" w:color="C7D4E2"/>
              <w:right w:val="single" w:sz="4" w:space="0" w:color="C7D4E2"/>
              <w:bottom w:val="single" w:sz="4" w:space="0" w:color="C7D4E2"/>
            </w:tcBorders>
          </w:tcPr>
          <w:p>
            <w:pPr>
              <w:spacing w:after="40" w:before="0"/>
            </w:pPr>
            <w:r>
              <w:rPr>
                <w:b/>
                <w:color w:val="203E63"/>
                <w:sz w:val="22"/>
              </w:rPr>
              <w:t>Example input</w:t>
            </w:r>
          </w:p>
          <w:p>
            <w:pPr>
              <w:spacing w:after="0" w:before="0"/>
            </w:pPr>
            <w:r>
              <w:rPr>
                <w:color w:val="222222"/>
                <w:sz w:val="19"/>
              </w:rPr>
              <w:t>Find the best gaming laptop under $1,000 for university work and gaming. It should have at least 16 GB of RAM and be available to a buyer in Cambodia.</w:t>
            </w:r>
          </w:p>
        </w:tc>
      </w:tr>
    </w:tbl>
    <w:p>
      <w:pPr>
        <w:widowControl/>
      </w:pPr>
    </w:p>
    <w:p>
      <w:pPr>
        <w:pStyle w:val="Heading1"/>
        <w:keepNext/>
        <w:widowControl/>
      </w:pPr>
      <w:r>
        <w:t>8. Reliability Rules</w:t>
      </w:r>
    </w:p>
    <w:p>
      <w:pPr>
        <w:widowControl/>
      </w:pPr>
      <w:r>
        <w:t>Shopping information changes quickly, so the project treats verification as part of the workflow. The agents are instructed not to present unsupported details as confirmed facts, and every task must return data that matches its assigned Pydantic schema.</w:t>
      </w:r>
    </w:p>
    <w:p>
      <w:pPr>
        <w:pStyle w:val="ListBullet"/>
        <w:spacing w:after="60"/>
        <w:widowControl/>
      </w:pPr>
      <w:r>
        <w:t>Every recommendation should include direct source URLs.</w:t>
      </w:r>
    </w:p>
    <w:p>
      <w:pPr>
        <w:pStyle w:val="ListBullet"/>
        <w:spacing w:after="60"/>
        <w:widowControl/>
      </w:pPr>
      <w:r>
        <w:t>Prices, sellers, availability, warranty, delivery, and purchase links must come from accessible evidence.</w:t>
      </w:r>
    </w:p>
    <w:p>
      <w:pPr>
        <w:pStyle w:val="ListBullet"/>
        <w:spacing w:after="60"/>
        <w:widowControl/>
      </w:pPr>
      <w:r>
        <w:t>When a fact cannot be confirmed, the report uses the label “Could not verify.”</w:t>
      </w:r>
    </w:p>
    <w:p>
      <w:pPr>
        <w:pStyle w:val="ListBullet"/>
        <w:spacing w:after="60"/>
        <w:widowControl/>
      </w:pPr>
      <w:r>
        <w:t>The final advisor should not perform a second independent search that conflicts with earlier task context.</w:t>
      </w:r>
    </w:p>
    <w:p>
      <w:pPr>
        <w:pStyle w:val="ListBullet"/>
        <w:spacing w:after="60"/>
        <w:widowControl/>
      </w:pPr>
      <w:r>
        <w:t>The buyer is reminded to recheck price and stock before payment.</w:t>
      </w:r>
    </w:p>
    <w:p>
      <w:pPr>
        <w:pStyle w:val="ListBullet"/>
      </w:pPr>
      <w:r>
        <w:t>Structured outputs reject unexpected fields, require HTTP(S) product URLs, use exact decimal values for money, and limit ProductSearchResult to five product records.</w:t>
      </w:r>
    </w:p>
    <w:p>
      <w:pPr>
        <w:pStyle w:val="ListBullet"/>
      </w:pPr>
      <w:r>
        <w:t>The three task contracts are ProductSearchResult, PriceComparisonResult, and FinalRecommendationResult.</w:t>
      </w:r>
    </w:p>
    <w:p>
      <w:pPr>
        <w:pStyle w:val="ListBullet"/>
      </w:pPr>
      <w:r>
        <w:t>Structural validation improves consistency but does not independently prove that every shopping claim is true; the buyer must still recheck time-sensitive facts.</w:t>
      </w:r>
    </w:p>
    <w:p>
      <w:pPr>
        <w:pStyle w:val="Heading1"/>
        <w:keepNext/>
        <w:widowControl/>
      </w:pPr>
      <w:r>
        <w:t>9. Efficiency and Cost Control</w:t>
      </w:r>
    </w:p>
    <w:tbl>
      <w:tblPr>
        <w:tblStyle w:val="TableGrid"/>
        <w:tblW w:type="auto" w:w="0"/>
        <w:jc w:val="center"/>
        <w:tblLook w:firstColumn="1" w:firstRow="1" w:lastColumn="0" w:lastRow="0" w:noHBand="0" w:noVBand="1" w:val="04A0"/>
      </w:tblPr>
      <w:tblGrid>
        <w:gridCol w:w="4997"/>
        <w:gridCol w:w="4997"/>
      </w:tblGrid>
      <w:tr>
        <w:trPr>
          <w:tblHeader w:val="true"/>
          <w:cantSplit/>
        </w:trPr>
        <w:tc>
          <w:tcPr>
            <w:tcW w:type="dxa" w:w="4997"/>
            <w:shd w:fill="1F3A5F"/>
          </w:tcPr>
          <w:p>
            <w:pPr>
              <w:spacing w:after="30" w:before="0"/>
            </w:pPr>
            <w:r>
              <w:rPr>
                <w:b/>
                <w:color w:val="FFFFFF"/>
              </w:rPr>
              <w:t>Control</w:t>
            </w:r>
          </w:p>
        </w:tc>
        <w:tc>
          <w:tcPr>
            <w:tcW w:type="dxa" w:w="4997"/>
            <w:shd w:fill="1F3A5F"/>
          </w:tcPr>
          <w:p>
            <w:pPr>
              <w:spacing w:after="30" w:before="0"/>
            </w:pPr>
            <w:r>
              <w:rPr>
                <w:b/>
                <w:color w:val="FFFFFF"/>
              </w:rPr>
              <w:t>Configured instruction or limit</w:t>
            </w:r>
          </w:p>
        </w:tc>
      </w:tr>
      <w:tr>
        <w:trPr>
          <w:cantSplit/>
        </w:trPr>
        <w:tc>
          <w:tcPr>
            <w:tcW w:type="dxa" w:w="4997"/>
            <w:shd w:fill="DCE8F4"/>
          </w:tcPr>
          <w:p>
            <w:pPr>
              <w:spacing w:after="30" w:before="0"/>
            </w:pPr>
            <w:r>
              <w:t>Focused product searches</w:t>
            </w:r>
          </w:p>
        </w:tc>
        <w:tc>
          <w:tcPr>
            <w:tcW w:type="dxa" w:w="4997"/>
            <w:shd w:fill="DCE8F4"/>
          </w:tcPr>
          <w:p>
            <w:pPr>
              <w:spacing w:after="30" w:before="0"/>
            </w:pPr>
            <w:r>
              <w:t>At most two Exa searches (task instruction)</w:t>
            </w:r>
          </w:p>
        </w:tc>
      </w:tr>
      <w:tr>
        <w:trPr>
          <w:cantSplit/>
        </w:trPr>
        <w:tc>
          <w:tcPr>
            <w:tcW w:type="dxa" w:w="4997"/>
            <w:shd w:fill="FFFFFF"/>
          </w:tcPr>
          <w:p>
            <w:pPr>
              <w:spacing w:after="30" w:before="0"/>
            </w:pPr>
            <w:r>
              <w:t>Verified product pages</w:t>
            </w:r>
          </w:p>
        </w:tc>
        <w:tc>
          <w:tcPr>
            <w:tcW w:type="dxa" w:w="4997"/>
            <w:shd w:fill="FFFFFF"/>
          </w:tcPr>
          <w:p>
            <w:pPr>
              <w:spacing w:after="30" w:before="0"/>
            </w:pPr>
            <w:r>
              <w:t>At most five pages plus one replacement (task instruction)</w:t>
            </w:r>
          </w:p>
        </w:tc>
      </w:tr>
      <w:tr>
        <w:trPr>
          <w:cantSplit/>
        </w:trPr>
        <w:tc>
          <w:tcPr>
            <w:tcW w:type="dxa" w:w="4997"/>
            <w:shd w:fill="DCE8F4"/>
          </w:tcPr>
          <w:p>
            <w:pPr>
              <w:spacing w:after="30" w:before="0"/>
            </w:pPr>
            <w:r>
              <w:t>Additional analyst search</w:t>
            </w:r>
          </w:p>
        </w:tc>
        <w:tc>
          <w:tcPr>
            <w:tcW w:type="dxa" w:w="4997"/>
            <w:shd w:fill="DCE8F4"/>
          </w:tcPr>
          <w:p>
            <w:pPr>
              <w:spacing w:after="30" w:before="0"/>
            </w:pPr>
            <w:r>
              <w:t>At most one targeted search (task instruction)</w:t>
            </w:r>
          </w:p>
        </w:tc>
      </w:tr>
      <w:tr>
        <w:trPr>
          <w:cantSplit/>
        </w:trPr>
        <w:tc>
          <w:tcPr>
            <w:tcW w:type="dxa" w:w="4997"/>
            <w:shd w:fill="FFFFFF"/>
          </w:tcPr>
          <w:p>
            <w:pPr>
              <w:spacing w:after="30" w:before="0"/>
            </w:pPr>
            <w:r>
              <w:t>Recommendation research</w:t>
            </w:r>
          </w:p>
        </w:tc>
        <w:tc>
          <w:tcPr>
            <w:tcW w:type="dxa" w:w="4997"/>
            <w:shd w:fill="FFFFFF"/>
          </w:tcPr>
          <w:p>
            <w:pPr>
              <w:spacing w:after="30" w:before="0"/>
            </w:pPr>
            <w:r>
              <w:t>No search tools; uses prior structured results</w:t>
            </w:r>
          </w:p>
        </w:tc>
      </w:tr>
      <w:tr>
        <w:trPr>
          <w:cantSplit/>
        </w:trPr>
        <w:tc>
          <w:tcPr>
            <w:tcW w:type="dxa" w:w="4997"/>
            <w:shd w:fill="DCE8F4"/>
          </w:tcPr>
          <w:p>
            <w:pPr>
              <w:spacing w:after="30" w:before="0"/>
            </w:pPr>
            <w:r>
              <w:t>Retries and iterations</w:t>
            </w:r>
          </w:p>
        </w:tc>
        <w:tc>
          <w:tcPr>
            <w:tcW w:type="dxa" w:w="4997"/>
            <w:shd w:fill="DCE8F4"/>
          </w:tcPr>
          <w:p>
            <w:pPr>
              <w:spacing w:after="30" w:before="0"/>
            </w:pPr>
            <w:r>
              <w:t>Bounded in agent settings</w:t>
            </w:r>
          </w:p>
        </w:tc>
      </w:tr>
    </w:tbl>
    <w:p>
      <w:pPr>
        <w:pStyle w:val="Heading1"/>
        <w:keepNext/>
        <w:widowControl/>
      </w:pPr>
      <w:r>
        <w:t>10. Final Output</w:t>
      </w:r>
    </w:p>
    <w:p>
      <w:pPr>
        <w:widowControl/>
      </w:pPr>
      <w:r>
        <w:t>The final advisor produces a validated FinalRecommendationResult. A deterministic Python callback then renders the same structured data into `outputs/report.md` and `outputs/report.pdf`. Both formats contain the same recommendation and sources, and PDF generation does not require another agent or model call. Streamlit previews the Markdown result and offers both files as downloads.</w:t>
      </w:r>
    </w:p>
    <w:p>
      <w:pPr>
        <w:pStyle w:val="ListBullet"/>
        <w:spacing w:after="60"/>
        <w:widowControl/>
      </w:pPr>
      <w:r>
        <w:t>Summary of the user’s requirements</w:t>
      </w:r>
    </w:p>
    <w:p>
      <w:pPr>
        <w:pStyle w:val="ListBullet"/>
        <w:spacing w:after="60"/>
        <w:widowControl/>
      </w:pPr>
      <w:r>
        <w:t>Recommended product and reason</w:t>
      </w:r>
    </w:p>
    <w:p>
      <w:pPr>
        <w:pStyle w:val="ListBullet"/>
        <w:spacing w:after="60"/>
        <w:widowControl/>
      </w:pPr>
      <w:r>
        <w:t>Verified price, seller, and product URL</w:t>
      </w:r>
    </w:p>
    <w:p>
      <w:pPr>
        <w:pStyle w:val="ListBullet"/>
        <w:spacing w:after="60"/>
        <w:widowControl/>
      </w:pPr>
      <w:r>
        <w:t>Top alternatives</w:t>
      </w:r>
    </w:p>
    <w:p>
      <w:pPr>
        <w:pStyle w:val="ListBullet"/>
        <w:spacing w:after="60"/>
        <w:widowControl/>
      </w:pPr>
      <w:r>
        <w:t>Advantages, limitations, and recommendation confidence</w:t>
      </w:r>
    </w:p>
    <w:p>
      <w:pPr>
        <w:pStyle w:val="ListBullet"/>
        <w:spacing w:after="60"/>
        <w:widowControl/>
      </w:pPr>
      <w:r>
        <w:t>Unverified information</w:t>
      </w:r>
    </w:p>
    <w:p>
      <w:pPr>
        <w:pStyle w:val="ListBullet"/>
        <w:spacing w:after="60"/>
        <w:widowControl/>
      </w:pPr>
      <w:r>
        <w:t>Safe-buying checklist</w:t>
      </w:r>
    </w:p>
    <w:p>
      <w:pPr>
        <w:pStyle w:val="ListBullet"/>
        <w:spacing w:after="60"/>
        <w:widowControl/>
      </w:pPr>
      <w:r>
        <w:t>Numbered source list</w:t>
      </w:r>
    </w:p>
    <w:p>
      <w:pPr>
        <w:pStyle w:val="Heading1"/>
        <w:pageBreakBefore/>
      </w:pPr>
      <w:r>
        <w:t>11. Streamlit Web Interface</w:t>
      </w:r>
    </w:p>
    <w:p>
      <w:pPr/>
      <w:r>
        <w:t>The project now includes `app.py`, a Streamlit front end that makes the multi-agent workflow usable from a local browser. It is deliberately a thin interface: the app collects the shopping request and invokes the same `crewai run` workflow used by the command line. The agent prompts, Pydantic schemas, guardrails, and report callback remain unchanged.</w:t>
      </w:r>
    </w:p>
    <w:p>
      <w:pPr>
        <w:pStyle w:val="Heading2"/>
      </w:pPr>
      <w:r>
        <w:t>11.1 User Experience and Application Flow</w:t>
      </w:r>
    </w:p>
    <w:tbl>
      <w:tblPr>
        <w:tblStyle w:val="TableGrid"/>
        <w:tblW w:type="auto" w:w="0"/>
        <w:jc w:val="center"/>
        <w:tblLayout w:type="autofit"/>
        <w:tblLook w:firstColumn="1" w:firstRow="1" w:lastColumn="0" w:lastRow="0" w:noHBand="0" w:noVBand="1" w:val="04A0"/>
      </w:tblPr>
      <w:tblGrid>
        <w:gridCol w:w="3331"/>
        <w:gridCol w:w="3331"/>
        <w:gridCol w:w="3331"/>
      </w:tblGrid>
      <w:tr>
        <w:trPr>
          <w:cantSplit/>
          <w:tblHeader w:val="true"/>
        </w:trPr>
        <w:tc>
          <w:tcPr>
            <w:tcW w:type="dxa" w:w="1656"/>
            <w:shd w:fill="17375E"/>
            <w:tcMar>
              <w:top w:w="80" w:type="dxa"/>
              <w:start w:w="90" w:type="dxa"/>
              <w:bottom w:w="80" w:type="dxa"/>
              <w:end w:w="90" w:type="dxa"/>
            </w:tcMar>
            <w:vAlign w:val="center"/>
          </w:tcPr>
          <w:p>
            <w:pPr>
              <w:spacing w:after="0" w:before="0"/>
            </w:pPr>
            <w:r>
              <w:rPr>
                <w:b/>
                <w:color w:val="FFFFFF"/>
                <w:sz w:val="16"/>
              </w:rPr>
              <w:t>Interface Element</w:t>
            </w:r>
          </w:p>
        </w:tc>
        <w:tc>
          <w:tcPr>
            <w:tcW w:type="dxa" w:w="3096"/>
            <w:shd w:fill="17375E"/>
            <w:tcMar>
              <w:top w:w="80" w:type="dxa"/>
              <w:start w:w="90" w:type="dxa"/>
              <w:bottom w:w="80" w:type="dxa"/>
              <w:end w:w="90" w:type="dxa"/>
            </w:tcMar>
            <w:vAlign w:val="center"/>
          </w:tcPr>
          <w:p>
            <w:pPr>
              <w:spacing w:after="0" w:before="0"/>
            </w:pPr>
            <w:r>
              <w:rPr>
                <w:b/>
                <w:color w:val="FFFFFF"/>
                <w:sz w:val="16"/>
              </w:rPr>
              <w:t>User Experience</w:t>
            </w:r>
          </w:p>
        </w:tc>
        <w:tc>
          <w:tcPr>
            <w:tcW w:type="dxa" w:w="4248"/>
            <w:shd w:fill="17375E"/>
            <w:tcMar>
              <w:top w:w="80" w:type="dxa"/>
              <w:start w:w="90" w:type="dxa"/>
              <w:bottom w:w="80" w:type="dxa"/>
              <w:end w:w="90" w:type="dxa"/>
            </w:tcMar>
            <w:vAlign w:val="center"/>
          </w:tcPr>
          <w:p>
            <w:pPr>
              <w:spacing w:after="0" w:before="0"/>
            </w:pPr>
            <w:r>
              <w:rPr>
                <w:b/>
                <w:color w:val="FFFFFF"/>
                <w:sz w:val="16"/>
              </w:rPr>
              <w:t>Implementation Behavior</w:t>
            </w:r>
          </w:p>
        </w:tc>
      </w:tr>
      <w:tr>
        <w:trPr>
          <w:cantSplit/>
        </w:trPr>
        <w:tc>
          <w:tcPr>
            <w:tcW w:type="dxa" w:w="1656"/>
            <w:shd w:fill="DCE8F2"/>
            <w:tcMar>
              <w:top w:w="80" w:type="dxa"/>
              <w:start w:w="90" w:type="dxa"/>
              <w:bottom w:w="80" w:type="dxa"/>
              <w:end w:w="90" w:type="dxa"/>
            </w:tcMar>
            <w:vAlign w:val="center"/>
          </w:tcPr>
          <w:p>
            <w:pPr>
              <w:spacing w:after="0" w:before="0"/>
            </w:pPr>
            <w:r>
              <w:rPr>
                <w:color w:val="243447"/>
                <w:sz w:val="16"/>
              </w:rPr>
              <w:t>Request entry</w:t>
            </w:r>
          </w:p>
        </w:tc>
        <w:tc>
          <w:tcPr>
            <w:tcW w:type="dxa" w:w="3096"/>
            <w:shd w:fill="DCE8F2"/>
            <w:tcMar>
              <w:top w:w="80" w:type="dxa"/>
              <w:start w:w="90" w:type="dxa"/>
              <w:bottom w:w="80" w:type="dxa"/>
              <w:end w:w="90" w:type="dxa"/>
            </w:tcMar>
            <w:vAlign w:val="center"/>
          </w:tcPr>
          <w:p>
            <w:pPr>
              <w:spacing w:after="0" w:before="0"/>
            </w:pPr>
            <w:r>
              <w:rPr>
                <w:color w:val="243447"/>
                <w:sz w:val="16"/>
              </w:rPr>
              <w:t>Text area plus three example prompts</w:t>
            </w:r>
          </w:p>
        </w:tc>
        <w:tc>
          <w:tcPr>
            <w:tcW w:type="dxa" w:w="4248"/>
            <w:shd w:fill="DCE8F2"/>
            <w:tcMar>
              <w:top w:w="80" w:type="dxa"/>
              <w:start w:w="90" w:type="dxa"/>
              <w:bottom w:w="80" w:type="dxa"/>
              <w:end w:w="90" w:type="dxa"/>
            </w:tcMar>
            <w:vAlign w:val="center"/>
          </w:tcPr>
          <w:p>
            <w:pPr>
              <w:spacing w:after="0" w:before="0"/>
            </w:pPr>
            <w:r>
              <w:rPr>
                <w:color w:val="243447"/>
                <w:sz w:val="16"/>
              </w:rPr>
              <w:t>Stores the selected or typed request in Streamlit session state</w:t>
            </w:r>
          </w:p>
        </w:tc>
      </w:tr>
      <w:tr>
        <w:trPr>
          <w:cantSplit/>
        </w:trPr>
        <w:tc>
          <w:tcPr>
            <w:tcW w:type="dxa" w:w="1656"/>
            <w:shd w:fill="FFFFFF"/>
            <w:tcMar>
              <w:top w:w="80" w:type="dxa"/>
              <w:start w:w="90" w:type="dxa"/>
              <w:bottom w:w="80" w:type="dxa"/>
              <w:end w:w="90" w:type="dxa"/>
            </w:tcMar>
            <w:vAlign w:val="center"/>
          </w:tcPr>
          <w:p>
            <w:pPr>
              <w:spacing w:after="0" w:before="0"/>
            </w:pPr>
            <w:r>
              <w:rPr>
                <w:color w:val="243447"/>
                <w:sz w:val="16"/>
              </w:rPr>
              <w:t>Run control</w:t>
            </w:r>
          </w:p>
        </w:tc>
        <w:tc>
          <w:tcPr>
            <w:tcW w:type="dxa" w:w="3096"/>
            <w:shd w:fill="FFFFFF"/>
            <w:tcMar>
              <w:top w:w="80" w:type="dxa"/>
              <w:start w:w="90" w:type="dxa"/>
              <w:bottom w:w="80" w:type="dxa"/>
              <w:end w:w="90" w:type="dxa"/>
            </w:tcMar>
            <w:vAlign w:val="center"/>
          </w:tcPr>
          <w:p>
            <w:pPr>
              <w:spacing w:after="0" w:before="0"/>
            </w:pPr>
            <w:r>
              <w:rPr>
                <w:color w:val="243447"/>
                <w:sz w:val="16"/>
              </w:rPr>
              <w:t>Compare Products button and several-minute progress spinner</w:t>
            </w:r>
          </w:p>
        </w:tc>
        <w:tc>
          <w:tcPr>
            <w:tcW w:type="dxa" w:w="4248"/>
            <w:shd w:fill="FFFFFF"/>
            <w:tcMar>
              <w:top w:w="80" w:type="dxa"/>
              <w:start w:w="90" w:type="dxa"/>
              <w:bottom w:w="80" w:type="dxa"/>
              <w:end w:w="90" w:type="dxa"/>
            </w:tcMar>
            <w:vAlign w:val="center"/>
          </w:tcPr>
          <w:p>
            <w:pPr>
              <w:spacing w:after="0" w:before="0"/>
            </w:pPr>
            <w:r>
              <w:rPr>
                <w:color w:val="243447"/>
                <w:sz w:val="16"/>
              </w:rPr>
              <w:t>Disables controls during a run to reduce accidental duplicate requests</w:t>
            </w:r>
          </w:p>
        </w:tc>
      </w:tr>
      <w:tr>
        <w:trPr>
          <w:cantSplit/>
        </w:trPr>
        <w:tc>
          <w:tcPr>
            <w:tcW w:type="dxa" w:w="1656"/>
            <w:shd w:fill="DCE8F2"/>
            <w:tcMar>
              <w:top w:w="80" w:type="dxa"/>
              <w:start w:w="90" w:type="dxa"/>
              <w:bottom w:w="80" w:type="dxa"/>
              <w:end w:w="90" w:type="dxa"/>
            </w:tcMar>
            <w:vAlign w:val="center"/>
          </w:tcPr>
          <w:p>
            <w:pPr>
              <w:spacing w:after="0" w:before="0"/>
            </w:pPr>
            <w:r>
              <w:rPr>
                <w:color w:val="243447"/>
                <w:sz w:val="16"/>
              </w:rPr>
              <w:t>Crew invocation</w:t>
            </w:r>
          </w:p>
        </w:tc>
        <w:tc>
          <w:tcPr>
            <w:tcW w:type="dxa" w:w="3096"/>
            <w:shd w:fill="DCE8F2"/>
            <w:tcMar>
              <w:top w:w="80" w:type="dxa"/>
              <w:start w:w="90" w:type="dxa"/>
              <w:bottom w:w="80" w:type="dxa"/>
              <w:end w:w="90" w:type="dxa"/>
            </w:tcMar>
            <w:vAlign w:val="center"/>
          </w:tcPr>
          <w:p>
            <w:pPr>
              <w:spacing w:after="0" w:before="0"/>
            </w:pPr>
            <w:r>
              <w:rPr>
                <w:color w:val="243447"/>
                <w:sz w:val="16"/>
              </w:rPr>
              <w:t>No command-line knowledge required</w:t>
            </w:r>
          </w:p>
        </w:tc>
        <w:tc>
          <w:tcPr>
            <w:tcW w:type="dxa" w:w="4248"/>
            <w:shd w:fill="DCE8F2"/>
            <w:tcMar>
              <w:top w:w="80" w:type="dxa"/>
              <w:start w:w="90" w:type="dxa"/>
              <w:bottom w:w="80" w:type="dxa"/>
              <w:end w:w="90" w:type="dxa"/>
            </w:tcMar>
            <w:vAlign w:val="center"/>
          </w:tcPr>
          <w:p>
            <w:pPr>
              <w:spacing w:after="0" w:before="0"/>
            </w:pPr>
            <w:r>
              <w:rPr>
                <w:color w:val="243447"/>
                <w:sz w:val="16"/>
              </w:rPr>
              <w:t>Serializes product_query as JSON and passes an argument list with shell disabled</w:t>
            </w:r>
          </w:p>
        </w:tc>
      </w:tr>
      <w:tr>
        <w:trPr>
          <w:cantSplit/>
        </w:trPr>
        <w:tc>
          <w:tcPr>
            <w:tcW w:type="dxa" w:w="1656"/>
            <w:shd w:fill="FFFFFF"/>
            <w:tcMar>
              <w:top w:w="80" w:type="dxa"/>
              <w:start w:w="90" w:type="dxa"/>
              <w:bottom w:w="80" w:type="dxa"/>
              <w:end w:w="90" w:type="dxa"/>
            </w:tcMar>
            <w:vAlign w:val="center"/>
          </w:tcPr>
          <w:p>
            <w:pPr>
              <w:spacing w:after="0" w:before="0"/>
            </w:pPr>
            <w:r>
              <w:rPr>
                <w:color w:val="243447"/>
                <w:sz w:val="16"/>
              </w:rPr>
              <w:t>Results</w:t>
            </w:r>
          </w:p>
        </w:tc>
        <w:tc>
          <w:tcPr>
            <w:tcW w:type="dxa" w:w="3096"/>
            <w:shd w:fill="FFFFFF"/>
            <w:tcMar>
              <w:top w:w="80" w:type="dxa"/>
              <w:start w:w="90" w:type="dxa"/>
              <w:bottom w:w="80" w:type="dxa"/>
              <w:end w:w="90" w:type="dxa"/>
            </w:tcMar>
            <w:vAlign w:val="center"/>
          </w:tcPr>
          <w:p>
            <w:pPr>
              <w:spacing w:after="0" w:before="0"/>
            </w:pPr>
            <w:r>
              <w:rPr>
                <w:color w:val="243447"/>
                <w:sz w:val="16"/>
              </w:rPr>
              <w:t>Readable recommendation appears in the browser</w:t>
            </w:r>
          </w:p>
        </w:tc>
        <w:tc>
          <w:tcPr>
            <w:tcW w:type="dxa" w:w="4248"/>
            <w:shd w:fill="FFFFFF"/>
            <w:tcMar>
              <w:top w:w="80" w:type="dxa"/>
              <w:start w:w="90" w:type="dxa"/>
              <w:bottom w:w="80" w:type="dxa"/>
              <w:end w:w="90" w:type="dxa"/>
            </w:tcMar>
            <w:vAlign w:val="center"/>
          </w:tcPr>
          <w:p>
            <w:pPr>
              <w:spacing w:after="0" w:before="0"/>
            </w:pPr>
            <w:r>
              <w:rPr>
                <w:color w:val="243447"/>
                <w:sz w:val="16"/>
              </w:rPr>
              <w:t>Renders outputs/report.md and offers Markdown/PDF download buttons</w:t>
            </w:r>
          </w:p>
        </w:tc>
      </w:tr>
      <w:tr>
        <w:trPr>
          <w:cantSplit/>
        </w:trPr>
        <w:tc>
          <w:tcPr>
            <w:tcW w:type="dxa" w:w="1656"/>
            <w:shd w:fill="DCE8F2"/>
            <w:tcMar>
              <w:top w:w="80" w:type="dxa"/>
              <w:start w:w="90" w:type="dxa"/>
              <w:bottom w:w="80" w:type="dxa"/>
              <w:end w:w="90" w:type="dxa"/>
            </w:tcMar>
            <w:vAlign w:val="center"/>
          </w:tcPr>
          <w:p>
            <w:pPr>
              <w:spacing w:after="0" w:before="0"/>
            </w:pPr>
            <w:r>
              <w:rPr>
                <w:color w:val="243447"/>
                <w:sz w:val="16"/>
              </w:rPr>
              <w:t>Failures</w:t>
            </w:r>
          </w:p>
        </w:tc>
        <w:tc>
          <w:tcPr>
            <w:tcW w:type="dxa" w:w="3096"/>
            <w:shd w:fill="DCE8F2"/>
            <w:tcMar>
              <w:top w:w="80" w:type="dxa"/>
              <w:start w:w="90" w:type="dxa"/>
              <w:bottom w:w="80" w:type="dxa"/>
              <w:end w:w="90" w:type="dxa"/>
            </w:tcMar>
            <w:vAlign w:val="center"/>
          </w:tcPr>
          <w:p>
            <w:pPr>
              <w:spacing w:after="0" w:before="0"/>
            </w:pPr>
            <w:r>
              <w:rPr>
                <w:color w:val="243447"/>
                <w:sz w:val="16"/>
              </w:rPr>
              <w:t>Clear messages for rejected requests, missing keys, timeouts, and other errors</w:t>
            </w:r>
          </w:p>
        </w:tc>
        <w:tc>
          <w:tcPr>
            <w:tcW w:type="dxa" w:w="4248"/>
            <w:shd w:fill="DCE8F2"/>
            <w:tcMar>
              <w:top w:w="80" w:type="dxa"/>
              <w:start w:w="90" w:type="dxa"/>
              <w:bottom w:w="80" w:type="dxa"/>
              <w:end w:w="90" w:type="dxa"/>
            </w:tcMar>
            <w:vAlign w:val="center"/>
          </w:tcPr>
          <w:p>
            <w:pPr>
              <w:spacing w:after="0" w:before="0"/>
            </w:pPr>
            <w:r>
              <w:rPr>
                <w:color w:val="243447"/>
                <w:sz w:val="16"/>
              </w:rPr>
              <w:t>Shows a short redacted diagnostic view and saves local troubleshooting output</w:t>
            </w:r>
          </w:p>
        </w:tc>
      </w:tr>
    </w:tbl>
    <w:p>
      <w:pPr>
        <w:pStyle w:val="Heading2"/>
      </w:pPr>
      <w:r>
        <w:t>11.2 Safety, Scope, and Local Operation</w:t>
      </w:r>
    </w:p>
    <w:p>
      <w:pPr/>
      <w:r>
        <w:t>The interface builds the subprocess command as a list, uses JSON serialization for the request, sets `shell=False`, captures output, and applies a 600-second timeout. The existing before-kickoff callback still rejects prohibited or underspecified requests and checks required API keys before paid work. The first release is intentionally local and single-user because all runs share the same report filenames.</w:t>
      </w:r>
    </w:p>
    <w:tbl>
      <w:tblPr>
        <w:tblW w:type="auto" w:w="0"/>
        <w:jc w:val="center"/>
        <w:tblLook w:firstColumn="1" w:firstRow="1" w:lastColumn="0" w:lastRow="0" w:noHBand="0" w:noVBand="1" w:val="04A0"/>
      </w:tblPr>
      <w:tblGrid>
        <w:gridCol w:w="9994"/>
      </w:tblGrid>
      <w:tr>
        <w:tc>
          <w:tcPr>
            <w:tcW w:type="dxa" w:w="9994"/>
            <w:shd w:fill="EEF4F8"/>
            <w:tcMar>
              <w:top w:w="120" w:type="dxa"/>
              <w:start w:w="150" w:type="dxa"/>
              <w:bottom w:w="120" w:type="dxa"/>
              <w:end w:w="150" w:type="dxa"/>
            </w:tcMar>
          </w:tcPr>
          <w:p>
            <w:pPr>
              <w:spacing w:after="0"/>
            </w:pPr>
            <w:r>
              <w:rPr>
                <w:color w:val="243447"/>
                <w:sz w:val="17"/>
              </w:rPr>
              <w:t>Launch the web interface</w:t>
              <w:br/>
              <w:t>uv sync --locked</w:t>
              <w:br/>
              <w:t>uv run streamlit run app.py</w:t>
              <w:br/>
              <w:br/>
              <w:t>The browser normally opens at http://localhost:8501.</w:t>
            </w:r>
          </w:p>
        </w:tc>
      </w:tr>
    </w:tbl>
    <w:p>
      <w:pPr>
        <w:pStyle w:val="SectionLabel"/>
        <w:keepNext/>
        <w:widowControl/>
      </w:pPr>
      <w:r>
        <w:t>EVALUATION</w:t>
      </w:r>
    </w:p>
    <w:p>
      <w:pPr>
        <w:pStyle w:val="Heading1"/>
      </w:pPr>
      <w:r>
        <w:t>12. Educational Evaluation</w:t>
      </w:r>
    </w:p>
    <w:p>
      <w:pPr/>
      <w:r>
        <w:t>The offline test suite was run on 25 July 2026 using `python -m unittest discover -s tests -v`. All 52 tests passed without using Exa Search or DeepSeek credits. The tests demonstrate that the project is configured correctly, handles its structured outputs consistently, and exercises the interface’s testable helper functions.</w:t>
      </w:r>
    </w:p>
    <w:tbl>
      <w:tblPr>
        <w:tblStyle w:val="TableGrid"/>
        <w:tblW w:type="auto" w:w="0"/>
        <w:jc w:val="center"/>
        <w:tblLayout w:type="autofit"/>
        <w:tblLook w:firstColumn="1" w:firstRow="1" w:lastColumn="0" w:lastRow="0" w:noHBand="0" w:noVBand="1" w:val="04A0"/>
      </w:tblPr>
      <w:tblGrid>
        <w:gridCol w:w="3331"/>
        <w:gridCol w:w="3331"/>
        <w:gridCol w:w="3331"/>
      </w:tblGrid>
      <w:tr>
        <w:trPr>
          <w:cantSplit/>
          <w:tblHeader w:val="true"/>
        </w:trPr>
        <w:tc>
          <w:tcPr>
            <w:tcW w:type="dxa" w:w="1944"/>
            <w:shd w:fill="17375E"/>
            <w:tcMar>
              <w:top w:w="80" w:type="dxa"/>
              <w:start w:w="90" w:type="dxa"/>
              <w:bottom w:w="80" w:type="dxa"/>
              <w:end w:w="90" w:type="dxa"/>
            </w:tcMar>
            <w:vAlign w:val="center"/>
          </w:tcPr>
          <w:p>
            <w:pPr>
              <w:spacing w:after="0" w:before="0"/>
            </w:pPr>
            <w:r>
              <w:rPr>
                <w:b/>
                <w:color w:val="FFFFFF"/>
                <w:sz w:val="16"/>
              </w:rPr>
              <w:t>Evaluation Area</w:t>
            </w:r>
          </w:p>
        </w:tc>
        <w:tc>
          <w:tcPr>
            <w:tcW w:type="dxa" w:w="5256"/>
            <w:shd w:fill="17375E"/>
            <w:tcMar>
              <w:top w:w="80" w:type="dxa"/>
              <w:start w:w="90" w:type="dxa"/>
              <w:bottom w:w="80" w:type="dxa"/>
              <w:end w:w="90" w:type="dxa"/>
            </w:tcMar>
            <w:vAlign w:val="center"/>
          </w:tcPr>
          <w:p>
            <w:pPr>
              <w:spacing w:after="0" w:before="0"/>
            </w:pPr>
            <w:r>
              <w:rPr>
                <w:b/>
                <w:color w:val="FFFFFF"/>
                <w:sz w:val="16"/>
              </w:rPr>
              <w:t>Evidence Checked</w:t>
            </w:r>
          </w:p>
        </w:tc>
        <w:tc>
          <w:tcPr>
            <w:tcW w:type="dxa" w:w="1800"/>
            <w:shd w:fill="17375E"/>
            <w:tcMar>
              <w:top w:w="80" w:type="dxa"/>
              <w:start w:w="90" w:type="dxa"/>
              <w:bottom w:w="80" w:type="dxa"/>
              <w:end w:w="90" w:type="dxa"/>
            </w:tcMar>
            <w:vAlign w:val="center"/>
          </w:tcPr>
          <w:p>
            <w:pPr>
              <w:spacing w:after="0" w:before="0"/>
            </w:pPr>
            <w:r>
              <w:rPr>
                <w:b/>
                <w:color w:val="FFFFFF"/>
                <w:sz w:val="16"/>
              </w:rPr>
              <w:t>Result</w:t>
            </w:r>
          </w:p>
        </w:tc>
      </w:tr>
      <w:tr>
        <w:trPr>
          <w:cantSplit/>
        </w:trPr>
        <w:tc>
          <w:tcPr>
            <w:tcW w:type="dxa" w:w="1944"/>
            <w:shd w:fill="DCE8F2"/>
            <w:tcMar>
              <w:top w:w="80" w:type="dxa"/>
              <w:start w:w="90" w:type="dxa"/>
              <w:bottom w:w="80" w:type="dxa"/>
              <w:end w:w="90" w:type="dxa"/>
            </w:tcMar>
            <w:vAlign w:val="center"/>
          </w:tcPr>
          <w:p>
            <w:pPr>
              <w:spacing w:after="0" w:before="0"/>
            </w:pPr>
            <w:r>
              <w:rPr>
                <w:color w:val="243447"/>
                <w:sz w:val="16"/>
              </w:rPr>
              <w:t>Crew configuration</w:t>
            </w:r>
          </w:p>
        </w:tc>
        <w:tc>
          <w:tcPr>
            <w:tcW w:type="dxa" w:w="5256"/>
            <w:shd w:fill="DCE8F2"/>
            <w:tcMar>
              <w:top w:w="80" w:type="dxa"/>
              <w:start w:w="90" w:type="dxa"/>
              <w:bottom w:w="80" w:type="dxa"/>
              <w:end w:w="90" w:type="dxa"/>
            </w:tcMar>
            <w:vAlign w:val="center"/>
          </w:tcPr>
          <w:p>
            <w:pPr>
              <w:spacing w:after="0" w:before="0"/>
            </w:pPr>
            <w:r>
              <w:rPr>
                <w:color w:val="243447"/>
                <w:sz w:val="16"/>
              </w:rPr>
              <w:t>Three agents, tools, models, task order, and context references</w:t>
            </w:r>
          </w:p>
        </w:tc>
        <w:tc>
          <w:tcPr>
            <w:tcW w:type="dxa" w:w="1800"/>
            <w:shd w:fill="DCE8F2"/>
            <w:tcMar>
              <w:top w:w="80" w:type="dxa"/>
              <w:start w:w="90" w:type="dxa"/>
              <w:bottom w:w="80" w:type="dxa"/>
              <w:end w:w="90" w:type="dxa"/>
            </w:tcMar>
            <w:vAlign w:val="center"/>
          </w:tcPr>
          <w:p>
            <w:pPr>
              <w:spacing w:after="0" w:before="0"/>
            </w:pPr>
            <w:r>
              <w:rPr>
                <w:color w:val="243447"/>
                <w:sz w:val="16"/>
              </w:rPr>
              <w:t>Passed</w:t>
            </w:r>
          </w:p>
        </w:tc>
      </w:tr>
      <w:tr>
        <w:trPr>
          <w:cantSplit/>
        </w:trPr>
        <w:tc>
          <w:tcPr>
            <w:tcW w:type="dxa" w:w="1944"/>
            <w:shd w:fill="FFFFFF"/>
            <w:tcMar>
              <w:top w:w="80" w:type="dxa"/>
              <w:start w:w="90" w:type="dxa"/>
              <w:bottom w:w="80" w:type="dxa"/>
              <w:end w:w="90" w:type="dxa"/>
            </w:tcMar>
            <w:vAlign w:val="center"/>
          </w:tcPr>
          <w:p>
            <w:pPr>
              <w:spacing w:after="0" w:before="0"/>
            </w:pPr>
            <w:r>
              <w:rPr>
                <w:color w:val="243447"/>
                <w:sz w:val="16"/>
              </w:rPr>
              <w:t>Runtime guardrails</w:t>
            </w:r>
          </w:p>
        </w:tc>
        <w:tc>
          <w:tcPr>
            <w:tcW w:type="dxa" w:w="5256"/>
            <w:shd w:fill="FFFFFF"/>
            <w:tcMar>
              <w:top w:w="80" w:type="dxa"/>
              <w:start w:w="90" w:type="dxa"/>
              <w:bottom w:w="80" w:type="dxa"/>
              <w:end w:w="90" w:type="dxa"/>
            </w:tcMar>
            <w:vAlign w:val="center"/>
          </w:tcPr>
          <w:p>
            <w:pPr>
              <w:spacing w:after="0" w:before="0"/>
            </w:pPr>
            <w:r>
              <w:rPr>
                <w:color w:val="243447"/>
                <w:sz w:val="16"/>
              </w:rPr>
              <w:t>Missing keys, prohibited requests, vague requests, and valid scoped requests</w:t>
            </w:r>
          </w:p>
        </w:tc>
        <w:tc>
          <w:tcPr>
            <w:tcW w:type="dxa" w:w="1800"/>
            <w:shd w:fill="FFFFFF"/>
            <w:tcMar>
              <w:top w:w="80" w:type="dxa"/>
              <w:start w:w="90" w:type="dxa"/>
              <w:bottom w:w="80" w:type="dxa"/>
              <w:end w:w="90" w:type="dxa"/>
            </w:tcMar>
            <w:vAlign w:val="center"/>
          </w:tcPr>
          <w:p>
            <w:pPr>
              <w:spacing w:after="0" w:before="0"/>
            </w:pPr>
            <w:r>
              <w:rPr>
                <w:color w:val="243447"/>
                <w:sz w:val="16"/>
              </w:rPr>
              <w:t>Passed</w:t>
            </w:r>
          </w:p>
        </w:tc>
      </w:tr>
      <w:tr>
        <w:trPr>
          <w:cantSplit/>
        </w:trPr>
        <w:tc>
          <w:tcPr>
            <w:tcW w:type="dxa" w:w="1944"/>
            <w:shd w:fill="DCE8F2"/>
            <w:tcMar>
              <w:top w:w="80" w:type="dxa"/>
              <w:start w:w="90" w:type="dxa"/>
              <w:bottom w:w="80" w:type="dxa"/>
              <w:end w:w="90" w:type="dxa"/>
            </w:tcMar>
            <w:vAlign w:val="center"/>
          </w:tcPr>
          <w:p>
            <w:pPr>
              <w:spacing w:after="0" w:before="0"/>
            </w:pPr>
            <w:r>
              <w:rPr>
                <w:color w:val="243447"/>
                <w:sz w:val="16"/>
              </w:rPr>
              <w:t>Structured data</w:t>
            </w:r>
          </w:p>
        </w:tc>
        <w:tc>
          <w:tcPr>
            <w:tcW w:type="dxa" w:w="5256"/>
            <w:shd w:fill="DCE8F2"/>
            <w:tcMar>
              <w:top w:w="80" w:type="dxa"/>
              <w:start w:w="90" w:type="dxa"/>
              <w:bottom w:w="80" w:type="dxa"/>
              <w:end w:w="90" w:type="dxa"/>
            </w:tcMar>
            <w:vAlign w:val="center"/>
          </w:tcPr>
          <w:p>
            <w:pPr>
              <w:spacing w:after="0" w:before="0"/>
            </w:pPr>
            <w:r>
              <w:rPr>
                <w:color w:val="243447"/>
                <w:sz w:val="16"/>
              </w:rPr>
              <w:t>Exact decimals, HTTP(S) URLs, extra-field rejection, and five-product limit</w:t>
            </w:r>
          </w:p>
        </w:tc>
        <w:tc>
          <w:tcPr>
            <w:tcW w:type="dxa" w:w="1800"/>
            <w:shd w:fill="DCE8F2"/>
            <w:tcMar>
              <w:top w:w="80" w:type="dxa"/>
              <w:start w:w="90" w:type="dxa"/>
              <w:bottom w:w="80" w:type="dxa"/>
              <w:end w:w="90" w:type="dxa"/>
            </w:tcMar>
            <w:vAlign w:val="center"/>
          </w:tcPr>
          <w:p>
            <w:pPr>
              <w:spacing w:after="0" w:before="0"/>
            </w:pPr>
            <w:r>
              <w:rPr>
                <w:color w:val="243447"/>
                <w:sz w:val="16"/>
              </w:rPr>
              <w:t>Passed</w:t>
            </w:r>
          </w:p>
        </w:tc>
      </w:tr>
      <w:tr>
        <w:trPr>
          <w:cantSplit/>
        </w:trPr>
        <w:tc>
          <w:tcPr>
            <w:tcW w:type="dxa" w:w="1944"/>
            <w:shd w:fill="FFFFFF"/>
            <w:tcMar>
              <w:top w:w="80" w:type="dxa"/>
              <w:start w:w="90" w:type="dxa"/>
              <w:bottom w:w="80" w:type="dxa"/>
              <w:end w:w="90" w:type="dxa"/>
            </w:tcMar>
            <w:vAlign w:val="center"/>
          </w:tcPr>
          <w:p>
            <w:pPr>
              <w:spacing w:after="0" w:before="0"/>
            </w:pPr>
            <w:r>
              <w:rPr>
                <w:color w:val="243447"/>
                <w:sz w:val="16"/>
              </w:rPr>
              <w:t>Crew loading</w:t>
            </w:r>
          </w:p>
        </w:tc>
        <w:tc>
          <w:tcPr>
            <w:tcW w:type="dxa" w:w="5256"/>
            <w:shd w:fill="FFFFFF"/>
            <w:tcMar>
              <w:top w:w="80" w:type="dxa"/>
              <w:start w:w="90" w:type="dxa"/>
              <w:bottom w:w="80" w:type="dxa"/>
              <w:end w:w="90" w:type="dxa"/>
            </w:tcMar>
            <w:vAlign w:val="center"/>
          </w:tcPr>
          <w:p>
            <w:pPr>
              <w:spacing w:after="0" w:before="0"/>
            </w:pPr>
            <w:r>
              <w:rPr>
                <w:color w:val="243447"/>
                <w:sz w:val="16"/>
              </w:rPr>
              <w:t>Schemas and final report callback resolve from the JSONC configuration</w:t>
            </w:r>
          </w:p>
        </w:tc>
        <w:tc>
          <w:tcPr>
            <w:tcW w:type="dxa" w:w="1800"/>
            <w:shd w:fill="FFFFFF"/>
            <w:tcMar>
              <w:top w:w="80" w:type="dxa"/>
              <w:start w:w="90" w:type="dxa"/>
              <w:bottom w:w="80" w:type="dxa"/>
              <w:end w:w="90" w:type="dxa"/>
            </w:tcMar>
            <w:vAlign w:val="center"/>
          </w:tcPr>
          <w:p>
            <w:pPr>
              <w:spacing w:after="0" w:before="0"/>
            </w:pPr>
            <w:r>
              <w:rPr>
                <w:color w:val="243447"/>
                <w:sz w:val="16"/>
              </w:rPr>
              <w:t>Passed</w:t>
            </w:r>
          </w:p>
        </w:tc>
      </w:tr>
      <w:tr>
        <w:trPr>
          <w:cantSplit/>
        </w:trPr>
        <w:tc>
          <w:tcPr>
            <w:tcW w:type="dxa" w:w="1944"/>
            <w:shd w:fill="DCE8F2"/>
            <w:tcMar>
              <w:top w:w="80" w:type="dxa"/>
              <w:start w:w="90" w:type="dxa"/>
              <w:bottom w:w="80" w:type="dxa"/>
              <w:end w:w="90" w:type="dxa"/>
            </w:tcMar>
            <w:vAlign w:val="center"/>
          </w:tcPr>
          <w:p>
            <w:pPr>
              <w:spacing w:after="0" w:before="0"/>
            </w:pPr>
            <w:r>
              <w:rPr>
                <w:color w:val="243447"/>
                <w:sz w:val="16"/>
              </w:rPr>
              <w:t>Report generation</w:t>
            </w:r>
          </w:p>
        </w:tc>
        <w:tc>
          <w:tcPr>
            <w:tcW w:type="dxa" w:w="5256"/>
            <w:shd w:fill="DCE8F2"/>
            <w:tcMar>
              <w:top w:w="80" w:type="dxa"/>
              <w:start w:w="90" w:type="dxa"/>
              <w:bottom w:w="80" w:type="dxa"/>
              <w:end w:w="90" w:type="dxa"/>
            </w:tcMar>
            <w:vAlign w:val="center"/>
          </w:tcPr>
          <w:p>
            <w:pPr>
              <w:spacing w:after="0" w:before="0"/>
            </w:pPr>
            <w:r>
              <w:rPr>
                <w:color w:val="243447"/>
                <w:sz w:val="16"/>
              </w:rPr>
              <w:t>Readable Markdown and PDF, source links, and invalid JSON rejection</w:t>
            </w:r>
          </w:p>
        </w:tc>
        <w:tc>
          <w:tcPr>
            <w:tcW w:type="dxa" w:w="1800"/>
            <w:shd w:fill="DCE8F2"/>
            <w:tcMar>
              <w:top w:w="80" w:type="dxa"/>
              <w:start w:w="90" w:type="dxa"/>
              <w:bottom w:w="80" w:type="dxa"/>
              <w:end w:w="90" w:type="dxa"/>
            </w:tcMar>
            <w:vAlign w:val="center"/>
          </w:tcPr>
          <w:p>
            <w:pPr>
              <w:spacing w:after="0" w:before="0"/>
            </w:pPr>
            <w:r>
              <w:rPr>
                <w:color w:val="243447"/>
                <w:sz w:val="16"/>
              </w:rPr>
              <w:t>Passed</w:t>
            </w:r>
          </w:p>
        </w:tc>
      </w:tr>
      <w:tr>
        <w:trPr>
          <w:cantSplit/>
        </w:trPr>
        <w:tc>
          <w:tcPr>
            <w:tcW w:type="dxa" w:w="1944"/>
            <w:shd w:fill="FFFFFF"/>
            <w:tcMar>
              <w:top w:w="80" w:type="dxa"/>
              <w:start w:w="90" w:type="dxa"/>
              <w:bottom w:w="80" w:type="dxa"/>
              <w:end w:w="90" w:type="dxa"/>
            </w:tcMar>
            <w:vAlign w:val="center"/>
          </w:tcPr>
          <w:p>
            <w:pPr>
              <w:spacing w:after="0" w:before="0"/>
            </w:pPr>
            <w:r>
              <w:rPr>
                <w:color w:val="243447"/>
                <w:sz w:val="16"/>
              </w:rPr>
              <w:t>Streamlit helpers</w:t>
            </w:r>
          </w:p>
        </w:tc>
        <w:tc>
          <w:tcPr>
            <w:tcW w:type="dxa" w:w="5256"/>
            <w:shd w:fill="FFFFFF"/>
            <w:tcMar>
              <w:top w:w="80" w:type="dxa"/>
              <w:start w:w="90" w:type="dxa"/>
              <w:bottom w:w="80" w:type="dxa"/>
              <w:end w:w="90" w:type="dxa"/>
            </w:tcMar>
            <w:vAlign w:val="center"/>
          </w:tcPr>
          <w:p>
            <w:pPr>
              <w:spacing w:after="0" w:before="0"/>
            </w:pPr>
            <w:r>
              <w:rPr>
                <w:color w:val="243447"/>
                <w:sz w:val="16"/>
              </w:rPr>
              <w:t>Input validation, safe argument construction, secret redaction, timeout handling, and failure classification</w:t>
            </w:r>
          </w:p>
        </w:tc>
        <w:tc>
          <w:tcPr>
            <w:tcW w:type="dxa" w:w="1800"/>
            <w:shd w:fill="FFFFFF"/>
            <w:tcMar>
              <w:top w:w="80" w:type="dxa"/>
              <w:start w:w="90" w:type="dxa"/>
              <w:bottom w:w="80" w:type="dxa"/>
              <w:end w:w="90" w:type="dxa"/>
            </w:tcMar>
            <w:vAlign w:val="center"/>
          </w:tcPr>
          <w:p>
            <w:pPr>
              <w:spacing w:after="0" w:before="0"/>
            </w:pPr>
            <w:r>
              <w:rPr>
                <w:color w:val="243447"/>
                <w:sz w:val="16"/>
              </w:rPr>
              <w:t>Passed</w:t>
            </w:r>
          </w:p>
        </w:tc>
      </w:tr>
      <w:tr>
        <w:trPr>
          <w:cantSplit/>
        </w:trPr>
        <w:tc>
          <w:tcPr>
            <w:tcW w:type="dxa" w:w="1944"/>
            <w:shd w:fill="DCE8F2"/>
            <w:tcMar>
              <w:top w:w="80" w:type="dxa"/>
              <w:start w:w="90" w:type="dxa"/>
              <w:bottom w:w="80" w:type="dxa"/>
              <w:end w:w="90" w:type="dxa"/>
            </w:tcMar>
            <w:vAlign w:val="center"/>
          </w:tcPr>
          <w:p>
            <w:pPr>
              <w:spacing w:after="0" w:before="0"/>
            </w:pPr>
            <w:r>
              <w:rPr>
                <w:color w:val="243447"/>
                <w:sz w:val="16"/>
              </w:rPr>
              <w:t>Interface smoke check</w:t>
            </w:r>
          </w:p>
        </w:tc>
        <w:tc>
          <w:tcPr>
            <w:tcW w:type="dxa" w:w="5256"/>
            <w:shd w:fill="DCE8F2"/>
            <w:tcMar>
              <w:top w:w="80" w:type="dxa"/>
              <w:start w:w="90" w:type="dxa"/>
              <w:bottom w:w="80" w:type="dxa"/>
              <w:end w:w="90" w:type="dxa"/>
            </w:tcMar>
            <w:vAlign w:val="center"/>
          </w:tcPr>
          <w:p>
            <w:pPr>
              <w:spacing w:after="0" w:before="0"/>
            </w:pPr>
            <w:r>
              <w:rPr>
                <w:color w:val="243447"/>
                <w:sz w:val="16"/>
              </w:rPr>
              <w:t>Initial page, four buttons, one request field, empty-input error, and example selection</w:t>
            </w:r>
          </w:p>
        </w:tc>
        <w:tc>
          <w:tcPr>
            <w:tcW w:type="dxa" w:w="1800"/>
            <w:shd w:fill="DCE8F2"/>
            <w:tcMar>
              <w:top w:w="80" w:type="dxa"/>
              <w:start w:w="90" w:type="dxa"/>
              <w:bottom w:w="80" w:type="dxa"/>
              <w:end w:w="90" w:type="dxa"/>
            </w:tcMar>
            <w:vAlign w:val="center"/>
          </w:tcPr>
          <w:p>
            <w:pPr>
              <w:spacing w:after="0" w:before="0"/>
            </w:pPr>
            <w:r>
              <w:rPr>
                <w:color w:val="243447"/>
                <w:sz w:val="16"/>
              </w:rPr>
              <w:t>Passed offline</w:t>
            </w:r>
          </w:p>
        </w:tc>
      </w:tr>
      <w:tr>
        <w:trPr>
          <w:cantSplit/>
        </w:trPr>
        <w:tc>
          <w:tcPr>
            <w:tcW w:type="dxa" w:w="1944"/>
            <w:shd w:fill="FFFFFF"/>
            <w:tcMar>
              <w:top w:w="80" w:type="dxa"/>
              <w:start w:w="90" w:type="dxa"/>
              <w:bottom w:w="80" w:type="dxa"/>
              <w:end w:w="90" w:type="dxa"/>
            </w:tcMar>
            <w:vAlign w:val="center"/>
          </w:tcPr>
          <w:p>
            <w:pPr>
              <w:spacing w:after="0" w:before="0"/>
            </w:pPr>
            <w:r>
              <w:rPr>
                <w:color w:val="243447"/>
                <w:sz w:val="16"/>
              </w:rPr>
              <w:t>Live factual accuracy</w:t>
            </w:r>
          </w:p>
        </w:tc>
        <w:tc>
          <w:tcPr>
            <w:tcW w:type="dxa" w:w="5256"/>
            <w:shd w:fill="FFFFFF"/>
            <w:tcMar>
              <w:top w:w="80" w:type="dxa"/>
              <w:start w:w="90" w:type="dxa"/>
              <w:bottom w:w="80" w:type="dxa"/>
              <w:end w:w="90" w:type="dxa"/>
            </w:tcMar>
            <w:vAlign w:val="center"/>
          </w:tcPr>
          <w:p>
            <w:pPr>
              <w:spacing w:after="0" w:before="0"/>
            </w:pPr>
            <w:r>
              <w:rPr>
                <w:color w:val="243447"/>
                <w:sz w:val="16"/>
              </w:rPr>
              <w:t>Prices, stock, seller claims, and delivery information can change online</w:t>
            </w:r>
          </w:p>
        </w:tc>
        <w:tc>
          <w:tcPr>
            <w:tcW w:type="dxa" w:w="1800"/>
            <w:shd w:fill="FFFFFF"/>
            <w:tcMar>
              <w:top w:w="80" w:type="dxa"/>
              <w:start w:w="90" w:type="dxa"/>
              <w:bottom w:w="80" w:type="dxa"/>
              <w:end w:w="90" w:type="dxa"/>
            </w:tcMar>
            <w:vAlign w:val="center"/>
          </w:tcPr>
          <w:p>
            <w:pPr>
              <w:spacing w:after="0" w:before="0"/>
            </w:pPr>
            <w:r>
              <w:rPr>
                <w:color w:val="243447"/>
                <w:sz w:val="16"/>
              </w:rPr>
              <w:t>Manual verification required</w:t>
            </w:r>
          </w:p>
        </w:tc>
      </w:tr>
    </w:tbl>
    <w:tbl>
      <w:tblPr>
        <w:tblW w:type="auto" w:w="0"/>
        <w:jc w:val="center"/>
        <w:tblLook w:firstColumn="1" w:firstRow="1" w:lastColumn="0" w:lastRow="0" w:noHBand="0" w:noVBand="1" w:val="04A0"/>
      </w:tblPr>
      <w:tblGrid>
        <w:gridCol w:w="9994"/>
      </w:tblGrid>
      <w:tr>
        <w:tc>
          <w:tcPr>
            <w:tcW w:type="dxa" w:w="9994"/>
            <w:shd w:fill="EEF4F8"/>
            <w:tcMar>
              <w:top w:w="120" w:type="dxa"/>
              <w:start w:w="150" w:type="dxa"/>
              <w:bottom w:w="120" w:type="dxa"/>
              <w:end w:w="150" w:type="dxa"/>
            </w:tcMar>
          </w:tcPr>
          <w:p>
            <w:pPr>
              <w:spacing w:after="0"/>
            </w:pPr>
            <w:r>
              <w:rPr>
                <w:color w:val="243447"/>
                <w:sz w:val="17"/>
              </w:rPr>
              <w:t>Evaluation interpretation</w:t>
              <w:br/>
              <w:t>Passing tests shows that the software structure, validation, and report generation behave as expected in offline checks. The smoke check confirms that the Streamlit page loads and its non-paid interactions work. It does not replace a live end-to-end shopping run or prove that every online claim is permanently correct, so source links and the final buying checklist remain important.</w:t>
            </w:r>
          </w:p>
        </w:tc>
      </w:tr>
    </w:tbl>
    <w:p>
      <w:pPr>
        <w:pStyle w:val="Heading1"/>
        <w:pBdr>
          <w:bottom w:val="single" w:sz="6" w:space="4" w:color="1F3A5F"/>
        </w:pBdr>
        <w:keepNext/>
        <w:widowControl/>
      </w:pPr>
      <w:r>
        <w:t>13. Safe-Buying Guidance</w:t>
      </w:r>
    </w:p>
    <w:p>
      <w:pPr>
        <w:widowControl/>
      </w:pPr>
      <w:r>
        <w:t>The project supports the decision, but it does not complete a purchase automatically. Before paying, the user should complete the following checks:</w:t>
      </w:r>
    </w:p>
    <w:p>
      <w:pPr>
        <w:pStyle w:val="ListNumber"/>
        <w:spacing w:after="60"/>
        <w:widowControl/>
      </w:pPr>
      <w:r>
        <w:t>Open the original product page and confirm the current price.</w:t>
      </w:r>
    </w:p>
    <w:p>
      <w:pPr>
        <w:pStyle w:val="ListNumber"/>
        <w:spacing w:after="60"/>
        <w:widowControl/>
      </w:pPr>
      <w:r>
        <w:t>Check whether the exact model and configuration are still in stock.</w:t>
      </w:r>
    </w:p>
    <w:p>
      <w:pPr>
        <w:pStyle w:val="ListNumber"/>
        <w:spacing w:after="60"/>
        <w:widowControl/>
      </w:pPr>
      <w:r>
        <w:t>Review warranty, return, and refund conditions.</w:t>
      </w:r>
    </w:p>
    <w:p>
      <w:pPr>
        <w:pStyle w:val="ListNumber"/>
        <w:spacing w:after="60"/>
        <w:widowControl/>
      </w:pPr>
      <w:r>
        <w:t>Confirm the final shipping cost and delivery estimate.</w:t>
      </w:r>
    </w:p>
    <w:p>
      <w:pPr>
        <w:pStyle w:val="ListNumber"/>
        <w:spacing w:after="60"/>
        <w:widowControl/>
      </w:pPr>
      <w:r>
        <w:t>Check seller reputation and avoid untrusted payment channels.</w:t>
      </w:r>
    </w:p>
    <w:p>
      <w:pPr>
        <w:pStyle w:val="ListNumber"/>
        <w:spacing w:after="60"/>
        <w:widowControl/>
      </w:pPr>
      <w:r>
        <w:t>Use a secure payment method and keep the order confirmation.</w:t>
      </w:r>
    </w:p>
    <w:p>
      <w:pPr>
        <w:pStyle w:val="Heading1"/>
        <w:keepNext/>
        <w:widowControl/>
      </w:pPr>
      <w:r>
        <w:t>14. Current Limitations</w:t>
      </w:r>
    </w:p>
    <w:p>
      <w:pPr>
        <w:widowControl/>
      </w:pPr>
      <w:r>
        <w:t>The system can reduce research time, but it cannot remove every uncertainty. Some websites block automated access, some sellers publish incomplete specifications, and shipping costs may only appear during checkout. Prices and stock can also change after the report is generated. Pydantic validates the structure of task outputs, not the truth of every claim. The current Streamlit version is intended for one local user: all runs share outputs/report.md and outputs/report.pdf, so concurrent browser sessions could overwrite each other’s files.</w:t>
      </w:r>
    </w:p>
    <w:tbl>
      <w:tblPr>
        <w:tblW w:type="auto" w:w="0"/>
        <w:jc w:val="center"/>
        <w:tblLayout w:type="fixed"/>
        <w:tblLook w:firstColumn="1" w:firstRow="1" w:lastColumn="0" w:lastRow="0" w:noHBand="0" w:noVBand="1" w:val="04A0"/>
      </w:tblPr>
      <w:tblGrid>
        <w:gridCol w:w="173"/>
        <w:gridCol w:w="9144"/>
      </w:tblGrid>
      <w:tr>
        <w:tc>
          <w:tcPr>
            <w:tcW w:type="dxa" w:w="9994"/>
            <w:gridSpan w:val="2"/>
            <w:shd w:fill="E9F0F7"/>
            <w:tcMar>
              <w:top w:w="130" w:type="dxa"/>
              <w:start w:w="170" w:type="dxa"/>
              <w:bottom w:w="130" w:type="dxa"/>
              <w:end w:w="170" w:type="dxa"/>
            </w:tcMar>
            <w:tcBorders>
              <w:left w:val="single" w:sz="14" w:space="0" w:color="203E63"/>
              <w:top w:val="single" w:sz="4" w:space="0" w:color="C7D4E2"/>
              <w:right w:val="single" w:sz="4" w:space="0" w:color="C7D4E2"/>
              <w:bottom w:val="single" w:sz="4" w:space="0" w:color="C7D4E2"/>
            </w:tcBorders>
          </w:tcPr>
          <w:p>
            <w:pPr>
              <w:spacing w:after="40" w:before="0"/>
            </w:pPr>
            <w:r>
              <w:rPr>
                <w:b/>
                <w:color w:val="203E63"/>
                <w:sz w:val="22"/>
              </w:rPr>
              <w:t>How the project should be understood</w:t>
            </w:r>
          </w:p>
          <w:p>
            <w:pPr>
              <w:spacing w:after="0" w:before="0"/>
            </w:pPr>
            <w:r>
              <w:rPr>
                <w:color w:val="222222"/>
                <w:sz w:val="19"/>
              </w:rPr>
              <w:t>This is a decision-support system, not an automatic purchasing system. It organizes evidence and explains trade-offs, while the final decision and payment remain with the user.</w:t>
            </w:r>
          </w:p>
        </w:tc>
      </w:tr>
    </w:tbl>
    <w:p>
      <w:pPr>
        <w:widowControl/>
      </w:pPr>
    </w:p>
    <w:p>
      <w:pPr>
        <w:pStyle w:val="Heading1"/>
        <w:keepNext/>
        <w:widowControl/>
      </w:pPr>
      <w:r>
        <w:t>15. Future Improvements</w:t>
      </w:r>
    </w:p>
    <w:tbl>
      <w:tblPr>
        <w:tblStyle w:val="TableGrid"/>
        <w:tblW w:type="auto" w:w="0"/>
        <w:tblLook w:firstColumn="1" w:firstRow="1" w:lastColumn="0" w:lastRow="0" w:noHBand="0" w:noVBand="1" w:val="04A0"/>
      </w:tblPr>
      <w:tblGrid>
        <w:gridCol w:w="4997"/>
        <w:gridCol w:w="4997"/>
      </w:tblGrid>
      <w:tr>
        <w:trPr>
          <w:tblHeader w:val="true"/>
        </w:trPr>
        <w:tc>
          <w:tcPr>
            <w:tcW w:type="dxa" w:w="4997"/>
            <w:shd w:fill="1F3A5F"/>
          </w:tcPr>
          <w:p>
            <w:pPr>
              <w:spacing w:after="30" w:before="0"/>
            </w:pPr>
            <w:r>
              <w:rPr>
                <w:b/>
                <w:color w:val="FFFFFF"/>
              </w:rPr>
              <w:t>Improvement</w:t>
            </w:r>
          </w:p>
        </w:tc>
        <w:tc>
          <w:tcPr>
            <w:tcW w:type="dxa" w:w="4997"/>
            <w:shd w:fill="1F3A5F"/>
          </w:tcPr>
          <w:p>
            <w:pPr>
              <w:spacing w:after="30" w:before="0"/>
            </w:pPr>
            <w:r>
              <w:rPr>
                <w:b/>
                <w:color w:val="FFFFFF"/>
              </w:rPr>
              <w:t>Purpose</w:t>
            </w:r>
          </w:p>
        </w:tc>
      </w:tr>
      <w:tr>
        <w:tc>
          <w:tcPr>
            <w:tcW w:type="dxa" w:w="4997"/>
            <w:shd w:fill="DCE8F4"/>
          </w:tcPr>
          <w:p>
            <w:pPr>
              <w:spacing w:after="30" w:before="0"/>
            </w:pPr>
            <w:r>
              <w:t>Price history</w:t>
            </w:r>
          </w:p>
        </w:tc>
        <w:tc>
          <w:tcPr>
            <w:tcW w:type="dxa" w:w="4997"/>
            <w:shd w:fill="DCE8F4"/>
          </w:tcPr>
          <w:p>
            <w:pPr>
              <w:spacing w:after="30" w:before="0"/>
            </w:pPr>
            <w:r>
              <w:t>Track price changes and identify whether a current discount is genuine.</w:t>
            </w:r>
          </w:p>
        </w:tc>
      </w:tr>
      <w:tr>
        <w:tc>
          <w:tcPr>
            <w:tcW w:type="dxa" w:w="4997"/>
            <w:shd w:fill="FFFFFF"/>
          </w:tcPr>
          <w:p>
            <w:pPr>
              <w:spacing w:after="30" w:before="0"/>
            </w:pPr>
            <w:r>
              <w:t>Cambodian store coverage</w:t>
            </w:r>
          </w:p>
        </w:tc>
        <w:tc>
          <w:tcPr>
            <w:tcW w:type="dxa" w:w="4997"/>
            <w:shd w:fill="FFFFFF"/>
          </w:tcPr>
          <w:p>
            <w:pPr>
              <w:spacing w:after="30" w:before="0"/>
            </w:pPr>
            <w:r>
              <w:t>Add more local sellers and delivery information.</w:t>
            </w:r>
          </w:p>
        </w:tc>
      </w:tr>
      <w:tr>
        <w:tc>
          <w:tcPr>
            <w:tcW w:type="dxa" w:w="4997"/>
            <w:shd w:fill="DCE8F4"/>
          </w:tcPr>
          <w:p>
            <w:pPr>
              <w:spacing w:after="30" w:before="0"/>
            </w:pPr>
            <w:r>
              <w:t>Currency handling</w:t>
            </w:r>
          </w:p>
        </w:tc>
        <w:tc>
          <w:tcPr>
            <w:tcW w:type="dxa" w:w="4997"/>
            <w:shd w:fill="DCE8F4"/>
          </w:tcPr>
          <w:p>
            <w:pPr>
              <w:spacing w:after="30" w:before="0"/>
            </w:pPr>
            <w:r>
              <w:t>Convert prices and show the exchange-rate date.</w:t>
            </w:r>
          </w:p>
        </w:tc>
      </w:tr>
      <w:tr>
        <w:tc>
          <w:tcPr>
            <w:tcW w:type="dxa" w:w="4997"/>
            <w:shd w:fill="FFFFFF"/>
          </w:tcPr>
          <w:p>
            <w:r>
              <w:t>Multi-user web deployment</w:t>
            </w:r>
          </w:p>
        </w:tc>
        <w:tc>
          <w:tcPr>
            <w:tcW w:type="dxa" w:w="4997"/>
            <w:shd w:fill="FFFFFF"/>
          </w:tcPr>
          <w:p>
            <w:r>
              <w:t>Add background jobs, per-run report storage, authentication, and deployment controls for concurrent users.</w:t>
            </w:r>
          </w:p>
        </w:tc>
      </w:tr>
      <w:tr>
        <w:tc>
          <w:tcPr>
            <w:tcW w:type="dxa" w:w="4997"/>
            <w:shd w:fill="DCE8F4"/>
          </w:tcPr>
          <w:p>
            <w:pPr>
              <w:spacing w:after="30" w:before="0"/>
            </w:pPr>
            <w:r>
              <w:t>Saved preferences</w:t>
            </w:r>
          </w:p>
        </w:tc>
        <w:tc>
          <w:tcPr>
            <w:tcW w:type="dxa" w:w="4997"/>
            <w:shd w:fill="DCE8F4"/>
          </w:tcPr>
          <w:p>
            <w:pPr>
              <w:spacing w:after="30" w:before="0"/>
            </w:pPr>
            <w:r>
              <w:t>Remember preferred brands, budgets, and previous searches.</w:t>
            </w:r>
          </w:p>
        </w:tc>
      </w:tr>
      <w:tr>
        <w:tc>
          <w:tcPr>
            <w:tcW w:type="dxa" w:w="4997"/>
            <w:shd w:fill="FFFFFF"/>
          </w:tcPr>
          <w:p>
            <w:pPr>
              <w:spacing w:after="30" w:before="0"/>
            </w:pPr>
            <w:r>
              <w:t>Notifications</w:t>
            </w:r>
          </w:p>
        </w:tc>
        <w:tc>
          <w:tcPr>
            <w:tcW w:type="dxa" w:w="4997"/>
            <w:shd w:fill="FFFFFF"/>
          </w:tcPr>
          <w:p>
            <w:pPr>
              <w:spacing w:after="30" w:before="0"/>
            </w:pPr>
            <w:r>
              <w:t>Alert users when a product reaches a chosen price.</w:t>
            </w:r>
          </w:p>
        </w:tc>
      </w:tr>
    </w:tbl>
    <w:p>
      <w:pPr>
        <w:pStyle w:val="Heading1"/>
        <w:keepNext/>
        <w:pageBreakBefore/>
        <w:widowControl/>
      </w:pPr>
      <w:r>
        <w:t>16. Conclusion</w:t>
      </w:r>
    </w:p>
    <w:p>
      <w:pPr>
        <w:widowControl/>
        <w:spacing w:after="60" w:line="240" w:lineRule="auto"/>
      </w:pPr>
      <w:r>
        <w:t>The Smart Shopping &amp; Price-Comparison AI Agent demonstrates how a multi-agent workflow can support a practical consumer task. The project separates product discovery, price analysis, and recommendation into three clear roles, which makes the process easier to understand and easier to improve.</w:t>
      </w:r>
    </w:p>
    <w:p>
      <w:pPr>
        <w:widowControl/>
        <w:spacing w:after="60" w:line="240" w:lineRule="auto"/>
      </w:pPr>
      <w:r>
        <w:t>With one user request, the system can research products, compare available evidence, identify value, and produce a purchasing recommendation with sources. Its most important design choice is how it handles uncertainty: the agents exchange structured results, unexpected data shapes are rejected, and missing details are marked instead of guessed. The user still performs the final verification before payment.</w:t>
      </w:r>
    </w:p>
    <w:p>
      <w:pPr>
        <w:widowControl/>
      </w:pPr>
      <w:r>
        <w:br w:type="page"/>
      </w:r>
    </w:p>
    <w:p>
      <w:pPr>
        <w:pStyle w:val="SectionLabel"/>
        <w:keepNext/>
        <w:widowControl/>
      </w:pPr>
      <w:r>
        <w:t>APPENDIX</w:t>
      </w:r>
    </w:p>
    <w:p>
      <w:pPr>
        <w:pStyle w:val="Heading1"/>
        <w:pBdr>
          <w:bottom w:val="single" w:sz="6" w:space="4" w:color="1F3A5F"/>
        </w:pBdr>
        <w:keepNext/>
        <w:widowControl/>
      </w:pPr>
      <w:r>
        <w:t>Project Configuration Summary</w:t>
      </w:r>
    </w:p>
    <w:tbl>
      <w:tblPr>
        <w:tblStyle w:val="TableGrid"/>
        <w:tblW w:type="auto" w:w="0"/>
        <w:jc w:val="center"/>
        <w:tblLayout w:type="autofit"/>
        <w:tblLook w:firstColumn="1" w:firstRow="1" w:lastColumn="0" w:lastRow="0" w:noHBand="0" w:noVBand="1" w:val="04A0"/>
      </w:tblPr>
      <w:tblGrid>
        <w:gridCol w:w="4997"/>
        <w:gridCol w:w="4997"/>
      </w:tblGrid>
      <w:tr>
        <w:trPr>
          <w:tblHeader w:val="true"/>
          <w:cantSplit/>
          <w:cantSplit/>
          <w:tblHeader w:val="true"/>
        </w:trPr>
        <w:tc>
          <w:tcPr>
            <w:tcW w:type="dxa" w:w="2376"/>
            <w:shd w:fill="17375E"/>
            <w:tcMar>
              <w:top w:w="80" w:type="dxa"/>
              <w:start w:w="90" w:type="dxa"/>
              <w:bottom w:w="80" w:type="dxa"/>
              <w:end w:w="90" w:type="dxa"/>
            </w:tcMar>
            <w:vAlign w:val="center"/>
          </w:tcPr>
          <w:p>
            <w:pPr>
              <w:spacing w:after="0" w:before="0"/>
            </w:pPr>
            <w:r>
              <w:rPr>
                <w:b/>
                <w:color w:val="FFFFFF"/>
                <w:sz w:val="16"/>
              </w:rPr>
              <w:t>Item</w:t>
            </w:r>
          </w:p>
        </w:tc>
        <w:tc>
          <w:tcPr>
            <w:tcW w:type="dxa" w:w="6552"/>
            <w:shd w:fill="17375E"/>
            <w:tcMar>
              <w:top w:w="80" w:type="dxa"/>
              <w:start w:w="90" w:type="dxa"/>
              <w:bottom w:w="80" w:type="dxa"/>
              <w:end w:w="90" w:type="dxa"/>
            </w:tcMar>
            <w:vAlign w:val="center"/>
          </w:tcPr>
          <w:p>
            <w:pPr>
              <w:spacing w:after="0" w:before="0"/>
            </w:pPr>
            <w:r>
              <w:rPr>
                <w:b/>
                <w:color w:val="FFFFFF"/>
                <w:sz w:val="16"/>
              </w:rPr>
              <w:t>Configuration</w:t>
            </w:r>
          </w:p>
        </w:tc>
      </w:tr>
      <w:tr>
        <w:trPr>
          <w:cantSplit/>
          <w:cantSplit/>
        </w:trPr>
        <w:tc>
          <w:tcPr>
            <w:tcW w:type="dxa" w:w="2376"/>
            <w:shd w:fill="DCE8F2"/>
            <w:tcMar>
              <w:top w:w="80" w:type="dxa"/>
              <w:start w:w="90" w:type="dxa"/>
              <w:bottom w:w="80" w:type="dxa"/>
              <w:end w:w="90" w:type="dxa"/>
            </w:tcMar>
            <w:vAlign w:val="center"/>
          </w:tcPr>
          <w:p>
            <w:pPr>
              <w:spacing w:after="0" w:before="0"/>
            </w:pPr>
            <w:r>
              <w:rPr>
                <w:color w:val="243447"/>
                <w:sz w:val="16"/>
              </w:rPr>
              <w:t>Project name</w:t>
            </w:r>
          </w:p>
        </w:tc>
        <w:tc>
          <w:tcPr>
            <w:tcW w:type="dxa" w:w="6552"/>
            <w:shd w:fill="DCE8F2"/>
            <w:tcMar>
              <w:top w:w="80" w:type="dxa"/>
              <w:start w:w="90" w:type="dxa"/>
              <w:bottom w:w="80" w:type="dxa"/>
              <w:end w:w="90" w:type="dxa"/>
            </w:tcMar>
            <w:vAlign w:val="center"/>
          </w:tcPr>
          <w:p>
            <w:pPr>
              <w:spacing w:after="0" w:before="0"/>
            </w:pPr>
            <w:r>
              <w:rPr>
                <w:color w:val="243447"/>
                <w:sz w:val="16"/>
              </w:rPr>
              <w:t>Smart Shopping &amp; Price-Comparison AI Agent</w:t>
            </w:r>
          </w:p>
        </w:tc>
      </w:tr>
      <w:tr>
        <w:trPr>
          <w:cantSplit/>
          <w:cantSplit/>
        </w:trPr>
        <w:tc>
          <w:tcPr>
            <w:tcW w:type="dxa" w:w="2376"/>
            <w:shd w:fill="FFFFFF"/>
            <w:tcMar>
              <w:top w:w="80" w:type="dxa"/>
              <w:start w:w="90" w:type="dxa"/>
              <w:bottom w:w="80" w:type="dxa"/>
              <w:end w:w="90" w:type="dxa"/>
            </w:tcMar>
            <w:vAlign w:val="center"/>
          </w:tcPr>
          <w:p>
            <w:pPr>
              <w:spacing w:after="0" w:before="0"/>
            </w:pPr>
            <w:r>
              <w:rPr>
                <w:color w:val="243447"/>
                <w:sz w:val="16"/>
              </w:rPr>
              <w:t>Execution model</w:t>
            </w:r>
          </w:p>
        </w:tc>
        <w:tc>
          <w:tcPr>
            <w:tcW w:type="dxa" w:w="6552"/>
            <w:shd w:fill="FFFFFF"/>
            <w:tcMar>
              <w:top w:w="80" w:type="dxa"/>
              <w:start w:w="90" w:type="dxa"/>
              <w:bottom w:w="80" w:type="dxa"/>
              <w:end w:w="90" w:type="dxa"/>
            </w:tcMar>
            <w:vAlign w:val="center"/>
          </w:tcPr>
          <w:p>
            <w:pPr>
              <w:spacing w:after="0" w:before="0"/>
            </w:pPr>
            <w:r>
              <w:rPr>
                <w:color w:val="243447"/>
                <w:sz w:val="16"/>
              </w:rPr>
              <w:t>Sequential multi-agent workflow</w:t>
            </w:r>
          </w:p>
        </w:tc>
      </w:tr>
      <w:tr>
        <w:trPr>
          <w:cantSplit/>
          <w:cantSplit/>
        </w:trPr>
        <w:tc>
          <w:tcPr>
            <w:tcW w:type="dxa" w:w="2376"/>
            <w:shd w:fill="DCE8F2"/>
            <w:tcMar>
              <w:top w:w="80" w:type="dxa"/>
              <w:start w:w="90" w:type="dxa"/>
              <w:bottom w:w="80" w:type="dxa"/>
              <w:end w:w="90" w:type="dxa"/>
            </w:tcMar>
            <w:vAlign w:val="center"/>
          </w:tcPr>
          <w:p>
            <w:pPr>
              <w:spacing w:after="0" w:before="0"/>
            </w:pPr>
            <w:r>
              <w:rPr>
                <w:color w:val="243447"/>
                <w:sz w:val="16"/>
              </w:rPr>
              <w:t>Agents</w:t>
            </w:r>
          </w:p>
        </w:tc>
        <w:tc>
          <w:tcPr>
            <w:tcW w:type="dxa" w:w="6552"/>
            <w:shd w:fill="DCE8F2"/>
            <w:tcMar>
              <w:top w:w="80" w:type="dxa"/>
              <w:start w:w="90" w:type="dxa"/>
              <w:bottom w:w="80" w:type="dxa"/>
              <w:end w:w="90" w:type="dxa"/>
            </w:tcMar>
            <w:vAlign w:val="center"/>
          </w:tcPr>
          <w:p>
            <w:pPr>
              <w:spacing w:after="0" w:before="0"/>
            </w:pPr>
            <w:r>
              <w:rPr>
                <w:color w:val="243447"/>
                <w:sz w:val="16"/>
              </w:rPr>
              <w:t>Product Search Specialist; Price Comparison Analyst; Product Recommendation Advisor</w:t>
            </w:r>
          </w:p>
        </w:tc>
      </w:tr>
      <w:tr>
        <w:trPr>
          <w:cantSplit/>
          <w:cantSplit/>
        </w:trPr>
        <w:tc>
          <w:tcPr>
            <w:tcW w:type="dxa" w:w="2376"/>
            <w:shd w:fill="FFFFFF"/>
            <w:tcMar>
              <w:top w:w="80" w:type="dxa"/>
              <w:start w:w="90" w:type="dxa"/>
              <w:bottom w:w="80" w:type="dxa"/>
              <w:end w:w="90" w:type="dxa"/>
            </w:tcMar>
            <w:vAlign w:val="center"/>
          </w:tcPr>
          <w:p>
            <w:pPr>
              <w:spacing w:after="0" w:before="0"/>
            </w:pPr>
            <w:r>
              <w:rPr>
                <w:color w:val="243447"/>
                <w:sz w:val="16"/>
              </w:rPr>
              <w:t>Primary input</w:t>
            </w:r>
          </w:p>
        </w:tc>
        <w:tc>
          <w:tcPr>
            <w:tcW w:type="dxa" w:w="6552"/>
            <w:shd w:fill="FFFFFF"/>
            <w:tcMar>
              <w:top w:w="80" w:type="dxa"/>
              <w:start w:w="90" w:type="dxa"/>
              <w:bottom w:w="80" w:type="dxa"/>
              <w:end w:w="90" w:type="dxa"/>
            </w:tcMar>
            <w:vAlign w:val="center"/>
          </w:tcPr>
          <w:p>
            <w:pPr>
              <w:spacing w:after="0" w:before="0"/>
            </w:pPr>
            <w:r>
              <w:rPr>
                <w:color w:val="243447"/>
                <w:sz w:val="16"/>
              </w:rPr>
              <w:t>{product_query}</w:t>
            </w:r>
          </w:p>
        </w:tc>
      </w:tr>
      <w:tr>
        <w:trPr>
          <w:cantSplit/>
          <w:cantSplit/>
        </w:trPr>
        <w:tc>
          <w:tcPr>
            <w:tcW w:type="dxa" w:w="2376"/>
            <w:shd w:fill="DCE8F2"/>
            <w:tcMar>
              <w:top w:w="80" w:type="dxa"/>
              <w:start w:w="90" w:type="dxa"/>
              <w:bottom w:w="80" w:type="dxa"/>
              <w:end w:w="90" w:type="dxa"/>
            </w:tcMar>
            <w:vAlign w:val="center"/>
          </w:tcPr>
          <w:p>
            <w:pPr>
              <w:spacing w:after="0" w:before="0"/>
            </w:pPr>
            <w:r>
              <w:rPr>
                <w:color w:val="243447"/>
                <w:sz w:val="16"/>
              </w:rPr>
              <w:t>Search tool</w:t>
            </w:r>
          </w:p>
        </w:tc>
        <w:tc>
          <w:tcPr>
            <w:tcW w:type="dxa" w:w="6552"/>
            <w:shd w:fill="DCE8F2"/>
            <w:tcMar>
              <w:top w:w="80" w:type="dxa"/>
              <w:start w:w="90" w:type="dxa"/>
              <w:bottom w:w="80" w:type="dxa"/>
              <w:end w:w="90" w:type="dxa"/>
            </w:tcMar>
            <w:vAlign w:val="center"/>
          </w:tcPr>
          <w:p>
            <w:pPr>
              <w:spacing w:after="0" w:before="0"/>
            </w:pPr>
            <w:r>
              <w:rPr>
                <w:color w:val="243447"/>
                <w:sz w:val="16"/>
              </w:rPr>
              <w:t>ExaSearchTool</w:t>
            </w:r>
          </w:p>
        </w:tc>
      </w:tr>
      <w:tr>
        <w:trPr>
          <w:cantSplit/>
          <w:cantSplit/>
        </w:trPr>
        <w:tc>
          <w:tcPr>
            <w:tcW w:type="dxa" w:w="2376"/>
            <w:shd w:fill="FFFFFF"/>
            <w:tcMar>
              <w:top w:w="80" w:type="dxa"/>
              <w:start w:w="90" w:type="dxa"/>
              <w:bottom w:w="80" w:type="dxa"/>
              <w:end w:w="90" w:type="dxa"/>
            </w:tcMar>
            <w:vAlign w:val="center"/>
          </w:tcPr>
          <w:p>
            <w:pPr>
              <w:spacing w:after="0" w:before="0"/>
            </w:pPr>
            <w:r>
              <w:rPr>
                <w:color w:val="243447"/>
                <w:sz w:val="16"/>
              </w:rPr>
              <w:t>Verification tool</w:t>
            </w:r>
          </w:p>
        </w:tc>
        <w:tc>
          <w:tcPr>
            <w:tcW w:type="dxa" w:w="6552"/>
            <w:shd w:fill="FFFFFF"/>
            <w:tcMar>
              <w:top w:w="80" w:type="dxa"/>
              <w:start w:w="90" w:type="dxa"/>
              <w:bottom w:w="80" w:type="dxa"/>
              <w:end w:w="90" w:type="dxa"/>
            </w:tcMar>
            <w:vAlign w:val="center"/>
          </w:tcPr>
          <w:p>
            <w:pPr>
              <w:spacing w:after="0" w:before="0"/>
            </w:pPr>
            <w:r>
              <w:rPr>
                <w:color w:val="243447"/>
                <w:sz w:val="16"/>
              </w:rPr>
              <w:t>ScrapeWebsiteTool</w:t>
            </w:r>
          </w:p>
        </w:tc>
      </w:tr>
      <w:tr>
        <w:trPr>
          <w:cantSplit/>
          <w:cantSplit/>
        </w:trPr>
        <w:tc>
          <w:tcPr>
            <w:tcW w:type="dxa" w:w="2376"/>
            <w:shd w:fill="DCE8F2"/>
            <w:tcMar>
              <w:top w:w="80" w:type="dxa"/>
              <w:start w:w="90" w:type="dxa"/>
              <w:bottom w:w="80" w:type="dxa"/>
              <w:end w:w="90" w:type="dxa"/>
            </w:tcMar>
            <w:vAlign w:val="center"/>
          </w:tcPr>
          <w:p>
            <w:pPr>
              <w:spacing w:after="0" w:before="0"/>
            </w:pPr>
            <w:r>
              <w:rPr>
                <w:color w:val="243447"/>
                <w:sz w:val="16"/>
              </w:rPr>
              <w:t>Language model</w:t>
            </w:r>
          </w:p>
        </w:tc>
        <w:tc>
          <w:tcPr>
            <w:tcW w:type="dxa" w:w="6552"/>
            <w:shd w:fill="DCE8F2"/>
            <w:tcMar>
              <w:top w:w="80" w:type="dxa"/>
              <w:start w:w="90" w:type="dxa"/>
              <w:bottom w:w="80" w:type="dxa"/>
              <w:end w:w="90" w:type="dxa"/>
            </w:tcMar>
            <w:vAlign w:val="center"/>
          </w:tcPr>
          <w:p>
            <w:pPr>
              <w:spacing w:after="0" w:before="0"/>
            </w:pPr>
            <w:r>
              <w:rPr>
                <w:color w:val="243447"/>
                <w:sz w:val="16"/>
              </w:rPr>
              <w:t>DeepSeek V4 Flash</w:t>
            </w:r>
          </w:p>
        </w:tc>
      </w:tr>
      <w:tr>
        <w:trPr>
          <w:cantSplit/>
          <w:cantSplit/>
        </w:trPr>
        <w:tc>
          <w:tcPr>
            <w:tcW w:type="dxa" w:w="2376"/>
            <w:shd w:fill="FFFFFF"/>
            <w:tcMar>
              <w:top w:w="80" w:type="dxa"/>
              <w:start w:w="90" w:type="dxa"/>
              <w:bottom w:w="80" w:type="dxa"/>
              <w:end w:w="90" w:type="dxa"/>
            </w:tcMar>
            <w:vAlign w:val="center"/>
          </w:tcPr>
          <w:p>
            <w:pPr>
              <w:spacing w:after="0" w:before="0"/>
            </w:pPr>
            <w:r>
              <w:rPr>
                <w:color w:val="243447"/>
                <w:sz w:val="16"/>
              </w:rPr>
              <w:t>Output files</w:t>
            </w:r>
          </w:p>
        </w:tc>
        <w:tc>
          <w:tcPr>
            <w:tcW w:type="dxa" w:w="6552"/>
            <w:shd w:fill="FFFFFF"/>
            <w:tcMar>
              <w:top w:w="80" w:type="dxa"/>
              <w:start w:w="90" w:type="dxa"/>
              <w:bottom w:w="80" w:type="dxa"/>
              <w:end w:w="90" w:type="dxa"/>
            </w:tcMar>
            <w:vAlign w:val="center"/>
          </w:tcPr>
          <w:p>
            <w:pPr>
              <w:spacing w:after="0" w:before="0"/>
            </w:pPr>
            <w:r>
              <w:rPr>
                <w:color w:val="243447"/>
                <w:sz w:val="16"/>
              </w:rPr>
              <w:t>outputs/report.md; outputs/report.pdf</w:t>
            </w:r>
          </w:p>
        </w:tc>
      </w:tr>
      <w:tr>
        <w:trPr>
          <w:cantSplit/>
          <w:cantSplit/>
        </w:trPr>
        <w:tc>
          <w:tcPr>
            <w:tcW w:type="dxa" w:w="2376"/>
            <w:shd w:fill="DCE8F2"/>
            <w:tcMar>
              <w:top w:w="80" w:type="dxa"/>
              <w:start w:w="90" w:type="dxa"/>
              <w:bottom w:w="80" w:type="dxa"/>
              <w:end w:w="90" w:type="dxa"/>
            </w:tcMar>
            <w:vAlign w:val="center"/>
          </w:tcPr>
          <w:p>
            <w:pPr>
              <w:spacing w:after="0" w:before="0"/>
            </w:pPr>
            <w:r>
              <w:rPr>
                <w:color w:val="243447"/>
                <w:sz w:val="16"/>
              </w:rPr>
              <w:t>Credential storage</w:t>
            </w:r>
          </w:p>
        </w:tc>
        <w:tc>
          <w:tcPr>
            <w:tcW w:type="dxa" w:w="6552"/>
            <w:shd w:fill="DCE8F2"/>
            <w:tcMar>
              <w:top w:w="80" w:type="dxa"/>
              <w:start w:w="90" w:type="dxa"/>
              <w:bottom w:w="80" w:type="dxa"/>
              <w:end w:w="90" w:type="dxa"/>
            </w:tcMar>
            <w:vAlign w:val="center"/>
          </w:tcPr>
          <w:p>
            <w:pPr>
              <w:spacing w:after="0" w:before="0"/>
            </w:pPr>
            <w:r>
              <w:rPr>
                <w:color w:val="243447"/>
                <w:sz w:val="16"/>
              </w:rPr>
              <w:t>.env</w:t>
            </w:r>
          </w:p>
        </w:tc>
      </w:tr>
      <w:tr>
        <w:trPr>
          <w:cantSplit/>
          <w:cantSplit/>
        </w:trPr>
        <w:tc>
          <w:tcPr>
            <w:tcW w:type="dxa" w:w="2376"/>
            <w:shd w:fill="FFFFFF"/>
            <w:tcMar>
              <w:top w:w="80" w:type="dxa"/>
              <w:start w:w="90" w:type="dxa"/>
              <w:bottom w:w="80" w:type="dxa"/>
              <w:end w:w="90" w:type="dxa"/>
            </w:tcMar>
            <w:vAlign w:val="center"/>
          </w:tcPr>
          <w:p>
            <w:pPr>
              <w:spacing w:after="0" w:before="0"/>
            </w:pPr>
            <w:r>
              <w:rPr>
                <w:color w:val="243447"/>
                <w:sz w:val="16"/>
              </w:rPr>
              <w:t>Structured outputs</w:t>
            </w:r>
          </w:p>
        </w:tc>
        <w:tc>
          <w:tcPr>
            <w:tcW w:type="dxa" w:w="6552"/>
            <w:shd w:fill="FFFFFF"/>
            <w:tcMar>
              <w:top w:w="80" w:type="dxa"/>
              <w:start w:w="90" w:type="dxa"/>
              <w:bottom w:w="80" w:type="dxa"/>
              <w:end w:w="90" w:type="dxa"/>
            </w:tcMar>
            <w:vAlign w:val="center"/>
          </w:tcPr>
          <w:p>
            <w:pPr>
              <w:spacing w:after="0" w:before="0"/>
            </w:pPr>
            <w:r>
              <w:rPr>
                <w:color w:val="243447"/>
                <w:sz w:val="16"/>
              </w:rPr>
              <w:t>ProductSearchResult; PriceComparisonResult; FinalRecommendationResult</w:t>
            </w:r>
          </w:p>
        </w:tc>
      </w:tr>
      <w:tr>
        <w:trPr>
          <w:cantSplit/>
          <w:cantSplit/>
        </w:trPr>
        <w:tc>
          <w:tcPr>
            <w:tcW w:type="dxa" w:w="2376"/>
            <w:shd w:fill="DCE8F2"/>
            <w:tcMar>
              <w:top w:w="80" w:type="dxa"/>
              <w:start w:w="90" w:type="dxa"/>
              <w:bottom w:w="80" w:type="dxa"/>
              <w:end w:w="90" w:type="dxa"/>
            </w:tcMar>
            <w:vAlign w:val="center"/>
          </w:tcPr>
          <w:p>
            <w:pPr>
              <w:spacing w:after="0" w:before="0"/>
            </w:pPr>
            <w:r>
              <w:rPr>
                <w:color w:val="243447"/>
                <w:sz w:val="16"/>
              </w:rPr>
              <w:t>Report renderer</w:t>
            </w:r>
          </w:p>
        </w:tc>
        <w:tc>
          <w:tcPr>
            <w:tcW w:type="dxa" w:w="6552"/>
            <w:shd w:fill="DCE8F2"/>
            <w:tcMar>
              <w:top w:w="80" w:type="dxa"/>
              <w:start w:w="90" w:type="dxa"/>
              <w:bottom w:w="80" w:type="dxa"/>
              <w:end w:w="90" w:type="dxa"/>
            </w:tcMar>
            <w:vAlign w:val="center"/>
          </w:tcPr>
          <w:p>
            <w:pPr>
              <w:spacing w:after="0" w:before="0"/>
            </w:pPr>
            <w:r>
              <w:rPr>
                <w:color w:val="243447"/>
                <w:sz w:val="16"/>
              </w:rPr>
              <w:t>tools.reporting.save_recommendation_report</w:t>
            </w:r>
          </w:p>
        </w:tc>
      </w:tr>
      <w:tr>
        <w:trPr>
          <w:cantSplit/>
        </w:trPr>
        <w:tc>
          <w:tcPr>
            <w:tcW w:type="dxa" w:w="2376"/>
            <w:shd w:fill="FFFFFF"/>
            <w:tcMar>
              <w:top w:w="80" w:type="dxa"/>
              <w:start w:w="90" w:type="dxa"/>
              <w:bottom w:w="80" w:type="dxa"/>
              <w:end w:w="90" w:type="dxa"/>
            </w:tcMar>
            <w:vAlign w:val="center"/>
          </w:tcPr>
          <w:p>
            <w:pPr>
              <w:spacing w:after="0" w:before="0"/>
            </w:pPr>
            <w:r>
              <w:rPr>
                <w:color w:val="243447"/>
                <w:sz w:val="16"/>
              </w:rPr>
              <w:t>Web interface</w:t>
            </w:r>
          </w:p>
        </w:tc>
        <w:tc>
          <w:tcPr>
            <w:tcW w:type="dxa" w:w="6552"/>
            <w:shd w:fill="FFFFFF"/>
            <w:tcMar>
              <w:top w:w="80" w:type="dxa"/>
              <w:start w:w="90" w:type="dxa"/>
              <w:bottom w:w="80" w:type="dxa"/>
              <w:end w:w="90" w:type="dxa"/>
            </w:tcMar>
            <w:vAlign w:val="center"/>
          </w:tcPr>
          <w:p>
            <w:pPr>
              <w:spacing w:after="0" w:before="0"/>
            </w:pPr>
            <w:r>
              <w:rPr>
                <w:color w:val="243447"/>
                <w:sz w:val="16"/>
              </w:rPr>
              <w:t>Streamlit 1.60.0 in app.py</w:t>
            </w:r>
          </w:p>
        </w:tc>
      </w:tr>
    </w:tbl>
    <w:p>
      <w:pPr>
        <w:widowControl/>
      </w:pPr>
    </w:p>
    <w:p>
      <w:pPr>
        <w:pStyle w:val="Heading2"/>
        <w:keepNext/>
        <w:widowControl/>
      </w:pPr>
      <w:r>
        <w:t>Sample Request</w:t>
      </w:r>
    </w:p>
    <w:tbl>
      <w:tblPr>
        <w:tblW w:type="auto" w:w="0"/>
        <w:jc w:val="center"/>
        <w:tblLook w:firstColumn="1" w:firstRow="1" w:lastColumn="0" w:lastRow="0" w:noHBand="0" w:noVBand="1" w:val="04A0"/>
      </w:tblPr>
      <w:tblGrid>
        <w:gridCol w:w="9994"/>
      </w:tblGrid>
      <w:tr>
        <w:tc>
          <w:tcPr>
            <w:tcW w:type="dxa" w:w="9994"/>
            <w:shd w:fill="FFFFFF"/>
            <w:tcMar>
              <w:top w:w="180" w:type="dxa"/>
              <w:start w:w="180" w:type="dxa"/>
              <w:bottom w:w="180" w:type="dxa"/>
              <w:end w:w="180" w:type="dxa"/>
            </w:tcMar>
          </w:tcPr>
          <w:p>
            <w:pPr>
              <w:spacing w:after="30" w:before="0"/>
            </w:pPr>
            <w:r>
              <w:rPr>
                <w:rFonts w:ascii="Aptos" w:hAnsi="Aptos"/>
                <w:sz w:val="21"/>
              </w:rPr>
              <w:t>Find the best smartphone under $500 available in Cambodia. Compare at least five options, show verified prices and sources, and explain which model offers the best overall value.</w:t>
            </w:r>
          </w:p>
        </w:tc>
      </w:tr>
    </w:tbl>
    <w:p>
      <w:pPr>
        <w:widowControl/>
      </w:pPr>
    </w:p>
    <w:p>
      <w:pPr>
        <w:pStyle w:val="Heading2"/>
        <w:keepNext/>
        <w:widowControl/>
      </w:pPr>
      <w:r>
        <w:t>Suggested Run Command</w:t>
      </w:r>
    </w:p>
    <w:tbl>
      <w:tblPr>
        <w:tblW w:type="auto" w:w="0"/>
        <w:jc w:val="center"/>
        <w:tblLook w:firstColumn="1" w:firstRow="1" w:lastColumn="0" w:lastRow="0" w:noHBand="0" w:noVBand="1" w:val="04A0"/>
      </w:tblPr>
      <w:tblGrid>
        <w:gridCol w:w="9994"/>
      </w:tblGrid>
      <w:tr>
        <w:trPr>
          <w:cantSplit/>
        </w:trPr>
        <w:tc>
          <w:tcPr>
            <w:tcW w:type="dxa" w:w="9994"/>
            <w:shd w:fill="FFFFFF"/>
            <w:tcMar>
              <w:top w:w="150" w:type="dxa"/>
              <w:start w:w="180" w:type="dxa"/>
              <w:bottom w:w="150" w:type="dxa"/>
              <w:end w:w="180" w:type="dxa"/>
            </w:tcMar>
          </w:tcPr>
          <w:p>
            <w:r>
              <w:t>cd ~/smart_shopping_price_comparison_agent</w:t>
              <w:br/>
              <w:t>uv sync --locked</w:t>
              <w:br/>
              <w:t>uv run streamlit run app.py</w:t>
              <w:br/>
              <w:br/>
              <w:t>CLI alternative:</w:t>
              <w:br/>
              <w:t>uv run crewai run</w:t>
            </w:r>
          </w:p>
        </w:tc>
      </w:tr>
    </w:tbl>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Project Report  •  </w:t>
    </w:r>
    <w:r>
      <w:rPr>
        <w:color w:val="6666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3" w:color="D9E2E8"/>
      </w:pBdr>
    </w:pPr>
    <w:r>
      <w:rPr>
        <w:rFonts w:ascii="Aptos" w:hAnsi="Aptos"/>
        <w:b/>
        <w:color w:val="666666"/>
        <w:sz w:val="16"/>
      </w:rPr>
      <w:t>SMART SHOPPING &amp; PRICE-COMPARISON AI AGENT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0" w:lineRule="auto"/>
    </w:pPr>
    <w:rPr>
      <w:rFonts w:ascii="Aptos" w:hAnsi="Aptos"/>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ptos Display" w:hAnsi="Aptos Display"/>
      <w:b/>
      <w:bCs/>
      <w:color w:val="1F3A5F"/>
      <w:sz w:val="34"/>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Aptos Display" w:hAnsi="Aptos Display"/>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3A5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3A5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Label">
    <w:name w:val="Section Label"/>
    <w:pPr>
      <w:spacing w:after="40"/>
    </w:pPr>
    <w:rPr>
      <w:rFonts w:ascii="Aptos" w:hAnsi="Aptos"/>
      <w:b/>
      <w:color w:val="1F3A5F"/>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Shopping &amp; Price-Comparison AI Agent — Educational Project Report</dc:title>
  <dc:subject>CrewAI multi-agent architecture, Streamlit interface, implementation, and educational evaluation</dc:subject>
  <dc:creator>Reaksmey Rin</dc:creator>
  <cp:keywords>CrewAI, DeepSeek, Exa, price comparison, shopping agent</cp:keywords>
  <dc:description>generated by python-docx</dc:description>
  <cp:lastModifiedBy/>
  <cp:revision>1</cp:revision>
  <dcterms:created xsi:type="dcterms:W3CDTF">2013-12-23T23:15:00Z</dcterms:created>
  <dcterms:modified xsi:type="dcterms:W3CDTF">2026-07-25T15:23:01Z</dcterms:modified>
  <cp:category/>
</cp:coreProperties>
</file>