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565" w:rsidRDefault="00150383">
      <w:pPr>
        <w:spacing w:before="59"/>
        <w:ind w:left="1844" w:right="1847"/>
        <w:jc w:val="center"/>
        <w:rPr>
          <w:sz w:val="32"/>
        </w:rPr>
      </w:pPr>
      <w:r>
        <w:rPr>
          <w:sz w:val="40"/>
        </w:rPr>
        <w:t>V</w:t>
      </w:r>
      <w:r>
        <w:rPr>
          <w:sz w:val="32"/>
        </w:rPr>
        <w:t>YSOKÉ</w:t>
      </w:r>
      <w:r>
        <w:rPr>
          <w:spacing w:val="-5"/>
          <w:sz w:val="32"/>
        </w:rPr>
        <w:t xml:space="preserve"> </w:t>
      </w:r>
      <w:r>
        <w:rPr>
          <w:sz w:val="32"/>
        </w:rPr>
        <w:t>UČENÍ</w:t>
      </w:r>
      <w:r>
        <w:rPr>
          <w:spacing w:val="-9"/>
          <w:sz w:val="32"/>
        </w:rPr>
        <w:t xml:space="preserve"> </w:t>
      </w:r>
      <w:r>
        <w:rPr>
          <w:sz w:val="32"/>
        </w:rPr>
        <w:t>TECHNICKÉ</w:t>
      </w:r>
      <w:r>
        <w:rPr>
          <w:spacing w:val="-11"/>
          <w:sz w:val="32"/>
        </w:rPr>
        <w:t xml:space="preserve"> </w:t>
      </w:r>
      <w:r>
        <w:rPr>
          <w:sz w:val="32"/>
        </w:rPr>
        <w:t>V</w:t>
      </w:r>
      <w:r>
        <w:rPr>
          <w:spacing w:val="-2"/>
          <w:sz w:val="32"/>
        </w:rPr>
        <w:t xml:space="preserve"> </w:t>
      </w:r>
      <w:r>
        <w:rPr>
          <w:sz w:val="40"/>
        </w:rPr>
        <w:t>B</w:t>
      </w:r>
      <w:r>
        <w:rPr>
          <w:sz w:val="32"/>
        </w:rPr>
        <w:t>RNĚ</w:t>
      </w:r>
    </w:p>
    <w:p w:rsidR="00343565" w:rsidRDefault="00150383">
      <w:pPr>
        <w:pStyle w:val="1"/>
        <w:spacing w:before="231"/>
        <w:ind w:right="1844"/>
      </w:pPr>
      <w:r>
        <w:t>Fakulta</w:t>
      </w:r>
      <w:r>
        <w:rPr>
          <w:spacing w:val="-5"/>
        </w:rPr>
        <w:t xml:space="preserve"> </w:t>
      </w:r>
      <w:r>
        <w:t>informačních</w:t>
      </w:r>
      <w:r>
        <w:rPr>
          <w:spacing w:val="-3"/>
        </w:rPr>
        <w:t xml:space="preserve"> </w:t>
      </w:r>
      <w:r>
        <w:t>technologií</w:t>
      </w:r>
    </w:p>
    <w:p w:rsidR="00343565" w:rsidRDefault="00343565">
      <w:pPr>
        <w:pStyle w:val="a3"/>
        <w:rPr>
          <w:sz w:val="44"/>
        </w:rPr>
      </w:pPr>
    </w:p>
    <w:p w:rsidR="00343565" w:rsidRDefault="00343565">
      <w:pPr>
        <w:pStyle w:val="a3"/>
        <w:rPr>
          <w:sz w:val="44"/>
        </w:rPr>
      </w:pPr>
    </w:p>
    <w:p w:rsidR="00343565" w:rsidRDefault="00343565">
      <w:pPr>
        <w:pStyle w:val="a3"/>
        <w:rPr>
          <w:sz w:val="44"/>
        </w:rPr>
      </w:pPr>
    </w:p>
    <w:p w:rsidR="00343565" w:rsidRDefault="00343565">
      <w:pPr>
        <w:pStyle w:val="a3"/>
        <w:rPr>
          <w:sz w:val="44"/>
        </w:rPr>
      </w:pPr>
    </w:p>
    <w:p w:rsidR="00343565" w:rsidRDefault="00150383">
      <w:pPr>
        <w:pStyle w:val="a4"/>
      </w:pPr>
      <w:r>
        <w:t>Databázové</w:t>
      </w:r>
      <w:r>
        <w:rPr>
          <w:spacing w:val="-3"/>
        </w:rPr>
        <w:t xml:space="preserve"> </w:t>
      </w:r>
      <w:r>
        <w:t>systémy</w:t>
      </w:r>
    </w:p>
    <w:p w:rsidR="00343565" w:rsidRDefault="00343565">
      <w:pPr>
        <w:pStyle w:val="a3"/>
        <w:spacing w:before="8"/>
        <w:rPr>
          <w:sz w:val="48"/>
        </w:rPr>
      </w:pPr>
    </w:p>
    <w:p w:rsidR="00343565" w:rsidRPr="00150383" w:rsidRDefault="00E7454F">
      <w:pPr>
        <w:pStyle w:val="1"/>
        <w:spacing w:before="1"/>
        <w:ind w:right="1845"/>
        <w:rPr>
          <w:lang w:val="ru-RU"/>
        </w:rPr>
      </w:pPr>
      <w:r>
        <w:t>2023/2024</w:t>
      </w:r>
    </w:p>
    <w:p w:rsidR="00343565" w:rsidRDefault="00343565">
      <w:pPr>
        <w:pStyle w:val="a3"/>
        <w:rPr>
          <w:sz w:val="44"/>
        </w:rPr>
      </w:pPr>
    </w:p>
    <w:p w:rsidR="00343565" w:rsidRDefault="00343565">
      <w:pPr>
        <w:pStyle w:val="a3"/>
        <w:rPr>
          <w:sz w:val="44"/>
        </w:rPr>
      </w:pPr>
    </w:p>
    <w:p w:rsidR="00343565" w:rsidRDefault="00343565">
      <w:pPr>
        <w:pStyle w:val="a3"/>
        <w:spacing w:before="10"/>
        <w:rPr>
          <w:sz w:val="51"/>
        </w:rPr>
      </w:pPr>
    </w:p>
    <w:p w:rsidR="00343565" w:rsidRDefault="00150383">
      <w:pPr>
        <w:ind w:left="1844" w:right="1841"/>
        <w:jc w:val="center"/>
        <w:rPr>
          <w:sz w:val="40"/>
        </w:rPr>
      </w:pPr>
      <w:r>
        <w:rPr>
          <w:sz w:val="40"/>
        </w:rPr>
        <w:t>Projekt IDS –</w:t>
      </w:r>
      <w:r>
        <w:rPr>
          <w:spacing w:val="-2"/>
          <w:sz w:val="40"/>
        </w:rPr>
        <w:t xml:space="preserve"> </w:t>
      </w:r>
      <w:r>
        <w:rPr>
          <w:sz w:val="40"/>
        </w:rPr>
        <w:t>1</w:t>
      </w:r>
      <w:r>
        <w:rPr>
          <w:spacing w:val="1"/>
          <w:sz w:val="40"/>
        </w:rPr>
        <w:t xml:space="preserve"> </w:t>
      </w:r>
      <w:r>
        <w:rPr>
          <w:sz w:val="40"/>
        </w:rPr>
        <w:t>část</w:t>
      </w:r>
    </w:p>
    <w:p w:rsidR="00343565" w:rsidRDefault="00150383">
      <w:pPr>
        <w:pStyle w:val="2"/>
        <w:spacing w:before="231"/>
        <w:ind w:right="1845"/>
      </w:pPr>
      <w:r>
        <w:t>Datový</w:t>
      </w:r>
      <w:r>
        <w:rPr>
          <w:spacing w:val="-1"/>
        </w:rPr>
        <w:t xml:space="preserve"> </w:t>
      </w:r>
      <w:r>
        <w:t>model</w:t>
      </w:r>
      <w:r w:rsidR="00E7454F">
        <w:t>(ERD)</w:t>
      </w:r>
      <w:r>
        <w:t>,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připadů</w:t>
      </w:r>
      <w:r>
        <w:rPr>
          <w:spacing w:val="-3"/>
        </w:rPr>
        <w:t xml:space="preserve"> </w:t>
      </w:r>
      <w:r>
        <w:t>užití</w:t>
      </w:r>
    </w:p>
    <w:p w:rsidR="00343565" w:rsidRDefault="00343565">
      <w:pPr>
        <w:pStyle w:val="a3"/>
        <w:rPr>
          <w:sz w:val="40"/>
        </w:rPr>
      </w:pPr>
    </w:p>
    <w:p w:rsidR="00343565" w:rsidRDefault="00E7454F">
      <w:pPr>
        <w:spacing w:before="231"/>
        <w:ind w:left="1844" w:right="1844"/>
        <w:jc w:val="center"/>
        <w:rPr>
          <w:b/>
          <w:sz w:val="40"/>
        </w:rPr>
      </w:pPr>
      <w:r>
        <w:rPr>
          <w:b/>
          <w:sz w:val="40"/>
        </w:rPr>
        <w:t>Projekt</w:t>
      </w:r>
      <w:r w:rsidR="00150383">
        <w:rPr>
          <w:b/>
          <w:spacing w:val="-1"/>
          <w:sz w:val="40"/>
        </w:rPr>
        <w:t xml:space="preserve"> </w:t>
      </w:r>
      <w:r>
        <w:rPr>
          <w:b/>
          <w:sz w:val="40"/>
        </w:rPr>
        <w:t>č. 26</w:t>
      </w:r>
      <w:r w:rsidR="00150383">
        <w:rPr>
          <w:b/>
          <w:spacing w:val="-1"/>
          <w:sz w:val="40"/>
        </w:rPr>
        <w:t xml:space="preserve"> </w:t>
      </w:r>
      <w:r w:rsidR="00150383">
        <w:rPr>
          <w:b/>
          <w:sz w:val="40"/>
        </w:rPr>
        <w:t>–</w:t>
      </w:r>
      <w:r w:rsidR="00150383">
        <w:rPr>
          <w:b/>
          <w:spacing w:val="-1"/>
          <w:sz w:val="40"/>
        </w:rPr>
        <w:t xml:space="preserve"> </w:t>
      </w:r>
      <w:r>
        <w:rPr>
          <w:b/>
          <w:sz w:val="40"/>
        </w:rPr>
        <w:t>Banka</w:t>
      </w:r>
    </w:p>
    <w:p w:rsidR="00343565" w:rsidRDefault="00343565">
      <w:pPr>
        <w:pStyle w:val="a3"/>
        <w:rPr>
          <w:b/>
          <w:sz w:val="44"/>
        </w:rPr>
      </w:pPr>
    </w:p>
    <w:p w:rsidR="00343565" w:rsidRDefault="00343565">
      <w:pPr>
        <w:pStyle w:val="a3"/>
        <w:rPr>
          <w:b/>
          <w:sz w:val="44"/>
        </w:rPr>
      </w:pPr>
    </w:p>
    <w:p w:rsidR="00343565" w:rsidRDefault="00343565">
      <w:pPr>
        <w:pStyle w:val="a3"/>
        <w:rPr>
          <w:b/>
          <w:sz w:val="44"/>
        </w:rPr>
      </w:pPr>
    </w:p>
    <w:p w:rsidR="00343565" w:rsidRDefault="00343565">
      <w:pPr>
        <w:pStyle w:val="a3"/>
        <w:rPr>
          <w:b/>
          <w:sz w:val="44"/>
        </w:rPr>
      </w:pPr>
    </w:p>
    <w:p w:rsidR="00343565" w:rsidRDefault="00343565">
      <w:pPr>
        <w:pStyle w:val="a3"/>
        <w:rPr>
          <w:b/>
          <w:sz w:val="44"/>
        </w:rPr>
      </w:pPr>
    </w:p>
    <w:p w:rsidR="00343565" w:rsidRDefault="00343565">
      <w:pPr>
        <w:pStyle w:val="a3"/>
        <w:rPr>
          <w:b/>
          <w:sz w:val="44"/>
        </w:rPr>
      </w:pPr>
    </w:p>
    <w:p w:rsidR="00343565" w:rsidRDefault="00343565">
      <w:pPr>
        <w:pStyle w:val="a3"/>
        <w:rPr>
          <w:b/>
          <w:sz w:val="44"/>
        </w:rPr>
      </w:pPr>
    </w:p>
    <w:p w:rsidR="00343565" w:rsidRDefault="00343565">
      <w:pPr>
        <w:pStyle w:val="a3"/>
        <w:spacing w:before="10"/>
        <w:rPr>
          <w:b/>
          <w:sz w:val="56"/>
        </w:rPr>
      </w:pPr>
    </w:p>
    <w:p w:rsidR="00150383" w:rsidRDefault="00560E53">
      <w:pPr>
        <w:tabs>
          <w:tab w:val="left" w:pos="5260"/>
        </w:tabs>
        <w:spacing w:before="1" w:line="360" w:lineRule="auto"/>
        <w:ind w:left="5522" w:right="116" w:hanging="5310"/>
        <w:rPr>
          <w:b/>
          <w:sz w:val="30"/>
        </w:rPr>
      </w:pPr>
      <w:r>
        <w:rPr>
          <w:b/>
          <w:sz w:val="30"/>
        </w:rPr>
        <w:t>10.03.2024</w:t>
      </w:r>
      <w:r w:rsidR="00150383">
        <w:rPr>
          <w:b/>
          <w:sz w:val="30"/>
        </w:rPr>
        <w:tab/>
        <w:t>Kukhta Myron (xkukht01)</w:t>
      </w:r>
      <w:r w:rsidR="00150383">
        <w:rPr>
          <w:b/>
          <w:spacing w:val="1"/>
          <w:sz w:val="30"/>
        </w:rPr>
        <w:t xml:space="preserve"> </w:t>
      </w:r>
    </w:p>
    <w:p w:rsidR="00343565" w:rsidRDefault="00150383">
      <w:pPr>
        <w:tabs>
          <w:tab w:val="left" w:pos="5260"/>
        </w:tabs>
        <w:spacing w:before="1" w:line="360" w:lineRule="auto"/>
        <w:ind w:left="5522" w:right="116" w:hanging="5310"/>
        <w:rPr>
          <w:b/>
          <w:sz w:val="30"/>
        </w:rPr>
      </w:pPr>
      <w:r>
        <w:rPr>
          <w:b/>
          <w:sz w:val="30"/>
        </w:rPr>
        <w:tab/>
        <w:t>Pikulin Artemii</w:t>
      </w:r>
      <w:r>
        <w:rPr>
          <w:b/>
          <w:spacing w:val="-8"/>
          <w:sz w:val="30"/>
        </w:rPr>
        <w:t xml:space="preserve"> </w:t>
      </w:r>
      <w:r w:rsidR="00E23596">
        <w:rPr>
          <w:b/>
          <w:sz w:val="30"/>
        </w:rPr>
        <w:t>(x</w:t>
      </w:r>
      <w:r w:rsidR="00E23596">
        <w:rPr>
          <w:b/>
          <w:sz w:val="30"/>
          <w:lang w:val="en-US"/>
        </w:rPr>
        <w:t>pikul03</w:t>
      </w:r>
      <w:r>
        <w:rPr>
          <w:b/>
          <w:sz w:val="30"/>
        </w:rPr>
        <w:t>)</w:t>
      </w:r>
    </w:p>
    <w:p w:rsidR="00343565" w:rsidRDefault="00343565">
      <w:pPr>
        <w:spacing w:line="360" w:lineRule="auto"/>
        <w:rPr>
          <w:sz w:val="30"/>
        </w:rPr>
        <w:sectPr w:rsidR="00343565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:rsidR="00343565" w:rsidRPr="00150383" w:rsidRDefault="00150383">
      <w:pPr>
        <w:pStyle w:val="a3"/>
        <w:spacing w:before="58"/>
        <w:ind w:left="3985"/>
        <w:jc w:val="both"/>
        <w:rPr>
          <w:lang w:val="en-US"/>
        </w:rPr>
      </w:pPr>
      <w:r>
        <w:rPr>
          <w:lang w:val="en-US"/>
        </w:rPr>
        <w:lastRenderedPageBreak/>
        <w:t>Banka</w:t>
      </w:r>
    </w:p>
    <w:p w:rsidR="00343565" w:rsidRDefault="00150383" w:rsidP="00150383">
      <w:pPr>
        <w:pStyle w:val="a3"/>
      </w:pPr>
      <w:r>
        <w:t>Naším úkolem bylo navrhnout modul informačního systému banky spojený s účty klientů. V systému jsou hlavními účastníky klienti banky a zaměstnanci banky. Vycházejíc z úlohy specifikace jsme vytvořili základní entitu "Klient" (atributy: jméno, příjmení, e-mail), která popisuje interakci uživatele se svým účtem prostřednictvím provádění různých typů transakcí. Také jsme vytvořili dvě další entity "Owner" a "ExtendedPerson", které mají vztah generalizace/specifikace s entitou "Klient" a popisují různé typy klientů, kteří mohou být ve systému. "Owner" (rozšířený o nové atributy: tel</w:t>
      </w:r>
      <w:bookmarkStart w:id="0" w:name="_GoBack"/>
      <w:bookmarkEnd w:id="0"/>
      <w:r>
        <w:t>efon,</w:t>
      </w:r>
      <w:r w:rsidR="00EA78B5">
        <w:t>datum naarození a rodné číslo</w:t>
      </w:r>
      <w:r>
        <w:t>) je přímým klientem banky, má možnost vytvořit nový účet, žádat o výpisky o jeho stavu a registrovat v systému uživatele jiného typu, "ExtendedPerson", který není plnohodnotným klientem banky, ale může provádět transakce s účtem, který mu důvěřuje "Owner". Účet byl popsán entitou "Account" (a</w:t>
      </w:r>
      <w:r w:rsidR="00EA78B5">
        <w:t xml:space="preserve">tributy: denní limit, tajné číslo, </w:t>
      </w:r>
      <w:r>
        <w:t>aktuální zůstatek</w:t>
      </w:r>
      <w:r w:rsidR="00EA78B5">
        <w:t>, měna</w:t>
      </w:r>
      <w:r>
        <w:t>) a je vlastněn "Owner", který může žádat o informace o svém účtu. Stav účtu je dále popsán entitou "AccountStatement" (atributy: aktuální datum požadavku, od kterého</w:t>
      </w:r>
      <w:r w:rsidR="00EA78B5">
        <w:t xml:space="preserve"> data a do kterého data), </w:t>
      </w:r>
      <w:r>
        <w:t>popisuje kompletní historii transakcí provedených s tímto účtem. Entita "Transaction" (atributy: částka transakce, datum transakce</w:t>
      </w:r>
      <w:r w:rsidR="00EA78B5">
        <w:t>, stav tranzakce(povedlo/nepovedlo)</w:t>
      </w:r>
      <w:r>
        <w:t>) je transakce, kterou může žádat buď majitel účtu, nebo důvěrný uživatel, ale musí ji potvrdit jeden ze zaměstnanců banky. Pro specifikaci různých typů transakcí byly vytvořeny tři další entity: "TransferTransaction", "WithdrawalTransaction", "DepositedTranscation", spojené s "Transaction" vztahem generalizace/specifikace a popisující různé způsoby interakce transakce s účty uživatelů. Důležitou roli v systému banky hraje zaměstnanec, který je popsán entitou "Worker" (atributy: jmén</w:t>
      </w:r>
      <w:r w:rsidR="00EA78B5">
        <w:t>o, příjmení, pracovní telefon,pracovní e-mail, kod pobočky</w:t>
      </w:r>
      <w:r>
        <w:t>), jehož povinností je provádět transakce uživatelů.</w:t>
      </w:r>
    </w:p>
    <w:p w:rsidR="00560E53" w:rsidRDefault="00560E53" w:rsidP="00150383">
      <w:pPr>
        <w:pStyle w:val="a3"/>
      </w:pPr>
    </w:p>
    <w:p w:rsidR="00560E53" w:rsidRDefault="00560E53" w:rsidP="00150383">
      <w:pPr>
        <w:pStyle w:val="a3"/>
      </w:pPr>
    </w:p>
    <w:p w:rsidR="00560E53" w:rsidRDefault="00560E53" w:rsidP="00150383">
      <w:pPr>
        <w:pStyle w:val="a3"/>
      </w:pPr>
    </w:p>
    <w:p w:rsidR="00560E53" w:rsidRDefault="00560E53" w:rsidP="00150383">
      <w:pPr>
        <w:pStyle w:val="a3"/>
      </w:pPr>
    </w:p>
    <w:p w:rsidR="00560E53" w:rsidRDefault="00560E53" w:rsidP="00150383">
      <w:pPr>
        <w:pStyle w:val="a3"/>
      </w:pPr>
    </w:p>
    <w:p w:rsidR="00560E53" w:rsidRDefault="00560E53" w:rsidP="00150383">
      <w:pPr>
        <w:pStyle w:val="a3"/>
      </w:pPr>
    </w:p>
    <w:p w:rsidR="00560E53" w:rsidRDefault="00560E53" w:rsidP="00150383">
      <w:pPr>
        <w:pStyle w:val="a3"/>
      </w:pPr>
    </w:p>
    <w:p w:rsidR="00560E53" w:rsidRDefault="00560E53" w:rsidP="00150383">
      <w:pPr>
        <w:pStyle w:val="a3"/>
      </w:pPr>
    </w:p>
    <w:p w:rsidR="00560E53" w:rsidRDefault="00560E53" w:rsidP="00150383">
      <w:pPr>
        <w:pStyle w:val="a3"/>
      </w:pPr>
    </w:p>
    <w:p w:rsidR="00560E53" w:rsidRDefault="00560E53" w:rsidP="00150383">
      <w:pPr>
        <w:pStyle w:val="a3"/>
      </w:pPr>
    </w:p>
    <w:p w:rsidR="00560E53" w:rsidRDefault="00560E53" w:rsidP="00150383">
      <w:pPr>
        <w:pStyle w:val="a3"/>
      </w:pPr>
    </w:p>
    <w:p w:rsidR="00560E53" w:rsidRDefault="00560E53" w:rsidP="00150383">
      <w:pPr>
        <w:pStyle w:val="a3"/>
      </w:pPr>
    </w:p>
    <w:p w:rsidR="00560E53" w:rsidRDefault="00560E53" w:rsidP="00150383">
      <w:pPr>
        <w:pStyle w:val="a3"/>
      </w:pPr>
    </w:p>
    <w:p w:rsidR="00560E53" w:rsidRDefault="00560E53" w:rsidP="00150383">
      <w:pPr>
        <w:pStyle w:val="a3"/>
      </w:pPr>
    </w:p>
    <w:p w:rsidR="00560E53" w:rsidRDefault="00560E53" w:rsidP="00150383">
      <w:pPr>
        <w:pStyle w:val="a3"/>
      </w:pPr>
    </w:p>
    <w:p w:rsidR="00560E53" w:rsidRDefault="00560E53" w:rsidP="00150383">
      <w:pPr>
        <w:pStyle w:val="a3"/>
        <w:sectPr w:rsidR="00560E53">
          <w:pgSz w:w="11910" w:h="16840"/>
          <w:pgMar w:top="1340" w:right="1300" w:bottom="280" w:left="1300" w:header="720" w:footer="720" w:gutter="0"/>
          <w:cols w:space="720"/>
        </w:sectPr>
      </w:pPr>
    </w:p>
    <w:p w:rsidR="00343565" w:rsidRDefault="00343565" w:rsidP="00560E53">
      <w:pPr>
        <w:pStyle w:val="2"/>
        <w:ind w:left="0" w:right="1847"/>
        <w:jc w:val="left"/>
      </w:pPr>
    </w:p>
    <w:p w:rsidR="00343565" w:rsidRDefault="00343565">
      <w:pPr>
        <w:rPr>
          <w:lang w:val="en-US"/>
        </w:rPr>
      </w:pPr>
    </w:p>
    <w:p w:rsidR="00560E53" w:rsidRDefault="00560E53">
      <w:pPr>
        <w:rPr>
          <w:lang w:val="en-US"/>
        </w:rPr>
      </w:pPr>
    </w:p>
    <w:p w:rsidR="00560E53" w:rsidRPr="00560E53" w:rsidRDefault="00560E53" w:rsidP="00560E53">
      <w:pPr>
        <w:rPr>
          <w:lang w:val="en-US"/>
        </w:rPr>
      </w:pPr>
    </w:p>
    <w:p w:rsidR="00560E53" w:rsidRPr="00560E53" w:rsidRDefault="00560E53" w:rsidP="00560E53">
      <w:pPr>
        <w:rPr>
          <w:lang w:val="en-US"/>
        </w:rPr>
      </w:pPr>
    </w:p>
    <w:p w:rsidR="00560E53" w:rsidRPr="00560E53" w:rsidRDefault="00EA78B5" w:rsidP="00560E53">
      <w:pPr>
        <w:rPr>
          <w:lang w:val="en-US"/>
        </w:rPr>
      </w:pPr>
      <w:r w:rsidRPr="00EA78B5">
        <w:rPr>
          <w:noProof/>
          <w:lang w:val="en-US"/>
        </w:rPr>
        <w:drawing>
          <wp:inline distT="0" distB="0" distL="0" distR="0">
            <wp:extent cx="6629400" cy="6886575"/>
            <wp:effectExtent l="0" t="0" r="0" b="9525"/>
            <wp:docPr id="2" name="Рисунок 2" descr="C:\Users\user\Downloads\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Ban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056" cy="689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53" w:rsidRPr="00560E53" w:rsidRDefault="00560E53" w:rsidP="00560E53">
      <w:pPr>
        <w:rPr>
          <w:lang w:val="en-US"/>
        </w:rPr>
      </w:pPr>
    </w:p>
    <w:p w:rsidR="00560E53" w:rsidRDefault="00560E53" w:rsidP="00560E53">
      <w:pPr>
        <w:rPr>
          <w:lang w:val="en-US"/>
        </w:rPr>
      </w:pPr>
    </w:p>
    <w:p w:rsidR="00560E53" w:rsidRPr="00560E53" w:rsidRDefault="00560E53" w:rsidP="00560E53">
      <w:pPr>
        <w:tabs>
          <w:tab w:val="left" w:pos="8595"/>
        </w:tabs>
        <w:rPr>
          <w:sz w:val="36"/>
          <w:szCs w:val="36"/>
        </w:rPr>
      </w:pPr>
      <w:r>
        <w:rPr>
          <w:lang w:val="en-US"/>
        </w:rPr>
        <w:t xml:space="preserve">                                                             </w:t>
      </w:r>
      <w:proofErr w:type="spellStart"/>
      <w:r w:rsidRPr="00560E53">
        <w:rPr>
          <w:sz w:val="36"/>
          <w:szCs w:val="36"/>
          <w:lang w:val="en-US"/>
        </w:rPr>
        <w:t>Datov</w:t>
      </w:r>
      <w:proofErr w:type="spellEnd"/>
      <w:r w:rsidRPr="00560E53">
        <w:rPr>
          <w:sz w:val="36"/>
          <w:szCs w:val="36"/>
        </w:rPr>
        <w:t>ý model (ERD)</w:t>
      </w:r>
    </w:p>
    <w:p w:rsidR="00560E53" w:rsidRPr="00560E53" w:rsidRDefault="00560E53" w:rsidP="00560E53">
      <w:pPr>
        <w:tabs>
          <w:tab w:val="left" w:pos="8595"/>
        </w:tabs>
        <w:rPr>
          <w:lang w:val="en-US"/>
        </w:rPr>
        <w:sectPr w:rsidR="00560E53" w:rsidRPr="00560E53">
          <w:pgSz w:w="11910" w:h="16840"/>
          <w:pgMar w:top="1580" w:right="1300" w:bottom="280" w:left="1300" w:header="720" w:footer="720" w:gutter="0"/>
          <w:cols w:space="720"/>
        </w:sectPr>
      </w:pPr>
      <w:r>
        <w:rPr>
          <w:lang w:val="en-US"/>
        </w:rPr>
        <w:tab/>
      </w:r>
    </w:p>
    <w:p w:rsidR="00343565" w:rsidRDefault="00EA78B5">
      <w:pPr>
        <w:pStyle w:val="a3"/>
        <w:ind w:left="117"/>
        <w:rPr>
          <w:sz w:val="20"/>
        </w:rPr>
      </w:pPr>
      <w:r>
        <w:rPr>
          <w:noProof/>
          <w:sz w:val="20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212.25pt">
            <v:imagedata r:id="rId5" o:title="use_case"/>
          </v:shape>
        </w:pict>
      </w:r>
    </w:p>
    <w:p w:rsidR="00343565" w:rsidRDefault="00343565">
      <w:pPr>
        <w:pStyle w:val="a3"/>
        <w:rPr>
          <w:sz w:val="20"/>
        </w:rPr>
      </w:pPr>
    </w:p>
    <w:p w:rsidR="00343565" w:rsidRPr="00E23596" w:rsidRDefault="00E23596">
      <w:pPr>
        <w:spacing w:before="207"/>
        <w:ind w:left="1844" w:right="1844"/>
        <w:jc w:val="center"/>
        <w:rPr>
          <w:sz w:val="36"/>
          <w:szCs w:val="36"/>
        </w:rPr>
      </w:pPr>
      <w:r>
        <w:rPr>
          <w:sz w:val="36"/>
          <w:szCs w:val="36"/>
        </w:rPr>
        <w:t>M</w:t>
      </w:r>
      <w:r w:rsidRPr="00E23596">
        <w:rPr>
          <w:sz w:val="36"/>
          <w:szCs w:val="36"/>
        </w:rPr>
        <w:t>odel</w:t>
      </w:r>
      <w:r w:rsidRPr="00E23596">
        <w:rPr>
          <w:spacing w:val="-3"/>
          <w:sz w:val="36"/>
          <w:szCs w:val="36"/>
        </w:rPr>
        <w:t xml:space="preserve"> </w:t>
      </w:r>
      <w:r w:rsidRPr="00E23596">
        <w:rPr>
          <w:sz w:val="36"/>
          <w:szCs w:val="36"/>
        </w:rPr>
        <w:t>připadů</w:t>
      </w:r>
      <w:r w:rsidRPr="00E23596">
        <w:rPr>
          <w:spacing w:val="-3"/>
          <w:sz w:val="36"/>
          <w:szCs w:val="36"/>
        </w:rPr>
        <w:t xml:space="preserve"> </w:t>
      </w:r>
      <w:r w:rsidRPr="00E23596">
        <w:rPr>
          <w:sz w:val="36"/>
          <w:szCs w:val="36"/>
        </w:rPr>
        <w:t>užití</w:t>
      </w:r>
    </w:p>
    <w:sectPr w:rsidR="00343565" w:rsidRPr="00E23596">
      <w:pgSz w:w="11910" w:h="16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43565"/>
    <w:rsid w:val="00150383"/>
    <w:rsid w:val="00343565"/>
    <w:rsid w:val="00560E53"/>
    <w:rsid w:val="006318A9"/>
    <w:rsid w:val="00E23596"/>
    <w:rsid w:val="00E7454F"/>
    <w:rsid w:val="00EA78B5"/>
    <w:rsid w:val="00F2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D897"/>
  <w15:docId w15:val="{62AC60D1-A354-4405-9EAF-E946C3BE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cs-CZ"/>
    </w:rPr>
  </w:style>
  <w:style w:type="paragraph" w:styleId="1">
    <w:name w:val="heading 1"/>
    <w:basedOn w:val="a"/>
    <w:uiPriority w:val="1"/>
    <w:qFormat/>
    <w:pPr>
      <w:ind w:left="1844" w:right="1841"/>
      <w:jc w:val="center"/>
      <w:outlineLvl w:val="0"/>
    </w:pPr>
    <w:rPr>
      <w:sz w:val="40"/>
      <w:szCs w:val="40"/>
    </w:rPr>
  </w:style>
  <w:style w:type="paragraph" w:styleId="2">
    <w:name w:val="heading 2"/>
    <w:basedOn w:val="a"/>
    <w:uiPriority w:val="1"/>
    <w:qFormat/>
    <w:pPr>
      <w:spacing w:before="85"/>
      <w:ind w:left="1844" w:right="1844"/>
      <w:jc w:val="center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Title"/>
    <w:basedOn w:val="a"/>
    <w:uiPriority w:val="1"/>
    <w:qFormat/>
    <w:pPr>
      <w:spacing w:before="275"/>
      <w:ind w:left="1844" w:right="1845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Vysoké učení technické v Brně</vt:lpstr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creator>PC</dc:creator>
  <cp:lastModifiedBy>Пользователь Windows</cp:lastModifiedBy>
  <cp:revision>6</cp:revision>
  <dcterms:created xsi:type="dcterms:W3CDTF">2024-02-25T15:13:00Z</dcterms:created>
  <dcterms:modified xsi:type="dcterms:W3CDTF">2024-03-09T13:05:00Z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2022-03-13T00:00:00Z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2024-02-25T00:00:00Z</vt:filetime>
  </property>
</Properties>
</file>