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5C7C929" w14:textId="77777777" w:rsidR="0022512C" w:rsidRDefault="0022512C"/>
    <w:p w14:paraId="6C7D1138" w14:textId="77777777" w:rsidR="0022512C" w:rsidRDefault="0022512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HÖHERE TECHNISCHE BUNDESLEHRANSTALT</w:t>
      </w:r>
    </w:p>
    <w:p w14:paraId="150A7DB1" w14:textId="77777777" w:rsidR="0022512C" w:rsidRDefault="0022512C">
      <w:pPr>
        <w:jc w:val="center"/>
        <w:rPr>
          <w:b/>
          <w:bCs/>
        </w:rPr>
      </w:pPr>
    </w:p>
    <w:p w14:paraId="4E84BBF4" w14:textId="77777777" w:rsidR="0022512C" w:rsidRDefault="0022512C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HOLLABRUNN</w:t>
      </w:r>
    </w:p>
    <w:p w14:paraId="552B5283" w14:textId="77777777" w:rsidR="0022512C" w:rsidRDefault="0022512C">
      <w:pPr>
        <w:jc w:val="center"/>
        <w:rPr>
          <w:sz w:val="32"/>
          <w:szCs w:val="32"/>
        </w:rPr>
      </w:pPr>
    </w:p>
    <w:p w14:paraId="7A094161" w14:textId="77777777" w:rsidR="0022512C" w:rsidRDefault="0022512C">
      <w:pPr>
        <w:jc w:val="center"/>
        <w:rPr>
          <w:sz w:val="32"/>
          <w:szCs w:val="32"/>
        </w:rPr>
      </w:pPr>
      <w:r>
        <w:rPr>
          <w:sz w:val="32"/>
          <w:szCs w:val="32"/>
        </w:rPr>
        <w:t>H</w:t>
      </w:r>
      <w:r w:rsidR="00301CB6">
        <w:rPr>
          <w:sz w:val="32"/>
          <w:szCs w:val="32"/>
        </w:rPr>
        <w:t>öhere Abteilung für Elektronik – Technische Informatik</w:t>
      </w:r>
    </w:p>
    <w:p w14:paraId="501E259E" w14:textId="77777777" w:rsidR="0022512C" w:rsidRDefault="0022512C"/>
    <w:p w14:paraId="2F95F026" w14:textId="77777777" w:rsidR="0022512C" w:rsidRDefault="0022512C"/>
    <w:tbl>
      <w:tblPr>
        <w:tblW w:w="0" w:type="auto"/>
        <w:tblInd w:w="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72"/>
        <w:gridCol w:w="6055"/>
      </w:tblGrid>
      <w:tr w:rsidR="00ED5549" w14:paraId="43E350E2" w14:textId="77777777" w:rsidTr="003A5B44">
        <w:trPr>
          <w:trHeight w:hRule="exact" w:val="700"/>
        </w:trPr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62A9BCD" w14:textId="28B790B7" w:rsidR="00ED5549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Projektnummer:</w:t>
            </w:r>
          </w:p>
          <w:p w14:paraId="4BA7D194" w14:textId="111B28D1" w:rsidR="00ED5549" w:rsidRDefault="007B41CB" w:rsidP="0054602A">
            <w:pPr>
              <w:ind w:right="378"/>
              <w:jc w:val="right"/>
              <w:rPr>
                <w:sz w:val="22"/>
              </w:rPr>
            </w:pPr>
            <w:r>
              <w:rPr>
                <w:sz w:val="22"/>
              </w:rPr>
              <w:t>10313</w:t>
            </w:r>
          </w:p>
        </w:tc>
        <w:tc>
          <w:tcPr>
            <w:tcW w:w="6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D15795" w14:textId="5A484358" w:rsidR="00ED5549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 xml:space="preserve">Projekt Betreuer: </w:t>
            </w:r>
          </w:p>
          <w:p w14:paraId="5219D3E8" w14:textId="39F015A4" w:rsidR="00ED5549" w:rsidRDefault="00ED5549">
            <w:pPr>
              <w:pStyle w:val="Kopfzeile"/>
              <w:tabs>
                <w:tab w:val="clear" w:pos="4536"/>
                <w:tab w:val="clear" w:pos="9072"/>
              </w:tabs>
              <w:spacing w:line="288" w:lineRule="auto"/>
              <w:ind w:firstLine="381"/>
              <w:rPr>
                <w:sz w:val="22"/>
              </w:rPr>
            </w:pPr>
            <w:r>
              <w:rPr>
                <w:sz w:val="22"/>
              </w:rPr>
              <w:t xml:space="preserve"> </w:t>
            </w:r>
            <w:r w:rsidR="007B41CB">
              <w:rPr>
                <w:sz w:val="22"/>
              </w:rPr>
              <w:t>BIGL</w:t>
            </w:r>
          </w:p>
        </w:tc>
      </w:tr>
      <w:tr w:rsidR="0022512C" w14:paraId="61C1374F" w14:textId="77777777">
        <w:trPr>
          <w:cantSplit/>
          <w:trHeight w:hRule="exact" w:val="700"/>
        </w:trPr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2D3A2" w14:textId="20C340B0" w:rsidR="0022512C" w:rsidRDefault="00ED5549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Version</w:t>
            </w:r>
            <w:r w:rsidR="0022512C">
              <w:rPr>
                <w:sz w:val="18"/>
              </w:rPr>
              <w:t>:</w:t>
            </w:r>
          </w:p>
          <w:p w14:paraId="3B9DA60C" w14:textId="590B138D" w:rsidR="0022512C" w:rsidRDefault="007B41CB">
            <w:pPr>
              <w:ind w:right="378"/>
              <w:jc w:val="right"/>
            </w:pPr>
            <w:r>
              <w:t>01</w:t>
            </w:r>
            <w:r w:rsidR="0022512C">
              <w:t xml:space="preserve"> </w:t>
            </w:r>
          </w:p>
        </w:tc>
        <w:tc>
          <w:tcPr>
            <w:tcW w:w="6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96725C" w14:textId="77777777" w:rsidR="007B41CB" w:rsidRDefault="00ED5549" w:rsidP="007B41CB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Projekttitel</w:t>
            </w:r>
            <w:r w:rsidR="0022512C">
              <w:rPr>
                <w:sz w:val="18"/>
              </w:rPr>
              <w:t>:</w:t>
            </w:r>
          </w:p>
          <w:p w14:paraId="29B361F2" w14:textId="3BE4D060" w:rsidR="0022512C" w:rsidRPr="007B41CB" w:rsidRDefault="007B41CB" w:rsidP="007B41CB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 xml:space="preserve">         </w:t>
            </w:r>
            <w:r>
              <w:rPr>
                <w:sz w:val="22"/>
              </w:rPr>
              <w:t>Messung und Analyse von Feldeffe</w:t>
            </w:r>
            <w:r w:rsidR="00562C6E">
              <w:rPr>
                <w:sz w:val="22"/>
              </w:rPr>
              <w:t>k</w:t>
            </w:r>
            <w:r>
              <w:rPr>
                <w:sz w:val="22"/>
              </w:rPr>
              <w:t>ttransistoren</w:t>
            </w:r>
          </w:p>
        </w:tc>
      </w:tr>
      <w:tr w:rsidR="0022512C" w14:paraId="473F16EF" w14:textId="77777777" w:rsidTr="007B41CB">
        <w:trPr>
          <w:cantSplit/>
          <w:trHeight w:hRule="exact" w:val="963"/>
        </w:trPr>
        <w:tc>
          <w:tcPr>
            <w:tcW w:w="29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C73CCF5" w14:textId="25D919A0" w:rsidR="0022512C" w:rsidRDefault="0022512C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Datum:</w:t>
            </w:r>
          </w:p>
          <w:p w14:paraId="118AA521" w14:textId="65A0D3F6" w:rsidR="0022512C" w:rsidRDefault="007B41CB">
            <w:pPr>
              <w:ind w:right="378"/>
              <w:jc w:val="right"/>
              <w:rPr>
                <w:sz w:val="22"/>
              </w:rPr>
            </w:pPr>
            <w:r>
              <w:rPr>
                <w:sz w:val="22"/>
              </w:rPr>
              <w:t>25.06.2026</w:t>
            </w:r>
          </w:p>
        </w:tc>
        <w:tc>
          <w:tcPr>
            <w:tcW w:w="6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ED9977" w14:textId="77777777" w:rsidR="0022512C" w:rsidRDefault="0022512C">
            <w:pPr>
              <w:snapToGrid w:val="0"/>
              <w:rPr>
                <w:sz w:val="18"/>
              </w:rPr>
            </w:pPr>
            <w:r>
              <w:rPr>
                <w:sz w:val="18"/>
              </w:rPr>
              <w:t>Teilnehmer:</w:t>
            </w:r>
          </w:p>
          <w:p w14:paraId="08D7E81F" w14:textId="77777777" w:rsidR="007B41CB" w:rsidRDefault="007B41CB" w:rsidP="007B41CB">
            <w:pPr>
              <w:pStyle w:val="Kopfzeile"/>
              <w:tabs>
                <w:tab w:val="clear" w:pos="4536"/>
                <w:tab w:val="clear" w:pos="9072"/>
              </w:tabs>
              <w:spacing w:line="288" w:lineRule="auto"/>
              <w:rPr>
                <w:sz w:val="22"/>
              </w:rPr>
            </w:pPr>
            <w:r>
              <w:rPr>
                <w:sz w:val="22"/>
              </w:rPr>
              <w:t xml:space="preserve">       WATZEK, TRAUBE, SIEDERSLEBEN, </w:t>
            </w:r>
          </w:p>
          <w:p w14:paraId="4C251FBB" w14:textId="7341FFCA" w:rsidR="0022512C" w:rsidRDefault="007B41CB" w:rsidP="007B41CB">
            <w:pPr>
              <w:pStyle w:val="Kopfzeile"/>
              <w:tabs>
                <w:tab w:val="clear" w:pos="4536"/>
                <w:tab w:val="clear" w:pos="9072"/>
              </w:tabs>
              <w:spacing w:line="288" w:lineRule="auto"/>
              <w:rPr>
                <w:sz w:val="22"/>
              </w:rPr>
            </w:pPr>
            <w:r>
              <w:rPr>
                <w:sz w:val="22"/>
              </w:rPr>
              <w:t xml:space="preserve">       PERNASTORFER</w:t>
            </w:r>
          </w:p>
        </w:tc>
      </w:tr>
    </w:tbl>
    <w:p w14:paraId="0CE32F19" w14:textId="77777777" w:rsidR="0022512C" w:rsidRDefault="0022512C">
      <w:pPr>
        <w:sectPr w:rsidR="0022512C">
          <w:headerReference w:type="default" r:id="rId8"/>
          <w:pgSz w:w="11906" w:h="16838"/>
          <w:pgMar w:top="1648" w:right="1418" w:bottom="1364" w:left="1418" w:header="1418" w:footer="1134" w:gutter="0"/>
          <w:pgNumType w:start="1"/>
          <w:cols w:space="720"/>
          <w:formProt w:val="0"/>
          <w:docGrid w:linePitch="360"/>
        </w:sectPr>
      </w:pPr>
    </w:p>
    <w:p w14:paraId="0292839D" w14:textId="77777777" w:rsidR="0022512C" w:rsidRDefault="0022512C"/>
    <w:p w14:paraId="4639BCA6" w14:textId="77777777" w:rsidR="0022512C" w:rsidRDefault="0022512C"/>
    <w:p w14:paraId="30070B77" w14:textId="77777777" w:rsidR="0022512C" w:rsidRDefault="0022512C">
      <w:pPr>
        <w:sectPr w:rsidR="0022512C">
          <w:type w:val="continuous"/>
          <w:pgSz w:w="11906" w:h="16838"/>
          <w:pgMar w:top="1648" w:right="1418" w:bottom="1364" w:left="1418" w:header="1418" w:footer="1134" w:gutter="0"/>
          <w:cols w:space="720"/>
          <w:formProt w:val="0"/>
          <w:docGrid w:linePitch="360"/>
        </w:sectPr>
      </w:pPr>
    </w:p>
    <w:p w14:paraId="4E00F02E" w14:textId="77777777" w:rsidR="00ED5549" w:rsidRDefault="00ED5549">
      <w:pPr>
        <w:suppressAutoHyphens w:val="0"/>
        <w:spacing w:line="240" w:lineRule="auto"/>
        <w:rPr>
          <w:rFonts w:eastAsia="Arial Unicode MS" w:cs="Tahoma"/>
          <w:b/>
          <w:bCs/>
          <w:sz w:val="32"/>
          <w:szCs w:val="32"/>
        </w:rPr>
      </w:pPr>
      <w:r>
        <w:br w:type="page"/>
      </w:r>
    </w:p>
    <w:p w14:paraId="256B0FF3" w14:textId="7DEB7BFF" w:rsidR="0022512C" w:rsidRDefault="0022512C">
      <w:pPr>
        <w:pStyle w:val="Inhaltsverzeichnisberschrift"/>
        <w:sectPr w:rsidR="0022512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1296" w:right="1418" w:bottom="1134" w:left="1418" w:header="720" w:footer="720" w:gutter="0"/>
          <w:cols w:space="720"/>
          <w:formProt w:val="0"/>
          <w:docGrid w:linePitch="360"/>
        </w:sectPr>
      </w:pPr>
      <w:r>
        <w:lastRenderedPageBreak/>
        <w:t>Inhaltsverzeichnis</w:t>
      </w:r>
    </w:p>
    <w:p w14:paraId="174FA5BC" w14:textId="77777777" w:rsidR="00720ABE" w:rsidRDefault="0022512C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>
        <w:fldChar w:fldCharType="begin"/>
      </w:r>
      <w:r>
        <w:instrText xml:space="preserve"> TOC \f \o "1-9" \o "1-9" </w:instrText>
      </w:r>
      <w:r>
        <w:fldChar w:fldCharType="separate"/>
      </w:r>
      <w:r w:rsidR="00720ABE" w:rsidRPr="00D107B3">
        <w:rPr>
          <w:noProof/>
        </w:rPr>
        <w:t>1</w:t>
      </w:r>
      <w:r w:rsidR="00720ABE"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="00720ABE">
        <w:rPr>
          <w:noProof/>
        </w:rPr>
        <w:t>Theorie zur Übung</w:t>
      </w:r>
      <w:r w:rsidR="00720ABE">
        <w:rPr>
          <w:noProof/>
        </w:rPr>
        <w:tab/>
      </w:r>
      <w:r w:rsidR="00720ABE">
        <w:rPr>
          <w:noProof/>
        </w:rPr>
        <w:fldChar w:fldCharType="begin"/>
      </w:r>
      <w:r w:rsidR="00720ABE">
        <w:rPr>
          <w:noProof/>
        </w:rPr>
        <w:instrText xml:space="preserve"> PAGEREF _Toc524250386 \h </w:instrText>
      </w:r>
      <w:r w:rsidR="00720ABE">
        <w:rPr>
          <w:noProof/>
        </w:rPr>
      </w:r>
      <w:r w:rsidR="00720ABE">
        <w:rPr>
          <w:noProof/>
        </w:rPr>
        <w:fldChar w:fldCharType="separate"/>
      </w:r>
      <w:r w:rsidR="00720ABE">
        <w:rPr>
          <w:noProof/>
        </w:rPr>
        <w:t>3</w:t>
      </w:r>
      <w:r w:rsidR="00720ABE">
        <w:rPr>
          <w:noProof/>
        </w:rPr>
        <w:fldChar w:fldCharType="end"/>
      </w:r>
    </w:p>
    <w:p w14:paraId="6595E992" w14:textId="77777777" w:rsidR="00720ABE" w:rsidRDefault="00720ABE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>
        <w:rPr>
          <w:noProof/>
        </w:rPr>
        <w:t>Titel – Übungsaufgabe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32E82CB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noProof/>
        </w:rPr>
        <w:t>Aufgabenstellung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A5C9024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Berechnung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C12B294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Messschaltung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459E17B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Messvorgang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72C267E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2.5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Messtabelle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3CD7E86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2.6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Diagramm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D7BB0D8" w14:textId="77777777" w:rsidR="00720ABE" w:rsidRDefault="00720ABE">
      <w:pPr>
        <w:pStyle w:val="Verzeichnis2"/>
        <w:tabs>
          <w:tab w:val="left" w:pos="8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rFonts w:eastAsia="TimesNewRomanPSMT" w:cs="TimesNewRomanPSMT"/>
          <w:noProof/>
        </w:rPr>
        <w:t>2.7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 w:rsidRPr="00D107B3">
        <w:rPr>
          <w:rFonts w:eastAsia="TimesNewRomanPSMT" w:cs="TimesNewRomanPSMT"/>
          <w:noProof/>
        </w:rPr>
        <w:t>Ergebnis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D3C4A53" w14:textId="77777777" w:rsidR="00720ABE" w:rsidRDefault="00720ABE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>
        <w:rPr>
          <w:noProof/>
        </w:rPr>
        <w:t>Abschließende Bemerkungen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CFC35BB" w14:textId="77777777" w:rsidR="00720ABE" w:rsidRDefault="00720ABE">
      <w:pPr>
        <w:pStyle w:val="Verzeichnis1"/>
        <w:tabs>
          <w:tab w:val="left" w:pos="400"/>
          <w:tab w:val="right" w:leader="dot" w:pos="9060"/>
        </w:tabs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</w:pPr>
      <w:r w:rsidRPr="00D107B3"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de-AT" w:eastAsia="de-AT"/>
        </w:rPr>
        <w:tab/>
      </w:r>
      <w:r>
        <w:rPr>
          <w:noProof/>
        </w:rPr>
        <w:t>Inventarliste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_Toc524250396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2A63023" w14:textId="77777777" w:rsidR="0022512C" w:rsidRDefault="0022512C">
      <w:pPr>
        <w:pStyle w:val="Verzeichnis1"/>
        <w:tabs>
          <w:tab w:val="right" w:leader="dot" w:pos="9069"/>
        </w:tabs>
        <w:sectPr w:rsidR="0022512C">
          <w:type w:val="continuous"/>
          <w:pgSz w:w="11906" w:h="16838"/>
          <w:pgMar w:top="1296" w:right="1418" w:bottom="1134" w:left="1418" w:header="720" w:footer="720" w:gutter="0"/>
          <w:cols w:space="720"/>
          <w:docGrid w:linePitch="360"/>
        </w:sectPr>
      </w:pPr>
      <w:r>
        <w:fldChar w:fldCharType="end"/>
      </w:r>
    </w:p>
    <w:p w14:paraId="7F23A949" w14:textId="77777777" w:rsidR="0022512C" w:rsidRPr="00562C6E" w:rsidRDefault="0022512C">
      <w:pPr>
        <w:rPr>
          <w:sz w:val="24"/>
          <w:szCs w:val="24"/>
          <w:lang w:val="de-AT"/>
        </w:rPr>
      </w:pPr>
    </w:p>
    <w:p w14:paraId="201716F8" w14:textId="0BC848B8" w:rsidR="003725BA" w:rsidRDefault="003725BA">
      <w:pPr>
        <w:pStyle w:val="berschrift1"/>
        <w:pageBreakBefore/>
      </w:pPr>
      <w:r>
        <w:lastRenderedPageBreak/>
        <w:t>Begriffsdefinition</w:t>
      </w:r>
    </w:p>
    <w:p w14:paraId="450596A4" w14:textId="147A1716" w:rsidR="00142194" w:rsidRPr="00142194" w:rsidRDefault="00142194" w:rsidP="00C35EE9">
      <w:pPr>
        <w:spacing w:after="240"/>
      </w:pPr>
      <w:r w:rsidRPr="00142194">
        <w:rPr>
          <w:b/>
          <w:bCs/>
          <w:lang w:val="de-AT"/>
        </w:rPr>
        <w:t xml:space="preserve">ADC </w:t>
      </w:r>
      <w:r w:rsidRPr="00142194">
        <w:rPr>
          <w:lang w:val="de-AT"/>
        </w:rPr>
        <w:t>analog-</w:t>
      </w:r>
      <w:proofErr w:type="spellStart"/>
      <w:r w:rsidRPr="00142194">
        <w:rPr>
          <w:lang w:val="de-AT"/>
        </w:rPr>
        <w:t>to</w:t>
      </w:r>
      <w:proofErr w:type="spellEnd"/>
      <w:r w:rsidRPr="00142194">
        <w:rPr>
          <w:lang w:val="de-AT"/>
        </w:rPr>
        <w:t xml:space="preserve">-digital </w:t>
      </w:r>
      <w:proofErr w:type="spellStart"/>
      <w:r w:rsidRPr="00142194">
        <w:rPr>
          <w:lang w:val="de-AT"/>
        </w:rPr>
        <w:t>coverter</w:t>
      </w:r>
      <w:proofErr w:type="spellEnd"/>
    </w:p>
    <w:p w14:paraId="0082C5D5" w14:textId="53A169D2" w:rsidR="003725BA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BTI </w:t>
      </w:r>
      <w:proofErr w:type="spellStart"/>
      <w:r w:rsidRPr="00142194">
        <w:rPr>
          <w:lang w:val="de-AT"/>
        </w:rPr>
        <w:t>bias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temperature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instability</w:t>
      </w:r>
      <w:proofErr w:type="spellEnd"/>
    </w:p>
    <w:p w14:paraId="6805F1E8" w14:textId="79E505BB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DAC </w:t>
      </w:r>
      <w:r w:rsidRPr="00142194">
        <w:rPr>
          <w:lang w:val="de-AT"/>
        </w:rPr>
        <w:t>digital-</w:t>
      </w:r>
      <w:proofErr w:type="spellStart"/>
      <w:r w:rsidRPr="00142194">
        <w:rPr>
          <w:lang w:val="de-AT"/>
        </w:rPr>
        <w:t>to</w:t>
      </w:r>
      <w:proofErr w:type="spellEnd"/>
      <w:r w:rsidRPr="00142194">
        <w:rPr>
          <w:lang w:val="de-AT"/>
        </w:rPr>
        <w:t xml:space="preserve">-analog </w:t>
      </w:r>
      <w:proofErr w:type="spellStart"/>
      <w:r w:rsidRPr="00142194">
        <w:rPr>
          <w:lang w:val="de-AT"/>
        </w:rPr>
        <w:t>coverter</w:t>
      </w:r>
      <w:proofErr w:type="spellEnd"/>
    </w:p>
    <w:p w14:paraId="00438DD0" w14:textId="79C5F7F8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DUT </w:t>
      </w:r>
      <w:proofErr w:type="spellStart"/>
      <w:r w:rsidRPr="00142194">
        <w:rPr>
          <w:lang w:val="de-AT"/>
        </w:rPr>
        <w:t>device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under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test</w:t>
      </w:r>
      <w:proofErr w:type="spellEnd"/>
    </w:p>
    <w:p w14:paraId="2529DC7A" w14:textId="77777777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FET </w:t>
      </w:r>
      <w:proofErr w:type="spellStart"/>
      <w:r w:rsidRPr="00142194">
        <w:rPr>
          <w:lang w:val="de-AT"/>
        </w:rPr>
        <w:t>field-effect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transistor</w:t>
      </w:r>
      <w:proofErr w:type="spellEnd"/>
    </w:p>
    <w:p w14:paraId="2B79A4B3" w14:textId="48BA10F8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GIDL </w:t>
      </w:r>
      <w:proofErr w:type="spellStart"/>
      <w:r w:rsidRPr="00142194">
        <w:rPr>
          <w:lang w:val="de-AT"/>
        </w:rPr>
        <w:t>gate-induced</w:t>
      </w:r>
      <w:proofErr w:type="spellEnd"/>
      <w:r w:rsidRPr="00142194">
        <w:rPr>
          <w:lang w:val="de-AT"/>
        </w:rPr>
        <w:t xml:space="preserve"> drain </w:t>
      </w:r>
      <w:proofErr w:type="spellStart"/>
      <w:r w:rsidRPr="00142194">
        <w:rPr>
          <w:lang w:val="de-AT"/>
        </w:rPr>
        <w:t>leakage</w:t>
      </w:r>
      <w:proofErr w:type="spellEnd"/>
    </w:p>
    <w:p w14:paraId="4ACF8E10" w14:textId="44A2C334" w:rsidR="00142194" w:rsidRDefault="00142194" w:rsidP="00C35EE9">
      <w:pPr>
        <w:spacing w:after="240"/>
        <w:rPr>
          <w:lang w:val="de-AT"/>
        </w:rPr>
      </w:pPr>
      <w:r w:rsidRPr="00142194">
        <w:rPr>
          <w:b/>
          <w:bCs/>
          <w:lang w:val="de-AT"/>
        </w:rPr>
        <w:t xml:space="preserve">HC </w:t>
      </w:r>
      <w:proofErr w:type="spellStart"/>
      <w:r w:rsidRPr="00142194">
        <w:rPr>
          <w:lang w:val="de-AT"/>
        </w:rPr>
        <w:t>hot</w:t>
      </w:r>
      <w:proofErr w:type="spellEnd"/>
      <w:r w:rsidRPr="00142194">
        <w:rPr>
          <w:lang w:val="de-AT"/>
        </w:rPr>
        <w:t xml:space="preserve"> </w:t>
      </w:r>
      <w:proofErr w:type="spellStart"/>
      <w:r w:rsidRPr="00142194">
        <w:rPr>
          <w:lang w:val="de-AT"/>
        </w:rPr>
        <w:t>carrier</w:t>
      </w:r>
      <w:proofErr w:type="spellEnd"/>
    </w:p>
    <w:p w14:paraId="5A6A0075" w14:textId="77777777" w:rsidR="00C35EE9" w:rsidRP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MOS </w:t>
      </w:r>
      <w:proofErr w:type="spellStart"/>
      <w:r w:rsidRPr="00C35EE9">
        <w:rPr>
          <w:lang w:val="de-AT"/>
        </w:rPr>
        <w:t>metal</w:t>
      </w:r>
      <w:proofErr w:type="spellEnd"/>
      <w:r w:rsidRPr="00C35EE9">
        <w:rPr>
          <w:lang w:val="de-AT"/>
        </w:rPr>
        <w:t>-oxide-</w:t>
      </w:r>
      <w:proofErr w:type="spellStart"/>
      <w:r w:rsidRPr="00C35EE9">
        <w:rPr>
          <w:lang w:val="de-AT"/>
        </w:rPr>
        <w:t>semiconductor</w:t>
      </w:r>
      <w:proofErr w:type="spellEnd"/>
    </w:p>
    <w:p w14:paraId="2FA07F0B" w14:textId="77777777" w:rsidR="00C35EE9" w:rsidRP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MOSCAP </w:t>
      </w:r>
      <w:r w:rsidRPr="00C35EE9">
        <w:rPr>
          <w:lang w:val="de-AT"/>
        </w:rPr>
        <w:t xml:space="preserve">MOS </w:t>
      </w:r>
      <w:proofErr w:type="spellStart"/>
      <w:r w:rsidRPr="00C35EE9">
        <w:rPr>
          <w:lang w:val="de-AT"/>
        </w:rPr>
        <w:t>capacitor</w:t>
      </w:r>
      <w:proofErr w:type="spellEnd"/>
    </w:p>
    <w:p w14:paraId="3FCF47A5" w14:textId="3B368A1C" w:rsid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MOSFET </w:t>
      </w:r>
      <w:r w:rsidRPr="00C35EE9">
        <w:rPr>
          <w:lang w:val="de-AT"/>
        </w:rPr>
        <w:t xml:space="preserve">MOS </w:t>
      </w:r>
      <w:proofErr w:type="spellStart"/>
      <w:r w:rsidRPr="00C35EE9">
        <w:rPr>
          <w:lang w:val="de-AT"/>
        </w:rPr>
        <w:t>field</w:t>
      </w:r>
      <w:proofErr w:type="spellEnd"/>
      <w:r w:rsidRPr="00C35EE9">
        <w:rPr>
          <w:lang w:val="de-AT"/>
        </w:rPr>
        <w:t>-</w:t>
      </w:r>
      <w:proofErr w:type="spellStart"/>
      <w:r w:rsidRPr="00C35EE9">
        <w:rPr>
          <w:lang w:val="de-AT"/>
        </w:rPr>
        <w:t>effect</w:t>
      </w:r>
      <w:proofErr w:type="spellEnd"/>
      <w:r w:rsidRPr="00C35EE9">
        <w:rPr>
          <w:lang w:val="de-AT"/>
        </w:rPr>
        <w:t>-transistor</w:t>
      </w:r>
    </w:p>
    <w:p w14:paraId="6231D96F" w14:textId="2FC8BF1D" w:rsid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MSM </w:t>
      </w:r>
      <w:proofErr w:type="spellStart"/>
      <w:r w:rsidRPr="00C35EE9">
        <w:rPr>
          <w:lang w:val="de-AT"/>
        </w:rPr>
        <w:t>measure</w:t>
      </w:r>
      <w:proofErr w:type="spellEnd"/>
      <w:r w:rsidRPr="00C35EE9">
        <w:rPr>
          <w:lang w:val="de-AT"/>
        </w:rPr>
        <w:t xml:space="preserve"> stress </w:t>
      </w:r>
      <w:proofErr w:type="spellStart"/>
      <w:r w:rsidRPr="00C35EE9">
        <w:rPr>
          <w:lang w:val="de-AT"/>
        </w:rPr>
        <w:t>measure</w:t>
      </w:r>
      <w:proofErr w:type="spellEnd"/>
    </w:p>
    <w:p w14:paraId="062661DD" w14:textId="3627CF9D" w:rsid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>OP</w:t>
      </w:r>
      <w:r>
        <w:rPr>
          <w:b/>
          <w:bCs/>
          <w:lang w:val="de-AT"/>
        </w:rPr>
        <w:t>V</w:t>
      </w:r>
      <w:r w:rsidRPr="00C35EE9">
        <w:rPr>
          <w:b/>
          <w:bCs/>
          <w:lang w:val="de-AT"/>
        </w:rPr>
        <w:t xml:space="preserve"> </w:t>
      </w:r>
      <w:r w:rsidRPr="00C35EE9">
        <w:rPr>
          <w:lang w:val="de-AT"/>
        </w:rPr>
        <w:t xml:space="preserve">operational </w:t>
      </w:r>
      <w:proofErr w:type="spellStart"/>
      <w:r w:rsidRPr="00C35EE9">
        <w:rPr>
          <w:lang w:val="de-AT"/>
        </w:rPr>
        <w:t>amplifier</w:t>
      </w:r>
      <w:proofErr w:type="spellEnd"/>
    </w:p>
    <w:p w14:paraId="624FDD3B" w14:textId="77777777" w:rsidR="00C35EE9" w:rsidRP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PSD </w:t>
      </w:r>
      <w:r w:rsidRPr="00C35EE9">
        <w:rPr>
          <w:lang w:val="de-AT"/>
        </w:rPr>
        <w:t xml:space="preserve">power </w:t>
      </w:r>
      <w:proofErr w:type="spellStart"/>
      <w:r w:rsidRPr="00C35EE9">
        <w:rPr>
          <w:lang w:val="de-AT"/>
        </w:rPr>
        <w:t>spectral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density</w:t>
      </w:r>
      <w:proofErr w:type="spellEnd"/>
    </w:p>
    <w:p w14:paraId="2CE71519" w14:textId="77777777" w:rsidR="00C35EE9" w:rsidRP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RAM </w:t>
      </w:r>
      <w:proofErr w:type="spellStart"/>
      <w:r w:rsidRPr="00C35EE9">
        <w:rPr>
          <w:lang w:val="de-AT"/>
        </w:rPr>
        <w:t>random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access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memory</w:t>
      </w:r>
      <w:proofErr w:type="spellEnd"/>
    </w:p>
    <w:p w14:paraId="382132CE" w14:textId="77777777" w:rsidR="00C35EE9" w:rsidRP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RTN </w:t>
      </w:r>
      <w:proofErr w:type="spellStart"/>
      <w:r w:rsidRPr="00C35EE9">
        <w:rPr>
          <w:lang w:val="de-AT"/>
        </w:rPr>
        <w:t>random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telegraph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noise</w:t>
      </w:r>
      <w:proofErr w:type="spellEnd"/>
    </w:p>
    <w:p w14:paraId="6CA6D0B1" w14:textId="77777777" w:rsidR="00C35EE9" w:rsidRP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RTS </w:t>
      </w:r>
      <w:proofErr w:type="spellStart"/>
      <w:r w:rsidRPr="00C35EE9">
        <w:rPr>
          <w:lang w:val="de-AT"/>
        </w:rPr>
        <w:t>random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telegraph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signal</w:t>
      </w:r>
      <w:proofErr w:type="spellEnd"/>
    </w:p>
    <w:p w14:paraId="56A0F78F" w14:textId="77777777" w:rsidR="00C35EE9" w:rsidRP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SILC </w:t>
      </w:r>
      <w:r w:rsidRPr="00C35EE9">
        <w:rPr>
          <w:lang w:val="de-AT"/>
        </w:rPr>
        <w:t xml:space="preserve">stress </w:t>
      </w:r>
      <w:proofErr w:type="spellStart"/>
      <w:r w:rsidRPr="00C35EE9">
        <w:rPr>
          <w:lang w:val="de-AT"/>
        </w:rPr>
        <w:t>induced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leakage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current</w:t>
      </w:r>
      <w:proofErr w:type="spellEnd"/>
    </w:p>
    <w:p w14:paraId="2F98600F" w14:textId="77777777" w:rsidR="00C35EE9" w:rsidRP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SNR </w:t>
      </w:r>
      <w:r w:rsidRPr="00C35EE9">
        <w:rPr>
          <w:lang w:val="de-AT"/>
        </w:rPr>
        <w:t>signal-</w:t>
      </w:r>
      <w:proofErr w:type="spellStart"/>
      <w:r w:rsidRPr="00C35EE9">
        <w:rPr>
          <w:lang w:val="de-AT"/>
        </w:rPr>
        <w:t>to</w:t>
      </w:r>
      <w:proofErr w:type="spellEnd"/>
      <w:r w:rsidRPr="00C35EE9">
        <w:rPr>
          <w:lang w:val="de-AT"/>
        </w:rPr>
        <w:t>-</w:t>
      </w:r>
      <w:proofErr w:type="spellStart"/>
      <w:r w:rsidRPr="00C35EE9">
        <w:rPr>
          <w:lang w:val="de-AT"/>
        </w:rPr>
        <w:t>noise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ratio</w:t>
      </w:r>
      <w:proofErr w:type="spellEnd"/>
    </w:p>
    <w:p w14:paraId="17C431C3" w14:textId="03A9E450" w:rsidR="00C35EE9" w:rsidRDefault="00C35EE9" w:rsidP="00C35EE9">
      <w:pPr>
        <w:spacing w:after="240"/>
        <w:rPr>
          <w:lang w:val="de-AT"/>
        </w:rPr>
      </w:pPr>
      <w:r w:rsidRPr="00C35EE9">
        <w:rPr>
          <w:b/>
          <w:bCs/>
          <w:lang w:val="de-AT"/>
        </w:rPr>
        <w:t xml:space="preserve">SPICE </w:t>
      </w:r>
      <w:proofErr w:type="spellStart"/>
      <w:r w:rsidRPr="00C35EE9">
        <w:rPr>
          <w:lang w:val="de-AT"/>
        </w:rPr>
        <w:t>simulation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program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with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integrated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circuit</w:t>
      </w:r>
      <w:proofErr w:type="spellEnd"/>
      <w:r w:rsidRPr="00C35EE9">
        <w:rPr>
          <w:lang w:val="de-AT"/>
        </w:rPr>
        <w:t xml:space="preserve"> </w:t>
      </w:r>
      <w:proofErr w:type="spellStart"/>
      <w:r w:rsidRPr="00C35EE9">
        <w:rPr>
          <w:lang w:val="de-AT"/>
        </w:rPr>
        <w:t>emphasis</w:t>
      </w:r>
      <w:proofErr w:type="spellEnd"/>
    </w:p>
    <w:p w14:paraId="292E7360" w14:textId="20F31B95" w:rsidR="00C35EE9" w:rsidRDefault="00C35EE9">
      <w:pPr>
        <w:suppressAutoHyphens w:val="0"/>
        <w:spacing w:line="240" w:lineRule="auto"/>
        <w:rPr>
          <w:lang w:val="de-AT"/>
        </w:rPr>
      </w:pPr>
      <w:r>
        <w:rPr>
          <w:lang w:val="de-AT"/>
        </w:rPr>
        <w:br w:type="page"/>
      </w:r>
    </w:p>
    <w:p w14:paraId="3BAD29A5" w14:textId="557D9D8C" w:rsidR="0022512C" w:rsidRDefault="00ED5549" w:rsidP="003725BA">
      <w:pPr>
        <w:pStyle w:val="berschrift1"/>
      </w:pPr>
      <w:r>
        <w:lastRenderedPageBreak/>
        <w:t>Theorie der Arbeit</w:t>
      </w:r>
      <w:r w:rsidR="0022512C">
        <w:t xml:space="preserve"> </w:t>
      </w:r>
    </w:p>
    <w:p w14:paraId="7D2376E7" w14:textId="53DC5EB4" w:rsidR="00301CB6" w:rsidRDefault="003725BA" w:rsidP="003725BA">
      <w:pPr>
        <w:pStyle w:val="berschrift2"/>
        <w:rPr>
          <w:rFonts w:eastAsia="TimesNewRomanPSMT"/>
        </w:rPr>
      </w:pPr>
      <w:r>
        <w:rPr>
          <w:rFonts w:eastAsia="TimesNewRomanPSMT"/>
        </w:rPr>
        <w:t>Grundlagen von Feldeffekttransistoren</w:t>
      </w:r>
    </w:p>
    <w:p w14:paraId="307CF874" w14:textId="77777777" w:rsidR="00C35EE9" w:rsidRPr="00C35EE9" w:rsidRDefault="00C35EE9" w:rsidP="00C35EE9">
      <w:pPr>
        <w:ind w:left="576"/>
        <w:rPr>
          <w:i/>
          <w:iCs/>
          <w:lang w:val="de-AT"/>
        </w:rPr>
      </w:pPr>
      <w:r w:rsidRPr="00C35EE9">
        <w:rPr>
          <w:i/>
          <w:iCs/>
          <w:lang w:val="de-AT"/>
        </w:rPr>
        <w:t xml:space="preserve">In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modern </w:t>
      </w:r>
      <w:proofErr w:type="spellStart"/>
      <w:r w:rsidRPr="00C35EE9">
        <w:rPr>
          <w:i/>
          <w:iCs/>
          <w:lang w:val="de-AT"/>
        </w:rPr>
        <w:t>world</w:t>
      </w:r>
      <w:proofErr w:type="spellEnd"/>
      <w:r w:rsidRPr="00C35EE9">
        <w:rPr>
          <w:i/>
          <w:iCs/>
          <w:lang w:val="de-AT"/>
        </w:rPr>
        <w:t xml:space="preserve">, electronic </w:t>
      </w:r>
      <w:proofErr w:type="spellStart"/>
      <w:r w:rsidRPr="00C35EE9">
        <w:rPr>
          <w:i/>
          <w:iCs/>
          <w:lang w:val="de-AT"/>
        </w:rPr>
        <w:t>devices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have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become</w:t>
      </w:r>
      <w:proofErr w:type="spellEnd"/>
      <w:r w:rsidRPr="00C35EE9">
        <w:rPr>
          <w:i/>
          <w:iCs/>
          <w:lang w:val="de-AT"/>
        </w:rPr>
        <w:t xml:space="preserve"> an integral </w:t>
      </w:r>
      <w:proofErr w:type="spellStart"/>
      <w:r w:rsidRPr="00C35EE9">
        <w:rPr>
          <w:i/>
          <w:iCs/>
          <w:lang w:val="de-AT"/>
        </w:rPr>
        <w:t>part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of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daily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life</w:t>
      </w:r>
      <w:proofErr w:type="spellEnd"/>
      <w:r w:rsidRPr="00C35EE9">
        <w:rPr>
          <w:i/>
          <w:iCs/>
          <w:lang w:val="de-AT"/>
        </w:rPr>
        <w:t>.</w:t>
      </w:r>
    </w:p>
    <w:p w14:paraId="455453D4" w14:textId="77777777" w:rsidR="00C35EE9" w:rsidRPr="00C35EE9" w:rsidRDefault="00C35EE9" w:rsidP="00C35EE9">
      <w:pPr>
        <w:ind w:left="576"/>
        <w:rPr>
          <w:i/>
          <w:iCs/>
          <w:lang w:val="de-AT"/>
        </w:rPr>
      </w:pPr>
      <w:r w:rsidRPr="00C35EE9">
        <w:rPr>
          <w:i/>
          <w:iCs/>
          <w:lang w:val="de-AT"/>
        </w:rPr>
        <w:t xml:space="preserve">This </w:t>
      </w:r>
      <w:proofErr w:type="spellStart"/>
      <w:r w:rsidRPr="00C35EE9">
        <w:rPr>
          <w:i/>
          <w:iCs/>
          <w:lang w:val="de-AT"/>
        </w:rPr>
        <w:t>has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been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mainly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enabled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as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electronic </w:t>
      </w:r>
      <w:proofErr w:type="spellStart"/>
      <w:r w:rsidRPr="00C35EE9">
        <w:rPr>
          <w:i/>
          <w:iCs/>
          <w:lang w:val="de-AT"/>
        </w:rPr>
        <w:t>industry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has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seen</w:t>
      </w:r>
      <w:proofErr w:type="spellEnd"/>
      <w:r w:rsidRPr="00C35EE9">
        <w:rPr>
          <w:i/>
          <w:iCs/>
          <w:lang w:val="de-AT"/>
        </w:rPr>
        <w:t xml:space="preserve"> rapid </w:t>
      </w:r>
      <w:proofErr w:type="spellStart"/>
      <w:r w:rsidRPr="00C35EE9">
        <w:rPr>
          <w:i/>
          <w:iCs/>
          <w:lang w:val="de-AT"/>
        </w:rPr>
        <w:t>progress</w:t>
      </w:r>
      <w:proofErr w:type="spellEnd"/>
      <w:r w:rsidRPr="00C35EE9">
        <w:rPr>
          <w:i/>
          <w:iCs/>
          <w:lang w:val="de-AT"/>
        </w:rPr>
        <w:t xml:space="preserve"> in </w:t>
      </w:r>
      <w:proofErr w:type="spellStart"/>
      <w:r w:rsidRPr="00C35EE9">
        <w:rPr>
          <w:i/>
          <w:iCs/>
          <w:lang w:val="de-AT"/>
        </w:rPr>
        <w:t>recent</w:t>
      </w:r>
      <w:proofErr w:type="spellEnd"/>
    </w:p>
    <w:p w14:paraId="4F20D61D" w14:textId="77777777" w:rsidR="00C35EE9" w:rsidRPr="00C35EE9" w:rsidRDefault="00C35EE9" w:rsidP="00C35EE9">
      <w:pPr>
        <w:ind w:left="576"/>
        <w:rPr>
          <w:i/>
          <w:iCs/>
          <w:lang w:val="de-AT"/>
        </w:rPr>
      </w:pPr>
      <w:proofErr w:type="spellStart"/>
      <w:r w:rsidRPr="00C35EE9">
        <w:rPr>
          <w:i/>
          <w:iCs/>
          <w:lang w:val="de-AT"/>
        </w:rPr>
        <w:t>years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with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development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of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smaller</w:t>
      </w:r>
      <w:proofErr w:type="spellEnd"/>
      <w:r w:rsidRPr="00C35EE9">
        <w:rPr>
          <w:i/>
          <w:iCs/>
          <w:lang w:val="de-AT"/>
        </w:rPr>
        <w:t xml:space="preserve">, </w:t>
      </w:r>
      <w:proofErr w:type="spellStart"/>
      <w:r w:rsidRPr="00C35EE9">
        <w:rPr>
          <w:i/>
          <w:iCs/>
          <w:lang w:val="de-AT"/>
        </w:rPr>
        <w:t>faster</w:t>
      </w:r>
      <w:proofErr w:type="spellEnd"/>
      <w:r w:rsidRPr="00C35EE9">
        <w:rPr>
          <w:i/>
          <w:iCs/>
          <w:lang w:val="de-AT"/>
        </w:rPr>
        <w:t xml:space="preserve">, and </w:t>
      </w:r>
      <w:proofErr w:type="spellStart"/>
      <w:r w:rsidRPr="00C35EE9">
        <w:rPr>
          <w:i/>
          <w:iCs/>
          <w:lang w:val="de-AT"/>
        </w:rPr>
        <w:t>more</w:t>
      </w:r>
      <w:proofErr w:type="spellEnd"/>
      <w:r w:rsidRPr="00C35EE9">
        <w:rPr>
          <w:i/>
          <w:iCs/>
          <w:lang w:val="de-AT"/>
        </w:rPr>
        <w:t xml:space="preserve"> reliable </w:t>
      </w:r>
      <w:proofErr w:type="spellStart"/>
      <w:r w:rsidRPr="00C35EE9">
        <w:rPr>
          <w:i/>
          <w:iCs/>
          <w:lang w:val="de-AT"/>
        </w:rPr>
        <w:t>devices</w:t>
      </w:r>
      <w:proofErr w:type="spellEnd"/>
      <w:r w:rsidRPr="00C35EE9">
        <w:rPr>
          <w:i/>
          <w:iCs/>
          <w:lang w:val="de-AT"/>
        </w:rPr>
        <w:t xml:space="preserve">. At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heart</w:t>
      </w:r>
      <w:proofErr w:type="spellEnd"/>
    </w:p>
    <w:p w14:paraId="39C2F82B" w14:textId="77777777" w:rsidR="00C35EE9" w:rsidRPr="00C35EE9" w:rsidRDefault="00C35EE9" w:rsidP="00C35EE9">
      <w:pPr>
        <w:ind w:left="576"/>
        <w:rPr>
          <w:i/>
          <w:iCs/>
          <w:lang w:val="de-AT"/>
        </w:rPr>
      </w:pPr>
      <w:proofErr w:type="spellStart"/>
      <w:r w:rsidRPr="00C35EE9">
        <w:rPr>
          <w:i/>
          <w:iCs/>
          <w:lang w:val="de-AT"/>
        </w:rPr>
        <w:t>of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most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of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electronic </w:t>
      </w:r>
      <w:proofErr w:type="spellStart"/>
      <w:r w:rsidRPr="00C35EE9">
        <w:rPr>
          <w:i/>
          <w:iCs/>
          <w:lang w:val="de-AT"/>
        </w:rPr>
        <w:t>devices</w:t>
      </w:r>
      <w:proofErr w:type="spellEnd"/>
      <w:r w:rsidRPr="00C35EE9">
        <w:rPr>
          <w:i/>
          <w:iCs/>
          <w:lang w:val="de-AT"/>
        </w:rPr>
        <w:t xml:space="preserve"> lies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metal</w:t>
      </w:r>
      <w:proofErr w:type="spellEnd"/>
      <w:r w:rsidRPr="00C35EE9">
        <w:rPr>
          <w:i/>
          <w:iCs/>
          <w:lang w:val="de-AT"/>
        </w:rPr>
        <w:t>-oxide-</w:t>
      </w:r>
      <w:proofErr w:type="spellStart"/>
      <w:r w:rsidRPr="00C35EE9">
        <w:rPr>
          <w:i/>
          <w:iCs/>
          <w:lang w:val="de-AT"/>
        </w:rPr>
        <w:t>semiconductor</w:t>
      </w:r>
      <w:proofErr w:type="spellEnd"/>
      <w:r w:rsidRPr="00C35EE9">
        <w:rPr>
          <w:i/>
          <w:iCs/>
          <w:lang w:val="de-AT"/>
        </w:rPr>
        <w:t xml:space="preserve"> (MOS) </w:t>
      </w:r>
      <w:proofErr w:type="spellStart"/>
      <w:r w:rsidRPr="00C35EE9">
        <w:rPr>
          <w:i/>
          <w:iCs/>
          <w:lang w:val="de-AT"/>
        </w:rPr>
        <w:t>transistor</w:t>
      </w:r>
      <w:proofErr w:type="spellEnd"/>
    </w:p>
    <w:p w14:paraId="07B7571A" w14:textId="77777777" w:rsidR="00C35EE9" w:rsidRPr="00C35EE9" w:rsidRDefault="00C35EE9" w:rsidP="00C35EE9">
      <w:pPr>
        <w:ind w:left="576"/>
        <w:rPr>
          <w:i/>
          <w:iCs/>
          <w:lang w:val="de-AT"/>
        </w:rPr>
      </w:pPr>
      <w:proofErr w:type="spellStart"/>
      <w:r w:rsidRPr="00C35EE9">
        <w:rPr>
          <w:i/>
          <w:iCs/>
          <w:lang w:val="de-AT"/>
        </w:rPr>
        <w:t>as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one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of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main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building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blocks</w:t>
      </w:r>
      <w:proofErr w:type="spellEnd"/>
      <w:r w:rsidRPr="00C35EE9">
        <w:rPr>
          <w:i/>
          <w:iCs/>
          <w:lang w:val="de-AT"/>
        </w:rPr>
        <w:t xml:space="preserve">, </w:t>
      </w:r>
      <w:proofErr w:type="spellStart"/>
      <w:r w:rsidRPr="00C35EE9">
        <w:rPr>
          <w:i/>
          <w:iCs/>
          <w:lang w:val="de-AT"/>
        </w:rPr>
        <w:t>which</w:t>
      </w:r>
      <w:proofErr w:type="spellEnd"/>
      <w:r w:rsidRPr="00C35EE9">
        <w:rPr>
          <w:i/>
          <w:iCs/>
          <w:lang w:val="de-AT"/>
        </w:rPr>
        <w:t xml:space="preserve"> at a </w:t>
      </w:r>
      <w:proofErr w:type="spellStart"/>
      <w:r w:rsidRPr="00C35EE9">
        <w:rPr>
          <w:i/>
          <w:iCs/>
          <w:lang w:val="de-AT"/>
        </w:rPr>
        <w:t>first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glance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seems</w:t>
      </w:r>
      <w:proofErr w:type="spellEnd"/>
      <w:r w:rsidRPr="00C35EE9">
        <w:rPr>
          <w:i/>
          <w:iCs/>
          <w:lang w:val="de-AT"/>
        </w:rPr>
        <w:t xml:space="preserve"> like a simple </w:t>
      </w:r>
      <w:proofErr w:type="spellStart"/>
      <w:r w:rsidRPr="00C35EE9">
        <w:rPr>
          <w:i/>
          <w:iCs/>
          <w:lang w:val="de-AT"/>
        </w:rPr>
        <w:t>stack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of</w:t>
      </w:r>
      <w:proofErr w:type="spellEnd"/>
    </w:p>
    <w:p w14:paraId="1F952CE1" w14:textId="77777777" w:rsidR="00C35EE9" w:rsidRPr="00C35EE9" w:rsidRDefault="00C35EE9" w:rsidP="00C35EE9">
      <w:pPr>
        <w:ind w:left="576"/>
        <w:rPr>
          <w:i/>
          <w:iCs/>
          <w:lang w:val="de-AT"/>
        </w:rPr>
      </w:pPr>
      <w:proofErr w:type="spellStart"/>
      <w:r w:rsidRPr="00C35EE9">
        <w:rPr>
          <w:i/>
          <w:iCs/>
          <w:lang w:val="de-AT"/>
        </w:rPr>
        <w:t>three</w:t>
      </w:r>
      <w:proofErr w:type="spellEnd"/>
      <w:r w:rsidRPr="00C35EE9">
        <w:rPr>
          <w:i/>
          <w:iCs/>
          <w:lang w:val="de-AT"/>
        </w:rPr>
        <w:t xml:space="preserve"> material </w:t>
      </w:r>
      <w:proofErr w:type="spellStart"/>
      <w:r w:rsidRPr="00C35EE9">
        <w:rPr>
          <w:i/>
          <w:iCs/>
          <w:lang w:val="de-AT"/>
        </w:rPr>
        <w:t>layers</w:t>
      </w:r>
      <w:proofErr w:type="spellEnd"/>
      <w:r w:rsidRPr="00C35EE9">
        <w:rPr>
          <w:i/>
          <w:iCs/>
          <w:lang w:val="de-AT"/>
        </w:rPr>
        <w:t xml:space="preserve"> [1]. MOS </w:t>
      </w:r>
      <w:proofErr w:type="spellStart"/>
      <w:r w:rsidRPr="00C35EE9">
        <w:rPr>
          <w:i/>
          <w:iCs/>
          <w:lang w:val="de-AT"/>
        </w:rPr>
        <w:t>structures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function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by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exploiting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field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effect</w:t>
      </w:r>
      <w:proofErr w:type="spellEnd"/>
      <w:r w:rsidRPr="00C35EE9">
        <w:rPr>
          <w:i/>
          <w:iCs/>
          <w:lang w:val="de-AT"/>
        </w:rPr>
        <w:t xml:space="preserve">: </w:t>
      </w:r>
      <w:proofErr w:type="spellStart"/>
      <w:r w:rsidRPr="00C35EE9">
        <w:rPr>
          <w:i/>
          <w:iCs/>
          <w:lang w:val="de-AT"/>
        </w:rPr>
        <w:t>applying</w:t>
      </w:r>
      <w:proofErr w:type="spellEnd"/>
    </w:p>
    <w:p w14:paraId="38E78290" w14:textId="77777777" w:rsidR="00C35EE9" w:rsidRPr="00C35EE9" w:rsidRDefault="00C35EE9" w:rsidP="00C35EE9">
      <w:pPr>
        <w:ind w:left="576"/>
        <w:rPr>
          <w:i/>
          <w:iCs/>
          <w:lang w:val="de-AT"/>
        </w:rPr>
      </w:pPr>
      <w:proofErr w:type="spellStart"/>
      <w:r w:rsidRPr="00C35EE9">
        <w:rPr>
          <w:i/>
          <w:iCs/>
          <w:lang w:val="de-AT"/>
        </w:rPr>
        <w:t>voltage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to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their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metal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gate</w:t>
      </w:r>
      <w:proofErr w:type="spellEnd"/>
      <w:r w:rsidRPr="00C35EE9">
        <w:rPr>
          <w:i/>
          <w:iCs/>
          <w:lang w:val="de-AT"/>
        </w:rPr>
        <w:t xml:space="preserve"> terminal </w:t>
      </w:r>
      <w:proofErr w:type="spellStart"/>
      <w:r w:rsidRPr="00C35EE9">
        <w:rPr>
          <w:i/>
          <w:iCs/>
          <w:lang w:val="de-AT"/>
        </w:rPr>
        <w:t>modulates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conductivity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between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source</w:t>
      </w:r>
    </w:p>
    <w:p w14:paraId="2488AB73" w14:textId="77777777" w:rsidR="00C35EE9" w:rsidRPr="00C35EE9" w:rsidRDefault="00C35EE9" w:rsidP="00C35EE9">
      <w:pPr>
        <w:ind w:left="576"/>
        <w:rPr>
          <w:i/>
          <w:iCs/>
          <w:lang w:val="de-AT"/>
        </w:rPr>
      </w:pPr>
      <w:r w:rsidRPr="00C35EE9">
        <w:rPr>
          <w:i/>
          <w:iCs/>
          <w:lang w:val="de-AT"/>
        </w:rPr>
        <w:t xml:space="preserve">and drain </w:t>
      </w:r>
      <w:proofErr w:type="spellStart"/>
      <w:r w:rsidRPr="00C35EE9">
        <w:rPr>
          <w:i/>
          <w:iCs/>
          <w:lang w:val="de-AT"/>
        </w:rPr>
        <w:t>terminals</w:t>
      </w:r>
      <w:proofErr w:type="spellEnd"/>
      <w:r w:rsidRPr="00C35EE9">
        <w:rPr>
          <w:i/>
          <w:iCs/>
          <w:lang w:val="de-AT"/>
        </w:rPr>
        <w:t xml:space="preserve">. This </w:t>
      </w:r>
      <w:proofErr w:type="spellStart"/>
      <w:r w:rsidRPr="00C35EE9">
        <w:rPr>
          <w:i/>
          <w:iCs/>
          <w:lang w:val="de-AT"/>
        </w:rPr>
        <w:t>creates</w:t>
      </w:r>
      <w:proofErr w:type="spellEnd"/>
      <w:r w:rsidRPr="00C35EE9">
        <w:rPr>
          <w:i/>
          <w:iCs/>
          <w:lang w:val="de-AT"/>
        </w:rPr>
        <w:t xml:space="preserve"> a </w:t>
      </w:r>
      <w:proofErr w:type="spellStart"/>
      <w:r w:rsidRPr="00C35EE9">
        <w:rPr>
          <w:i/>
          <w:iCs/>
          <w:lang w:val="de-AT"/>
        </w:rPr>
        <w:t>channel</w:t>
      </w:r>
      <w:proofErr w:type="spellEnd"/>
      <w:r w:rsidRPr="00C35EE9">
        <w:rPr>
          <w:i/>
          <w:iCs/>
          <w:lang w:val="de-AT"/>
        </w:rPr>
        <w:t xml:space="preserve"> at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semiconductor-insulator</w:t>
      </w:r>
      <w:proofErr w:type="spellEnd"/>
      <w:r w:rsidRPr="00C35EE9">
        <w:rPr>
          <w:i/>
          <w:iCs/>
          <w:lang w:val="de-AT"/>
        </w:rPr>
        <w:t xml:space="preserve"> interface,</w:t>
      </w:r>
    </w:p>
    <w:p w14:paraId="2A262C27" w14:textId="77777777" w:rsidR="00C35EE9" w:rsidRPr="00C35EE9" w:rsidRDefault="00C35EE9" w:rsidP="00C35EE9">
      <w:pPr>
        <w:ind w:left="576"/>
        <w:rPr>
          <w:i/>
          <w:iCs/>
          <w:lang w:val="de-AT"/>
        </w:rPr>
      </w:pPr>
      <w:proofErr w:type="spellStart"/>
      <w:r w:rsidRPr="00C35EE9">
        <w:rPr>
          <w:i/>
          <w:iCs/>
          <w:lang w:val="de-AT"/>
        </w:rPr>
        <w:t>allowing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for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switching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of</w:t>
      </w:r>
      <w:proofErr w:type="spellEnd"/>
      <w:r w:rsidRPr="00C35EE9">
        <w:rPr>
          <w:i/>
          <w:iCs/>
          <w:lang w:val="de-AT"/>
        </w:rPr>
        <w:t xml:space="preserve"> electronic </w:t>
      </w:r>
      <w:proofErr w:type="spellStart"/>
      <w:r w:rsidRPr="00C35EE9">
        <w:rPr>
          <w:i/>
          <w:iCs/>
          <w:lang w:val="de-AT"/>
        </w:rPr>
        <w:t>signals</w:t>
      </w:r>
      <w:proofErr w:type="spellEnd"/>
      <w:r w:rsidRPr="00C35EE9">
        <w:rPr>
          <w:i/>
          <w:iCs/>
          <w:lang w:val="de-AT"/>
        </w:rPr>
        <w:t xml:space="preserve">, </w:t>
      </w:r>
      <w:proofErr w:type="spellStart"/>
      <w:r w:rsidRPr="00C35EE9">
        <w:rPr>
          <w:i/>
          <w:iCs/>
          <w:lang w:val="de-AT"/>
        </w:rPr>
        <w:t>making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them</w:t>
      </w:r>
      <w:proofErr w:type="spellEnd"/>
      <w:r w:rsidRPr="00C35EE9">
        <w:rPr>
          <w:i/>
          <w:iCs/>
          <w:lang w:val="de-AT"/>
        </w:rPr>
        <w:t xml:space="preserve"> essential </w:t>
      </w:r>
      <w:proofErr w:type="spellStart"/>
      <w:r w:rsidRPr="00C35EE9">
        <w:rPr>
          <w:i/>
          <w:iCs/>
          <w:lang w:val="de-AT"/>
        </w:rPr>
        <w:t>to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reproduce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the</w:t>
      </w:r>
      <w:proofErr w:type="spellEnd"/>
    </w:p>
    <w:p w14:paraId="102AFD00" w14:textId="01859946" w:rsidR="003725BA" w:rsidRDefault="00C35EE9" w:rsidP="00C35EE9">
      <w:pPr>
        <w:ind w:left="576"/>
        <w:rPr>
          <w:i/>
          <w:iCs/>
          <w:lang w:val="de-AT"/>
        </w:rPr>
      </w:pPr>
      <w:proofErr w:type="spellStart"/>
      <w:r w:rsidRPr="00C35EE9">
        <w:rPr>
          <w:i/>
          <w:iCs/>
          <w:lang w:val="de-AT"/>
        </w:rPr>
        <w:t>binary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logic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necessary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for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logic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gates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of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computer</w:t>
      </w:r>
      <w:proofErr w:type="spellEnd"/>
      <w:r w:rsidRPr="00C35EE9">
        <w:rPr>
          <w:i/>
          <w:iCs/>
          <w:lang w:val="de-AT"/>
        </w:rPr>
        <w:t xml:space="preserve"> </w:t>
      </w:r>
      <w:proofErr w:type="spellStart"/>
      <w:r w:rsidRPr="00C35EE9">
        <w:rPr>
          <w:i/>
          <w:iCs/>
          <w:lang w:val="de-AT"/>
        </w:rPr>
        <w:t>architectures</w:t>
      </w:r>
      <w:proofErr w:type="spellEnd"/>
      <w:r>
        <w:rPr>
          <w:i/>
          <w:iCs/>
          <w:lang w:val="de-AT"/>
        </w:rPr>
        <w:t xml:space="preserve"> – Quelle 1, Page 1</w:t>
      </w:r>
    </w:p>
    <w:p w14:paraId="5D993255" w14:textId="77777777" w:rsidR="00C35EE9" w:rsidRDefault="00C35EE9" w:rsidP="00C35EE9">
      <w:pPr>
        <w:rPr>
          <w:lang w:val="de-AT"/>
        </w:rPr>
      </w:pPr>
    </w:p>
    <w:p w14:paraId="4B66F409" w14:textId="0C7D35F6" w:rsidR="009C3DA0" w:rsidRDefault="00324762" w:rsidP="00C35EE9">
      <w:pPr>
        <w:rPr>
          <w:lang w:val="de-AT"/>
        </w:rPr>
      </w:pPr>
      <w:proofErr w:type="spellStart"/>
      <w:r>
        <w:rPr>
          <w:lang w:val="de-AT"/>
        </w:rPr>
        <w:t>Heutztage</w:t>
      </w:r>
      <w:proofErr w:type="spellEnd"/>
      <w:r>
        <w:rPr>
          <w:lang w:val="de-AT"/>
        </w:rPr>
        <w:t xml:space="preserve"> sind in der </w:t>
      </w:r>
      <w:proofErr w:type="spellStart"/>
      <w:r>
        <w:rPr>
          <w:lang w:val="de-AT"/>
        </w:rPr>
        <w:t>elektronik</w:t>
      </w:r>
      <w:proofErr w:type="spellEnd"/>
      <w:r>
        <w:rPr>
          <w:lang w:val="de-AT"/>
        </w:rPr>
        <w:t xml:space="preserve"> </w:t>
      </w:r>
      <w:r w:rsidR="008A5338">
        <w:rPr>
          <w:lang w:val="de-AT"/>
        </w:rPr>
        <w:t xml:space="preserve">werden </w:t>
      </w:r>
      <w:proofErr w:type="spellStart"/>
      <w:r>
        <w:rPr>
          <w:lang w:val="de-AT"/>
        </w:rPr>
        <w:t>schalter</w:t>
      </w:r>
      <w:proofErr w:type="spellEnd"/>
      <w:r>
        <w:rPr>
          <w:lang w:val="de-AT"/>
        </w:rPr>
        <w:t xml:space="preserve"> meist mit Feldeffekttransistoren </w:t>
      </w:r>
      <w:proofErr w:type="spellStart"/>
      <w:r>
        <w:rPr>
          <w:lang w:val="de-AT"/>
        </w:rPr>
        <w:t>realieseirt</w:t>
      </w:r>
      <w:proofErr w:type="spellEnd"/>
      <w:r>
        <w:rPr>
          <w:lang w:val="de-AT"/>
        </w:rPr>
        <w:t xml:space="preserve">, diese sind geeignet für hohe </w:t>
      </w:r>
      <w:proofErr w:type="spellStart"/>
      <w:r>
        <w:rPr>
          <w:lang w:val="de-AT"/>
        </w:rPr>
        <w:t>schaltfrequenzne</w:t>
      </w:r>
      <w:proofErr w:type="spellEnd"/>
      <w:r>
        <w:rPr>
          <w:lang w:val="de-AT"/>
        </w:rPr>
        <w:t xml:space="preserve"> können kleiner </w:t>
      </w:r>
      <w:proofErr w:type="spellStart"/>
      <w:r>
        <w:rPr>
          <w:lang w:val="de-AT"/>
        </w:rPr>
        <w:t>hergesetllt</w:t>
      </w:r>
      <w:proofErr w:type="spellEnd"/>
      <w:r>
        <w:rPr>
          <w:lang w:val="de-AT"/>
        </w:rPr>
        <w:t xml:space="preserve"> und </w:t>
      </w:r>
      <w:proofErr w:type="spellStart"/>
      <w:r>
        <w:rPr>
          <w:lang w:val="de-AT"/>
        </w:rPr>
        <w:t>zuferlässiger</w:t>
      </w:r>
      <w:proofErr w:type="spellEnd"/>
      <w:r>
        <w:rPr>
          <w:lang w:val="de-AT"/>
        </w:rPr>
        <w:t xml:space="preserve"> </w:t>
      </w:r>
      <w:proofErr w:type="spellStart"/>
      <w:r>
        <w:rPr>
          <w:lang w:val="de-AT"/>
        </w:rPr>
        <w:t>desingt</w:t>
      </w:r>
      <w:proofErr w:type="spellEnd"/>
      <w:r>
        <w:rPr>
          <w:lang w:val="de-AT"/>
        </w:rPr>
        <w:t xml:space="preserve"> </w:t>
      </w:r>
      <w:proofErr w:type="spellStart"/>
      <w:r>
        <w:rPr>
          <w:lang w:val="de-AT"/>
        </w:rPr>
        <w:t>werdem</w:t>
      </w:r>
      <w:proofErr w:type="spellEnd"/>
      <w:r>
        <w:rPr>
          <w:lang w:val="de-AT"/>
        </w:rPr>
        <w:t xml:space="preserve">. </w:t>
      </w:r>
      <w:r w:rsidR="008A5338">
        <w:rPr>
          <w:lang w:val="de-AT"/>
        </w:rPr>
        <w:t xml:space="preserve">Diese nutzen das </w:t>
      </w:r>
      <w:proofErr w:type="spellStart"/>
      <w:r w:rsidR="008A5338">
        <w:rPr>
          <w:lang w:val="de-AT"/>
        </w:rPr>
        <w:t>prinzips</w:t>
      </w:r>
      <w:proofErr w:type="spellEnd"/>
      <w:r w:rsidR="008A5338">
        <w:rPr>
          <w:lang w:val="de-AT"/>
        </w:rPr>
        <w:t xml:space="preserve"> der elektrischen </w:t>
      </w:r>
      <w:proofErr w:type="spellStart"/>
      <w:r w:rsidR="008A5338">
        <w:rPr>
          <w:lang w:val="de-AT"/>
        </w:rPr>
        <w:t>felder</w:t>
      </w:r>
      <w:proofErr w:type="spellEnd"/>
      <w:r w:rsidR="008A5338">
        <w:rPr>
          <w:lang w:val="de-AT"/>
        </w:rPr>
        <w:t xml:space="preserve">, durch </w:t>
      </w:r>
      <w:proofErr w:type="gramStart"/>
      <w:r w:rsidR="008A5338">
        <w:rPr>
          <w:lang w:val="de-AT"/>
        </w:rPr>
        <w:t xml:space="preserve">das </w:t>
      </w:r>
      <w:proofErr w:type="spellStart"/>
      <w:r w:rsidR="008A5338">
        <w:rPr>
          <w:lang w:val="de-AT"/>
        </w:rPr>
        <w:t>anlegen</w:t>
      </w:r>
      <w:proofErr w:type="spellEnd"/>
      <w:proofErr w:type="gramEnd"/>
      <w:r w:rsidR="008A5338">
        <w:rPr>
          <w:lang w:val="de-AT"/>
        </w:rPr>
        <w:t xml:space="preserve"> einer </w:t>
      </w:r>
      <w:proofErr w:type="spellStart"/>
      <w:r w:rsidR="008A5338">
        <w:rPr>
          <w:lang w:val="de-AT"/>
        </w:rPr>
        <w:t>spannung</w:t>
      </w:r>
      <w:proofErr w:type="spellEnd"/>
      <w:r w:rsidR="008A5338">
        <w:rPr>
          <w:lang w:val="de-AT"/>
        </w:rPr>
        <w:t xml:space="preserve"> am Gate des </w:t>
      </w:r>
      <w:proofErr w:type="spellStart"/>
      <w:r w:rsidR="008A5338">
        <w:rPr>
          <w:lang w:val="de-AT"/>
        </w:rPr>
        <w:t>tranisitors</w:t>
      </w:r>
      <w:proofErr w:type="spellEnd"/>
      <w:r w:rsidR="008A5338">
        <w:rPr>
          <w:lang w:val="de-AT"/>
        </w:rPr>
        <w:t xml:space="preserve"> wird die breite des leitfähigen </w:t>
      </w:r>
      <w:proofErr w:type="spellStart"/>
      <w:r w:rsidR="008A5338">
        <w:rPr>
          <w:lang w:val="de-AT"/>
        </w:rPr>
        <w:t>kanals</w:t>
      </w:r>
      <w:proofErr w:type="spellEnd"/>
      <w:r w:rsidR="008A5338">
        <w:rPr>
          <w:lang w:val="de-AT"/>
        </w:rPr>
        <w:t xml:space="preserve"> zwischen den Drain und Source </w:t>
      </w:r>
      <w:proofErr w:type="spellStart"/>
      <w:r w:rsidR="008A5338">
        <w:rPr>
          <w:lang w:val="de-AT"/>
        </w:rPr>
        <w:t>anschlüssen</w:t>
      </w:r>
      <w:proofErr w:type="spellEnd"/>
      <w:r w:rsidR="008A5338">
        <w:rPr>
          <w:lang w:val="de-AT"/>
        </w:rPr>
        <w:t xml:space="preserve"> moduliert. Durch diese </w:t>
      </w:r>
      <w:proofErr w:type="spellStart"/>
      <w:r w:rsidR="008A5338">
        <w:rPr>
          <w:lang w:val="de-AT"/>
        </w:rPr>
        <w:t>gegebenheit</w:t>
      </w:r>
      <w:proofErr w:type="spellEnd"/>
      <w:r w:rsidR="008A5338">
        <w:rPr>
          <w:lang w:val="de-AT"/>
        </w:rPr>
        <w:t xml:space="preserve"> sind die </w:t>
      </w:r>
      <w:proofErr w:type="spellStart"/>
      <w:r w:rsidR="008A5338">
        <w:rPr>
          <w:lang w:val="de-AT"/>
        </w:rPr>
        <w:t>Feldefekt</w:t>
      </w:r>
      <w:proofErr w:type="spellEnd"/>
      <w:r w:rsidR="008A5338">
        <w:rPr>
          <w:lang w:val="de-AT"/>
        </w:rPr>
        <w:t xml:space="preserve"> </w:t>
      </w:r>
      <w:proofErr w:type="spellStart"/>
      <w:r w:rsidR="008A5338">
        <w:rPr>
          <w:lang w:val="de-AT"/>
        </w:rPr>
        <w:t>transistoren</w:t>
      </w:r>
      <w:proofErr w:type="spellEnd"/>
      <w:r w:rsidR="008A5338">
        <w:rPr>
          <w:lang w:val="de-AT"/>
        </w:rPr>
        <w:t xml:space="preserve"> geeignet als </w:t>
      </w:r>
      <w:proofErr w:type="spellStart"/>
      <w:r w:rsidR="008A5338">
        <w:rPr>
          <w:lang w:val="de-AT"/>
        </w:rPr>
        <w:t>elektrischeer</w:t>
      </w:r>
      <w:proofErr w:type="spellEnd"/>
      <w:r w:rsidR="008A5338">
        <w:rPr>
          <w:lang w:val="de-AT"/>
        </w:rPr>
        <w:t xml:space="preserve"> </w:t>
      </w:r>
      <w:proofErr w:type="spellStart"/>
      <w:r w:rsidR="008A5338">
        <w:rPr>
          <w:lang w:val="de-AT"/>
        </w:rPr>
        <w:t>schalter</w:t>
      </w:r>
      <w:proofErr w:type="spellEnd"/>
      <w:r w:rsidR="008A5338">
        <w:rPr>
          <w:lang w:val="de-AT"/>
        </w:rPr>
        <w:t xml:space="preserve"> </w:t>
      </w:r>
      <w:proofErr w:type="spellStart"/>
      <w:r w:rsidR="008A5338">
        <w:rPr>
          <w:lang w:val="de-AT"/>
        </w:rPr>
        <w:t>verwedet</w:t>
      </w:r>
      <w:proofErr w:type="spellEnd"/>
      <w:r w:rsidR="008A5338">
        <w:rPr>
          <w:lang w:val="de-AT"/>
        </w:rPr>
        <w:t xml:space="preserve"> zu werden. </w:t>
      </w:r>
    </w:p>
    <w:p w14:paraId="0B139E96" w14:textId="210E9270" w:rsidR="0013453B" w:rsidRDefault="0013453B" w:rsidP="00C35EE9">
      <w:pPr>
        <w:rPr>
          <w:lang w:val="de-AT"/>
        </w:rPr>
      </w:pPr>
      <w:r>
        <w:rPr>
          <w:lang w:val="de-AT"/>
        </w:rPr>
        <w:t xml:space="preserve">Die </w:t>
      </w:r>
      <w:proofErr w:type="spellStart"/>
      <w:r>
        <w:rPr>
          <w:lang w:val="de-AT"/>
        </w:rPr>
        <w:t>Bajeren</w:t>
      </w:r>
      <w:proofErr w:type="spellEnd"/>
      <w:r>
        <w:rPr>
          <w:lang w:val="de-AT"/>
        </w:rPr>
        <w:t xml:space="preserve"> die der </w:t>
      </w:r>
      <w:proofErr w:type="spellStart"/>
      <w:r>
        <w:rPr>
          <w:lang w:val="de-AT"/>
        </w:rPr>
        <w:t>entwiklung</w:t>
      </w:r>
      <w:proofErr w:type="spellEnd"/>
      <w:r>
        <w:rPr>
          <w:lang w:val="de-AT"/>
        </w:rPr>
        <w:t xml:space="preserve"> besserer FETs im </w:t>
      </w:r>
      <w:proofErr w:type="spellStart"/>
      <w:r>
        <w:rPr>
          <w:lang w:val="de-AT"/>
        </w:rPr>
        <w:t>wege</w:t>
      </w:r>
      <w:proofErr w:type="spellEnd"/>
      <w:r>
        <w:rPr>
          <w:lang w:val="de-AT"/>
        </w:rPr>
        <w:t xml:space="preserve"> steht ist die </w:t>
      </w:r>
      <w:proofErr w:type="spellStart"/>
      <w:r>
        <w:rPr>
          <w:lang w:val="de-AT"/>
        </w:rPr>
        <w:t>hersstellung</w:t>
      </w:r>
      <w:proofErr w:type="spellEnd"/>
      <w:r>
        <w:rPr>
          <w:lang w:val="de-AT"/>
        </w:rPr>
        <w:t xml:space="preserve"> und sind </w:t>
      </w:r>
      <w:proofErr w:type="spellStart"/>
      <w:r>
        <w:rPr>
          <w:lang w:val="de-AT"/>
        </w:rPr>
        <w:t>parameter</w:t>
      </w:r>
      <w:proofErr w:type="spellEnd"/>
      <w:r>
        <w:rPr>
          <w:lang w:val="de-AT"/>
        </w:rPr>
        <w:t xml:space="preserve"> wie </w:t>
      </w:r>
      <w:proofErr w:type="spellStart"/>
      <w:r>
        <w:rPr>
          <w:lang w:val="de-AT"/>
        </w:rPr>
        <w:t>leistungs</w:t>
      </w:r>
      <w:proofErr w:type="spellEnd"/>
      <w:r>
        <w:rPr>
          <w:lang w:val="de-AT"/>
        </w:rPr>
        <w:t xml:space="preserve"> aufnahme als auch </w:t>
      </w:r>
      <w:proofErr w:type="spellStart"/>
      <w:r>
        <w:rPr>
          <w:lang w:val="de-AT"/>
        </w:rPr>
        <w:t>schaltgeschwindigkeit</w:t>
      </w:r>
      <w:proofErr w:type="spellEnd"/>
      <w:r>
        <w:rPr>
          <w:lang w:val="de-AT"/>
        </w:rPr>
        <w:t xml:space="preserve">. Diese </w:t>
      </w:r>
      <w:proofErr w:type="spellStart"/>
      <w:r>
        <w:rPr>
          <w:lang w:val="de-AT"/>
        </w:rPr>
        <w:t>parameter</w:t>
      </w:r>
      <w:proofErr w:type="spellEnd"/>
      <w:r>
        <w:rPr>
          <w:lang w:val="de-AT"/>
        </w:rPr>
        <w:t xml:space="preserve"> sind </w:t>
      </w:r>
      <w:proofErr w:type="spellStart"/>
      <w:r>
        <w:rPr>
          <w:lang w:val="de-AT"/>
        </w:rPr>
        <w:t>durhc</w:t>
      </w:r>
      <w:proofErr w:type="spellEnd"/>
      <w:r>
        <w:rPr>
          <w:lang w:val="de-AT"/>
        </w:rPr>
        <w:t xml:space="preserve"> die </w:t>
      </w:r>
      <w:proofErr w:type="spellStart"/>
      <w:r>
        <w:rPr>
          <w:lang w:val="de-AT"/>
        </w:rPr>
        <w:t>herstellung</w:t>
      </w:r>
      <w:proofErr w:type="spellEnd"/>
      <w:r>
        <w:rPr>
          <w:lang w:val="de-AT"/>
        </w:rPr>
        <w:t xml:space="preserve"> bestimmt und die defekte die bei dieser </w:t>
      </w:r>
      <w:proofErr w:type="spellStart"/>
      <w:r>
        <w:rPr>
          <w:lang w:val="de-AT"/>
        </w:rPr>
        <w:t>entsthen</w:t>
      </w:r>
      <w:proofErr w:type="spellEnd"/>
      <w:r>
        <w:rPr>
          <w:lang w:val="de-AT"/>
        </w:rPr>
        <w:t xml:space="preserve">. </w:t>
      </w:r>
      <w:proofErr w:type="spellStart"/>
      <w:r>
        <w:rPr>
          <w:lang w:val="de-AT"/>
        </w:rPr>
        <w:t>Mosfets</w:t>
      </w:r>
      <w:proofErr w:type="spellEnd"/>
      <w:r>
        <w:rPr>
          <w:lang w:val="de-AT"/>
        </w:rPr>
        <w:t xml:space="preserve"> werden aus </w:t>
      </w:r>
      <w:proofErr w:type="spellStart"/>
      <w:r>
        <w:rPr>
          <w:lang w:val="de-AT"/>
        </w:rPr>
        <w:t>verscheidenen</w:t>
      </w:r>
      <w:proofErr w:type="spellEnd"/>
      <w:r>
        <w:rPr>
          <w:lang w:val="de-AT"/>
        </w:rPr>
        <w:t xml:space="preserve"> sichten aufgebaut, da dies wie nicht in der </w:t>
      </w:r>
      <w:proofErr w:type="spellStart"/>
      <w:r>
        <w:rPr>
          <w:lang w:val="de-AT"/>
        </w:rPr>
        <w:t>tehckink</w:t>
      </w:r>
      <w:proofErr w:type="spellEnd"/>
      <w:r>
        <w:rPr>
          <w:lang w:val="de-AT"/>
        </w:rPr>
        <w:t xml:space="preserve"> perfekt vor sich geht entstehen defekte zwischen den </w:t>
      </w:r>
      <w:proofErr w:type="spellStart"/>
      <w:r>
        <w:rPr>
          <w:lang w:val="de-AT"/>
        </w:rPr>
        <w:t>verscheidenen</w:t>
      </w:r>
      <w:proofErr w:type="spellEnd"/>
      <w:r>
        <w:rPr>
          <w:lang w:val="de-AT"/>
        </w:rPr>
        <w:t xml:space="preserve"> schichten als auch in den einzelnen schichten.</w:t>
      </w:r>
      <w:r w:rsidR="004C4D72">
        <w:rPr>
          <w:lang w:val="de-AT"/>
        </w:rPr>
        <w:t xml:space="preserve"> Diese defekte in der </w:t>
      </w:r>
      <w:proofErr w:type="spellStart"/>
      <w:r w:rsidR="004C4D72">
        <w:rPr>
          <w:lang w:val="de-AT"/>
        </w:rPr>
        <w:t>silitium</w:t>
      </w:r>
      <w:proofErr w:type="spellEnd"/>
      <w:r w:rsidR="004C4D72">
        <w:rPr>
          <w:lang w:val="de-AT"/>
        </w:rPr>
        <w:t xml:space="preserve"> </w:t>
      </w:r>
      <w:proofErr w:type="spellStart"/>
      <w:r w:rsidR="004C4D72">
        <w:rPr>
          <w:lang w:val="de-AT"/>
        </w:rPr>
        <w:t>kristall</w:t>
      </w:r>
      <w:proofErr w:type="spellEnd"/>
      <w:r w:rsidR="004C4D72">
        <w:rPr>
          <w:lang w:val="de-AT"/>
        </w:rPr>
        <w:t xml:space="preserve"> </w:t>
      </w:r>
      <w:proofErr w:type="spellStart"/>
      <w:r w:rsidR="004C4D72">
        <w:rPr>
          <w:lang w:val="de-AT"/>
        </w:rPr>
        <w:t>struktur</w:t>
      </w:r>
      <w:proofErr w:type="spellEnd"/>
      <w:r w:rsidR="004C4D72">
        <w:rPr>
          <w:lang w:val="de-AT"/>
        </w:rPr>
        <w:t xml:space="preserve"> können die </w:t>
      </w:r>
      <w:proofErr w:type="spellStart"/>
      <w:r w:rsidR="004C4D72">
        <w:rPr>
          <w:lang w:val="de-AT"/>
        </w:rPr>
        <w:t>eigenschaften</w:t>
      </w:r>
      <w:proofErr w:type="spellEnd"/>
      <w:r w:rsidR="004C4D72">
        <w:rPr>
          <w:lang w:val="de-AT"/>
        </w:rPr>
        <w:t xml:space="preserve"> der </w:t>
      </w:r>
      <w:proofErr w:type="spellStart"/>
      <w:r w:rsidR="004C4D72">
        <w:rPr>
          <w:lang w:val="de-AT"/>
        </w:rPr>
        <w:t>halbleiter</w:t>
      </w:r>
      <w:proofErr w:type="spellEnd"/>
      <w:r w:rsidR="004C4D72">
        <w:rPr>
          <w:lang w:val="de-AT"/>
        </w:rPr>
        <w:t xml:space="preserve"> </w:t>
      </w:r>
      <w:proofErr w:type="spellStart"/>
      <w:r w:rsidR="004C4D72">
        <w:rPr>
          <w:lang w:val="de-AT"/>
        </w:rPr>
        <w:t>veerändern</w:t>
      </w:r>
      <w:proofErr w:type="spellEnd"/>
      <w:r w:rsidR="004C4D72">
        <w:rPr>
          <w:lang w:val="de-AT"/>
        </w:rPr>
        <w:t xml:space="preserve">, das elektrische </w:t>
      </w:r>
      <w:proofErr w:type="spellStart"/>
      <w:r w:rsidR="004C4D72">
        <w:rPr>
          <w:lang w:val="de-AT"/>
        </w:rPr>
        <w:t>feld</w:t>
      </w:r>
      <w:proofErr w:type="spellEnd"/>
      <w:r w:rsidR="004C4D72">
        <w:rPr>
          <w:lang w:val="de-AT"/>
        </w:rPr>
        <w:t xml:space="preserve"> des </w:t>
      </w:r>
      <w:proofErr w:type="spellStart"/>
      <w:r w:rsidR="004C4D72">
        <w:rPr>
          <w:lang w:val="de-AT"/>
        </w:rPr>
        <w:t>matall</w:t>
      </w:r>
      <w:proofErr w:type="spellEnd"/>
      <w:r w:rsidR="004C4D72">
        <w:rPr>
          <w:lang w:val="de-AT"/>
        </w:rPr>
        <w:t xml:space="preserve"> </w:t>
      </w:r>
      <w:proofErr w:type="spellStart"/>
      <w:r w:rsidR="004C4D72">
        <w:rPr>
          <w:lang w:val="de-AT"/>
        </w:rPr>
        <w:t>gates</w:t>
      </w:r>
      <w:proofErr w:type="spellEnd"/>
      <w:r w:rsidR="004C4D72">
        <w:rPr>
          <w:lang w:val="de-AT"/>
        </w:rPr>
        <w:t xml:space="preserve">, indem defekte </w:t>
      </w:r>
      <w:proofErr w:type="spellStart"/>
      <w:r w:rsidR="004C4D72">
        <w:rPr>
          <w:lang w:val="de-AT"/>
        </w:rPr>
        <w:t>ladungsträger</w:t>
      </w:r>
      <w:proofErr w:type="spellEnd"/>
      <w:r w:rsidR="004C4D72">
        <w:rPr>
          <w:lang w:val="de-AT"/>
        </w:rPr>
        <w:t xml:space="preserve"> aufnehmen können als auch abgeben können. Durch das aufnehmen kann sich </w:t>
      </w:r>
    </w:p>
    <w:p w14:paraId="27E5A5F5" w14:textId="77777777" w:rsidR="00581D8B" w:rsidRDefault="00581D8B" w:rsidP="00C35EE9">
      <w:pPr>
        <w:rPr>
          <w:lang w:val="de-AT"/>
        </w:rPr>
      </w:pPr>
    </w:p>
    <w:p w14:paraId="4BC025EA" w14:textId="77777777" w:rsidR="00581D8B" w:rsidRPr="00C35EE9" w:rsidRDefault="00581D8B" w:rsidP="00C35EE9">
      <w:pPr>
        <w:rPr>
          <w:lang w:val="de-AT"/>
        </w:rPr>
      </w:pPr>
    </w:p>
    <w:p w14:paraId="5495858F" w14:textId="77777777" w:rsidR="0022512C" w:rsidRDefault="00301CB6">
      <w:pPr>
        <w:pStyle w:val="berschrift1"/>
      </w:pPr>
      <w:bookmarkStart w:id="0" w:name="_Toc524250387"/>
      <w:r>
        <w:t>Titel – Übung</w:t>
      </w:r>
      <w:r w:rsidR="00720ABE">
        <w:t>saufgabe</w:t>
      </w:r>
      <w:r>
        <w:t xml:space="preserve"> 1</w:t>
      </w:r>
      <w:bookmarkEnd w:id="0"/>
    </w:p>
    <w:p w14:paraId="0731B2B8" w14:textId="77777777" w:rsidR="0022512C" w:rsidRDefault="0022512C">
      <w:pPr>
        <w:pStyle w:val="berschrift2"/>
        <w:rPr>
          <w:b w:val="0"/>
          <w:sz w:val="26"/>
          <w:szCs w:val="26"/>
        </w:rPr>
      </w:pPr>
      <w:bookmarkStart w:id="1" w:name="_Toc524250388"/>
      <w:r>
        <w:rPr>
          <w:b w:val="0"/>
          <w:sz w:val="26"/>
          <w:szCs w:val="26"/>
        </w:rPr>
        <w:t>Aufgabenstellung</w:t>
      </w:r>
      <w:bookmarkEnd w:id="1"/>
    </w:p>
    <w:p w14:paraId="18A1E250" w14:textId="77777777" w:rsidR="0022512C" w:rsidRPr="009E1A1A" w:rsidRDefault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(Gegeben ist, Gesucht ist, als Text</w:t>
      </w:r>
      <w:r w:rsidR="00B7678B">
        <w:rPr>
          <w:rFonts w:eastAsia="TimesNewRomanPSMT"/>
          <w:i/>
        </w:rPr>
        <w:t xml:space="preserve"> angeben</w:t>
      </w:r>
      <w:r w:rsidRPr="009E1A1A">
        <w:rPr>
          <w:rFonts w:eastAsia="TimesNewRomanPSMT"/>
          <w:i/>
        </w:rPr>
        <w:t>)</w:t>
      </w:r>
    </w:p>
    <w:p w14:paraId="1573C3A6" w14:textId="77777777" w:rsidR="0022512C" w:rsidRDefault="0022512C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2" w:name="_Toc524250389"/>
      <w:r>
        <w:rPr>
          <w:rFonts w:eastAsia="TimesNewRomanPSMT" w:cs="TimesNewRomanPSMT"/>
          <w:b w:val="0"/>
          <w:sz w:val="26"/>
          <w:szCs w:val="26"/>
        </w:rPr>
        <w:t>Berechnung</w:t>
      </w:r>
      <w:bookmarkEnd w:id="2"/>
    </w:p>
    <w:p w14:paraId="15256DB5" w14:textId="77777777" w:rsidR="0022512C" w:rsidRPr="009E1A1A" w:rsidRDefault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(Dimensionierung</w:t>
      </w:r>
      <w:r w:rsidR="009E1A1A" w:rsidRPr="009E1A1A">
        <w:rPr>
          <w:rFonts w:eastAsia="TimesNewRomanPSMT"/>
          <w:i/>
        </w:rPr>
        <w:t>/Berechnung Schaltung</w:t>
      </w:r>
      <w:r w:rsidRPr="009E1A1A">
        <w:rPr>
          <w:rFonts w:eastAsia="TimesNewRomanPSMT"/>
          <w:i/>
        </w:rPr>
        <w:t xml:space="preserve">, </w:t>
      </w:r>
      <w:r w:rsidR="00DC2E10">
        <w:rPr>
          <w:rFonts w:eastAsia="TimesNewRomanPSMT"/>
          <w:i/>
        </w:rPr>
        <w:t xml:space="preserve">Simulationen, </w:t>
      </w:r>
      <w:r w:rsidRPr="009E1A1A">
        <w:rPr>
          <w:rFonts w:eastAsia="TimesNewRomanPSMT"/>
          <w:i/>
        </w:rPr>
        <w:t>Messbereichsabschätzungen)</w:t>
      </w:r>
    </w:p>
    <w:p w14:paraId="57EE6749" w14:textId="77777777" w:rsidR="0022512C" w:rsidRDefault="0022512C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3" w:name="_Toc524250390"/>
      <w:r>
        <w:rPr>
          <w:rFonts w:eastAsia="TimesNewRomanPSMT" w:cs="TimesNewRomanPSMT"/>
          <w:b w:val="0"/>
          <w:sz w:val="26"/>
          <w:szCs w:val="26"/>
        </w:rPr>
        <w:t>Messschaltung</w:t>
      </w:r>
      <w:bookmarkEnd w:id="3"/>
      <w:r>
        <w:rPr>
          <w:rFonts w:eastAsia="TimesNewRomanPSMT" w:cs="TimesNewRomanPSMT"/>
          <w:b w:val="0"/>
          <w:sz w:val="26"/>
          <w:szCs w:val="26"/>
        </w:rPr>
        <w:t xml:space="preserve"> </w:t>
      </w:r>
    </w:p>
    <w:p w14:paraId="6FFD2DA3" w14:textId="77777777" w:rsidR="0022512C" w:rsidRPr="009E1A1A" w:rsidRDefault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 xml:space="preserve">(Schaltung, </w:t>
      </w:r>
      <w:r w:rsidR="009E1A1A" w:rsidRPr="009E1A1A">
        <w:rPr>
          <w:rFonts w:eastAsia="TimesNewRomanPSMT"/>
          <w:i/>
        </w:rPr>
        <w:t xml:space="preserve">eingestellte </w:t>
      </w:r>
      <w:r w:rsidRPr="009E1A1A">
        <w:rPr>
          <w:rFonts w:eastAsia="TimesNewRomanPSMT"/>
          <w:i/>
        </w:rPr>
        <w:t xml:space="preserve">Messbereiche, BMKZ </w:t>
      </w:r>
      <w:r w:rsidRPr="009E1A1A">
        <w:rPr>
          <w:rFonts w:eastAsia="TimesNewRomanPSMT"/>
          <w:i/>
        </w:rPr>
        <w:sym w:font="Wingdings" w:char="F0E0"/>
      </w:r>
      <w:r w:rsidRPr="009E1A1A">
        <w:rPr>
          <w:rFonts w:eastAsia="TimesNewRomanPSMT"/>
          <w:i/>
        </w:rPr>
        <w:t xml:space="preserve"> Zuordnung zu Inventarliste)</w:t>
      </w:r>
    </w:p>
    <w:p w14:paraId="5ECCC96A" w14:textId="77777777" w:rsidR="00301CB6" w:rsidRDefault="00301CB6" w:rsidP="00301CB6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4" w:name="_Toc524250391"/>
      <w:r>
        <w:rPr>
          <w:rFonts w:eastAsia="TimesNewRomanPSMT" w:cs="TimesNewRomanPSMT"/>
          <w:b w:val="0"/>
          <w:sz w:val="26"/>
          <w:szCs w:val="26"/>
        </w:rPr>
        <w:t>Messvorgang</w:t>
      </w:r>
      <w:bookmarkEnd w:id="4"/>
      <w:r>
        <w:rPr>
          <w:rFonts w:eastAsia="TimesNewRomanPSMT" w:cs="TimesNewRomanPSMT"/>
          <w:b w:val="0"/>
          <w:sz w:val="26"/>
          <w:szCs w:val="26"/>
        </w:rPr>
        <w:t xml:space="preserve"> </w:t>
      </w:r>
    </w:p>
    <w:p w14:paraId="7157C371" w14:textId="77777777" w:rsidR="00301CB6" w:rsidRPr="009E1A1A" w:rsidRDefault="00301CB6" w:rsidP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(was ist zu beachten, was/wie wird eingestellt, Einschalt</w:t>
      </w:r>
      <w:r w:rsidR="009E1A1A" w:rsidRPr="009E1A1A">
        <w:rPr>
          <w:rFonts w:eastAsia="TimesNewRomanPSMT"/>
          <w:i/>
        </w:rPr>
        <w:t>-R</w:t>
      </w:r>
      <w:r w:rsidRPr="009E1A1A">
        <w:rPr>
          <w:rFonts w:eastAsia="TimesNewRomanPSMT"/>
          <w:i/>
        </w:rPr>
        <w:t>eihenfolge, Ausschalt</w:t>
      </w:r>
      <w:r w:rsidR="009E1A1A" w:rsidRPr="009E1A1A">
        <w:rPr>
          <w:rFonts w:eastAsia="TimesNewRomanPSMT"/>
          <w:i/>
        </w:rPr>
        <w:t>-R</w:t>
      </w:r>
      <w:r w:rsidRPr="009E1A1A">
        <w:rPr>
          <w:rFonts w:eastAsia="TimesNewRomanPSMT"/>
          <w:i/>
        </w:rPr>
        <w:t>eihenfolge)</w:t>
      </w:r>
    </w:p>
    <w:p w14:paraId="4EF1C162" w14:textId="77777777" w:rsidR="0022512C" w:rsidRDefault="0022512C" w:rsidP="00301CB6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5" w:name="_Toc524250392"/>
      <w:r>
        <w:rPr>
          <w:rFonts w:eastAsia="TimesNewRomanPSMT" w:cs="TimesNewRomanPSMT"/>
          <w:b w:val="0"/>
          <w:sz w:val="26"/>
          <w:szCs w:val="26"/>
        </w:rPr>
        <w:lastRenderedPageBreak/>
        <w:t>Messtabelle</w:t>
      </w:r>
      <w:bookmarkEnd w:id="5"/>
      <w:r>
        <w:rPr>
          <w:rFonts w:eastAsia="TimesNewRomanPSMT" w:cs="TimesNewRomanPSMT"/>
          <w:b w:val="0"/>
          <w:sz w:val="26"/>
          <w:szCs w:val="26"/>
        </w:rPr>
        <w:t xml:space="preserve">  </w:t>
      </w:r>
    </w:p>
    <w:p w14:paraId="2B94A5D8" w14:textId="77777777" w:rsidR="0022512C" w:rsidRPr="009E1A1A" w:rsidRDefault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 xml:space="preserve">(Messtabelle, </w:t>
      </w:r>
      <w:r w:rsidR="009E1A1A" w:rsidRPr="009E1A1A">
        <w:rPr>
          <w:rFonts w:eastAsia="TimesNewRomanPSMT"/>
          <w:i/>
        </w:rPr>
        <w:t xml:space="preserve">Bezeichnung der </w:t>
      </w:r>
      <w:r w:rsidRPr="009E1A1A">
        <w:rPr>
          <w:rFonts w:eastAsia="TimesNewRomanPSMT"/>
          <w:i/>
        </w:rPr>
        <w:t>Mess- und Einstellgrößen l</w:t>
      </w:r>
      <w:r w:rsidR="009E1A1A">
        <w:rPr>
          <w:rFonts w:eastAsia="TimesNewRomanPSMT"/>
          <w:i/>
        </w:rPr>
        <w:t>aut</w:t>
      </w:r>
      <w:r w:rsidRPr="009E1A1A">
        <w:rPr>
          <w:rFonts w:eastAsia="TimesNewRomanPSMT"/>
          <w:i/>
        </w:rPr>
        <w:t xml:space="preserve"> Messschaltung</w:t>
      </w:r>
      <w:r w:rsidR="009E1A1A" w:rsidRPr="009E1A1A">
        <w:rPr>
          <w:rFonts w:eastAsia="TimesNewRomanPSMT"/>
          <w:i/>
        </w:rPr>
        <w:t>, Einheiten</w:t>
      </w:r>
      <w:r w:rsidRPr="009E1A1A">
        <w:rPr>
          <w:rFonts w:eastAsia="TimesNewRomanPSMT"/>
          <w:i/>
        </w:rPr>
        <w:t>, verwendete Formeln, Beispielrechnung mit Einheiten)</w:t>
      </w:r>
    </w:p>
    <w:p w14:paraId="00AB0FC3" w14:textId="77777777" w:rsidR="0022512C" w:rsidRDefault="0022512C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6" w:name="_Toc524250393"/>
      <w:r>
        <w:rPr>
          <w:rFonts w:eastAsia="TimesNewRomanPSMT" w:cs="TimesNewRomanPSMT"/>
          <w:b w:val="0"/>
          <w:sz w:val="26"/>
          <w:szCs w:val="26"/>
        </w:rPr>
        <w:t>Diagramm</w:t>
      </w:r>
      <w:bookmarkEnd w:id="6"/>
      <w:r>
        <w:rPr>
          <w:rFonts w:eastAsia="TimesNewRomanPSMT" w:cs="TimesNewRomanPSMT"/>
          <w:b w:val="0"/>
          <w:sz w:val="26"/>
          <w:szCs w:val="26"/>
        </w:rPr>
        <w:t xml:space="preserve">  </w:t>
      </w:r>
    </w:p>
    <w:p w14:paraId="3D885979" w14:textId="77777777" w:rsidR="00301CB6" w:rsidRPr="009E1A1A" w:rsidRDefault="00301CB6" w:rsidP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(grafische Auswertung, Kommentare zu Besonderheiten/Abweichungen zur Theorie-Erwartung</w:t>
      </w:r>
      <w:r w:rsidR="00BB4659" w:rsidRPr="009E1A1A">
        <w:rPr>
          <w:rFonts w:eastAsia="TimesNewRomanPSMT"/>
          <w:i/>
        </w:rPr>
        <w:t>)</w:t>
      </w:r>
    </w:p>
    <w:p w14:paraId="32DD4230" w14:textId="77777777" w:rsidR="0022512C" w:rsidRDefault="00301CB6">
      <w:pPr>
        <w:pStyle w:val="berschrift2"/>
        <w:rPr>
          <w:rFonts w:eastAsia="TimesNewRomanPSMT" w:cs="TimesNewRomanPSMT"/>
          <w:b w:val="0"/>
          <w:sz w:val="26"/>
          <w:szCs w:val="26"/>
        </w:rPr>
      </w:pPr>
      <w:bookmarkStart w:id="7" w:name="_Toc524250394"/>
      <w:r>
        <w:rPr>
          <w:rFonts w:eastAsia="TimesNewRomanPSMT" w:cs="TimesNewRomanPSMT"/>
          <w:b w:val="0"/>
          <w:sz w:val="26"/>
          <w:szCs w:val="26"/>
        </w:rPr>
        <w:t>Ergebnis</w:t>
      </w:r>
      <w:bookmarkEnd w:id="7"/>
      <w:r w:rsidR="0022512C">
        <w:rPr>
          <w:rFonts w:eastAsia="TimesNewRomanPSMT" w:cs="TimesNewRomanPSMT"/>
          <w:b w:val="0"/>
          <w:sz w:val="26"/>
          <w:szCs w:val="26"/>
        </w:rPr>
        <w:t xml:space="preserve">   </w:t>
      </w:r>
    </w:p>
    <w:p w14:paraId="6D40F876" w14:textId="77777777" w:rsidR="00301CB6" w:rsidRPr="009E1A1A" w:rsidRDefault="00301CB6" w:rsidP="00301CB6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</w:t>
      </w:r>
      <w:r w:rsidR="00BB4659" w:rsidRPr="009E1A1A">
        <w:rPr>
          <w:rFonts w:eastAsia="TimesNewRomanPSMT"/>
          <w:i/>
        </w:rPr>
        <w:t>verbales Ergebnis / verbale Erkenntnis aus Übung 1)</w:t>
      </w:r>
    </w:p>
    <w:p w14:paraId="7088BC94" w14:textId="77777777" w:rsidR="0022512C" w:rsidRDefault="0022512C">
      <w:pPr>
        <w:rPr>
          <w:rFonts w:eastAsia="TimesNewRomanPSMT" w:cs="TimesNewRomanPSMT"/>
          <w:sz w:val="26"/>
          <w:szCs w:val="26"/>
        </w:rPr>
      </w:pPr>
    </w:p>
    <w:p w14:paraId="48B76164" w14:textId="77777777" w:rsidR="0022512C" w:rsidRDefault="0022512C" w:rsidP="009E1A1A">
      <w:pPr>
        <w:pStyle w:val="berschrift1"/>
      </w:pPr>
      <w:bookmarkStart w:id="8" w:name="_Toc524250395"/>
      <w:r>
        <w:t>Abschließende Bemerkungen</w:t>
      </w:r>
      <w:bookmarkEnd w:id="8"/>
      <w:r>
        <w:t xml:space="preserve"> </w:t>
      </w:r>
    </w:p>
    <w:p w14:paraId="3E201B43" w14:textId="77777777" w:rsidR="00BB4659" w:rsidRPr="009E1A1A" w:rsidRDefault="00BB4659" w:rsidP="00BB4659">
      <w:pPr>
        <w:rPr>
          <w:rFonts w:eastAsia="TimesNewRomanPSMT"/>
          <w:i/>
        </w:rPr>
      </w:pPr>
      <w:r w:rsidRPr="009E1A1A">
        <w:rPr>
          <w:rFonts w:eastAsia="TimesNewRomanPSMT"/>
          <w:i/>
        </w:rPr>
        <w:t>(</w:t>
      </w:r>
      <w:r w:rsidR="0022512C" w:rsidRPr="009E1A1A">
        <w:rPr>
          <w:rFonts w:eastAsia="TimesNewRomanPSMT"/>
          <w:i/>
        </w:rPr>
        <w:t>Besondere Vorkommnisse</w:t>
      </w:r>
      <w:r w:rsidR="009E1A1A" w:rsidRPr="009E1A1A">
        <w:rPr>
          <w:rFonts w:eastAsia="TimesNewRomanPSMT"/>
          <w:i/>
        </w:rPr>
        <w:t xml:space="preserve"> </w:t>
      </w:r>
      <w:r w:rsidR="009E1A1A">
        <w:rPr>
          <w:rFonts w:eastAsia="TimesNewRomanPSMT"/>
          <w:i/>
        </w:rPr>
        <w:t xml:space="preserve">während der Übung </w:t>
      </w:r>
      <w:r w:rsidR="009E1A1A" w:rsidRPr="009E1A1A">
        <w:rPr>
          <w:rFonts w:eastAsia="TimesNewRomanPSMT"/>
          <w:i/>
        </w:rPr>
        <w:t>(z.B.: Feueralarm</w:t>
      </w:r>
      <w:r w:rsidR="009E1A1A">
        <w:rPr>
          <w:rFonts w:eastAsia="TimesNewRomanPSMT"/>
          <w:i/>
        </w:rPr>
        <w:t>, NOT-AUS</w:t>
      </w:r>
      <w:r w:rsidR="009E1A1A" w:rsidRPr="009E1A1A">
        <w:rPr>
          <w:rFonts w:eastAsia="TimesNewRomanPSMT"/>
          <w:i/>
        </w:rPr>
        <w:t>)</w:t>
      </w:r>
      <w:r w:rsidRPr="009E1A1A">
        <w:rPr>
          <w:rFonts w:eastAsia="TimesNewRomanPSMT"/>
          <w:i/>
        </w:rPr>
        <w:t>, besondere Erkenntnisse, Verbesserungsvorschläge</w:t>
      </w:r>
      <w:r w:rsidR="009E1A1A" w:rsidRPr="009E1A1A">
        <w:rPr>
          <w:rFonts w:eastAsia="TimesNewRomanPSMT"/>
          <w:i/>
        </w:rPr>
        <w:t>)</w:t>
      </w:r>
    </w:p>
    <w:p w14:paraId="70C29C53" w14:textId="77777777" w:rsidR="0022512C" w:rsidRDefault="0022512C" w:rsidP="009E1A1A">
      <w:pPr>
        <w:pStyle w:val="berschrift1"/>
      </w:pPr>
      <w:bookmarkStart w:id="9" w:name="_Toc524250396"/>
      <w:r>
        <w:t>Inventarliste</w:t>
      </w:r>
      <w:bookmarkEnd w:id="9"/>
      <w:r>
        <w:t xml:space="preserve"> </w:t>
      </w:r>
    </w:p>
    <w:p w14:paraId="74F404D3" w14:textId="77777777" w:rsidR="0022512C" w:rsidRPr="009E1A1A" w:rsidRDefault="009E1A1A">
      <w:pPr>
        <w:rPr>
          <w:rFonts w:eastAsia="TimesNewRomanPSMT"/>
          <w:i/>
        </w:rPr>
      </w:pPr>
      <w:r>
        <w:rPr>
          <w:rFonts w:eastAsia="TimesNewRomanPSMT"/>
          <w:i/>
        </w:rPr>
        <w:t>(Inventarliste – auch verwendete „</w:t>
      </w:r>
      <w:r w:rsidR="00DC2E10">
        <w:rPr>
          <w:rFonts w:eastAsia="TimesNewRomanPSMT"/>
          <w:i/>
        </w:rPr>
        <w:t>Geräte des</w:t>
      </w:r>
      <w:r>
        <w:rPr>
          <w:rFonts w:eastAsia="TimesNewRomanPSMT"/>
          <w:i/>
        </w:rPr>
        <w:t xml:space="preserve"> </w:t>
      </w:r>
      <w:r w:rsidR="00DC2E10">
        <w:rPr>
          <w:rFonts w:eastAsia="TimesNewRomanPSMT"/>
          <w:i/>
        </w:rPr>
        <w:t>Übungsplatzes“</w:t>
      </w:r>
      <w:r w:rsidR="00152064">
        <w:rPr>
          <w:rFonts w:eastAsia="TimesNewRomanPSMT"/>
          <w:i/>
        </w:rPr>
        <w:t xml:space="preserve"> wie PC oder „Geräte der Abnahmeeinheit“</w:t>
      </w:r>
      <w:r>
        <w:rPr>
          <w:rFonts w:eastAsia="TimesNewRomanPSMT"/>
          <w:i/>
        </w:rPr>
        <w:t>, d</w:t>
      </w:r>
      <w:r w:rsidR="0022512C" w:rsidRPr="009E1A1A">
        <w:rPr>
          <w:rFonts w:eastAsia="TimesNewRomanPSMT"/>
          <w:i/>
        </w:rPr>
        <w:t>ie BMKZ der verwendeten Geräte müssen mit den BMKZ in den Messschaltungen übereinstimmen</w:t>
      </w:r>
      <w:proofErr w:type="gramStart"/>
      <w:r w:rsidR="0022512C" w:rsidRPr="009E1A1A">
        <w:rPr>
          <w:rFonts w:eastAsia="TimesNewRomanPSMT"/>
          <w:i/>
        </w:rPr>
        <w:t>!</w:t>
      </w:r>
      <w:r>
        <w:rPr>
          <w:rFonts w:eastAsia="TimesNewRomanPSMT"/>
          <w:i/>
        </w:rPr>
        <w:t xml:space="preserve"> )</w:t>
      </w:r>
      <w:proofErr w:type="gramEnd"/>
    </w:p>
    <w:p w14:paraId="506A096A" w14:textId="77777777" w:rsidR="0022512C" w:rsidRDefault="0022512C">
      <w:pPr>
        <w:pStyle w:val="Fuzeile"/>
      </w:pPr>
    </w:p>
    <w:sectPr w:rsidR="0022512C">
      <w:type w:val="continuous"/>
      <w:pgSz w:w="11906" w:h="16838"/>
      <w:pgMar w:top="1296" w:right="1418" w:bottom="1134" w:left="1418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01D3E" w14:textId="77777777" w:rsidR="00525861" w:rsidRDefault="00525861">
      <w:r>
        <w:separator/>
      </w:r>
    </w:p>
  </w:endnote>
  <w:endnote w:type="continuationSeparator" w:id="0">
    <w:p w14:paraId="711D89E7" w14:textId="77777777" w:rsidR="00525861" w:rsidRDefault="00525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wis721 BlkOul BT">
    <w:altName w:val="Gabriola"/>
    <w:charset w:val="00"/>
    <w:family w:val="decorative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charset w:val="00"/>
    <w:family w:val="roman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E9C18" w14:textId="77777777" w:rsidR="0022512C" w:rsidRDefault="0022512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8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722"/>
      <w:gridCol w:w="2130"/>
      <w:gridCol w:w="3964"/>
      <w:gridCol w:w="2278"/>
    </w:tblGrid>
    <w:tr w:rsidR="0022512C" w14:paraId="30E0EDF9" w14:textId="77777777">
      <w:tc>
        <w:tcPr>
          <w:tcW w:w="722" w:type="dxa"/>
          <w:tcBorders>
            <w:top w:val="single" w:sz="4" w:space="0" w:color="000000"/>
          </w:tcBorders>
        </w:tcPr>
        <w:p w14:paraId="02886E1B" w14:textId="77777777" w:rsidR="0022512C" w:rsidRDefault="0022512C">
          <w:pPr>
            <w:pStyle w:val="Fuzeile"/>
            <w:snapToGrid w:val="0"/>
            <w:ind w:right="-70"/>
            <w:rPr>
              <w:rFonts w:ascii="Swis721 BlkOul BT" w:hAnsi="Swis721 BlkOul BT"/>
              <w:b/>
              <w:sz w:val="32"/>
              <w:szCs w:val="32"/>
            </w:rPr>
          </w:pPr>
        </w:p>
      </w:tc>
      <w:tc>
        <w:tcPr>
          <w:tcW w:w="2130" w:type="dxa"/>
          <w:tcBorders>
            <w:top w:val="single" w:sz="4" w:space="0" w:color="000000"/>
          </w:tcBorders>
          <w:vAlign w:val="center"/>
        </w:tcPr>
        <w:p w14:paraId="46F4A660" w14:textId="77777777" w:rsidR="0022512C" w:rsidRDefault="0022512C">
          <w:pPr>
            <w:pStyle w:val="Fuzeile"/>
            <w:snapToGrid w:val="0"/>
          </w:pPr>
          <w:r>
            <w:t xml:space="preserve">HTBL – Hollabrunn                                  </w:t>
          </w:r>
        </w:p>
      </w:tc>
      <w:tc>
        <w:tcPr>
          <w:tcW w:w="3964" w:type="dxa"/>
          <w:tcBorders>
            <w:top w:val="single" w:sz="4" w:space="0" w:color="000000"/>
          </w:tcBorders>
          <w:vAlign w:val="center"/>
        </w:tcPr>
        <w:p w14:paraId="329F7CEE" w14:textId="4972C03D" w:rsidR="0022512C" w:rsidRDefault="0022512C" w:rsidP="00BB4659">
          <w:pPr>
            <w:pStyle w:val="Fuzeile"/>
            <w:snapToGrid w:val="0"/>
            <w:jc w:val="center"/>
          </w:pPr>
        </w:p>
      </w:tc>
      <w:tc>
        <w:tcPr>
          <w:tcW w:w="2278" w:type="dxa"/>
          <w:tcBorders>
            <w:top w:val="single" w:sz="4" w:space="0" w:color="000000"/>
          </w:tcBorders>
          <w:vAlign w:val="center"/>
        </w:tcPr>
        <w:p w14:paraId="2B888EF4" w14:textId="77777777" w:rsidR="0022512C" w:rsidRDefault="0022512C">
          <w:pPr>
            <w:pStyle w:val="Fuzeile"/>
            <w:snapToGrid w:val="0"/>
            <w:jc w:val="right"/>
            <w:rPr>
              <w:sz w:val="2"/>
            </w:rPr>
          </w:pPr>
          <w:r>
            <w:rPr>
              <w:rStyle w:val="Seitenzahl"/>
            </w:rPr>
            <w:t xml:space="preserve">Seite </w:t>
          </w:r>
          <w:r>
            <w:rPr>
              <w:rStyle w:val="Seitenzahl"/>
            </w:rPr>
            <w:fldChar w:fldCharType="begin"/>
          </w:r>
          <w:r>
            <w:rPr>
              <w:rStyle w:val="Seitenzahl"/>
            </w:rPr>
            <w:instrText xml:space="preserve"> PAGE </w:instrText>
          </w:r>
          <w:r>
            <w:rPr>
              <w:rStyle w:val="Seitenzahl"/>
            </w:rPr>
            <w:fldChar w:fldCharType="separate"/>
          </w:r>
          <w:r w:rsidR="00B7678B">
            <w:rPr>
              <w:rStyle w:val="Seitenzahl"/>
              <w:noProof/>
            </w:rPr>
            <w:t>3</w:t>
          </w:r>
          <w:r>
            <w:rPr>
              <w:rStyle w:val="Seitenzahl"/>
            </w:rPr>
            <w:fldChar w:fldCharType="end"/>
          </w:r>
          <w:r>
            <w:rPr>
              <w:rStyle w:val="Seitenzahl"/>
            </w:rPr>
            <w:t xml:space="preserve"> von </w:t>
          </w:r>
          <w:r>
            <w:rPr>
              <w:rStyle w:val="Seitenzahl"/>
            </w:rPr>
            <w:fldChar w:fldCharType="begin"/>
          </w:r>
          <w:r>
            <w:rPr>
              <w:rStyle w:val="Seitenzahl"/>
            </w:rPr>
            <w:instrText xml:space="preserve"> NUMPAGES </w:instrText>
          </w:r>
          <w:r>
            <w:rPr>
              <w:rStyle w:val="Seitenzahl"/>
            </w:rPr>
            <w:fldChar w:fldCharType="separate"/>
          </w:r>
          <w:r w:rsidR="00B7678B">
            <w:rPr>
              <w:rStyle w:val="Seitenzahl"/>
              <w:noProof/>
            </w:rPr>
            <w:t>3</w:t>
          </w:r>
          <w:r>
            <w:rPr>
              <w:rStyle w:val="Seitenzahl"/>
            </w:rPr>
            <w:fldChar w:fldCharType="end"/>
          </w:r>
        </w:p>
      </w:tc>
    </w:tr>
  </w:tbl>
  <w:p w14:paraId="4016404D" w14:textId="77777777" w:rsidR="0022512C" w:rsidRDefault="0022512C">
    <w:pPr>
      <w:pStyle w:val="Fuzeile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32CFD" w14:textId="77777777" w:rsidR="0022512C" w:rsidRDefault="0022512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C0ABD" w14:textId="77777777" w:rsidR="00525861" w:rsidRDefault="00525861">
      <w:r>
        <w:separator/>
      </w:r>
    </w:p>
  </w:footnote>
  <w:footnote w:type="continuationSeparator" w:id="0">
    <w:p w14:paraId="25F74623" w14:textId="77777777" w:rsidR="00525861" w:rsidRDefault="005258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110BE" w14:textId="5A49E37E" w:rsidR="00736E97" w:rsidRDefault="00736E97" w:rsidP="00736E97">
    <w:pPr>
      <w:pStyle w:val="Kopfzeile"/>
      <w:jc w:val="right"/>
    </w:pPr>
    <w:r w:rsidRPr="00736E97">
      <w:rPr>
        <w:noProof/>
        <w:sz w:val="16"/>
        <w:szCs w:val="16"/>
      </w:rPr>
      <w:drawing>
        <wp:anchor distT="0" distB="0" distL="114300" distR="114300" simplePos="0" relativeHeight="251658240" behindDoc="1" locked="0" layoutInCell="1" allowOverlap="1" wp14:anchorId="4726385B" wp14:editId="10E7F0AD">
          <wp:simplePos x="0" y="0"/>
          <wp:positionH relativeFrom="column">
            <wp:posOffset>5303520</wp:posOffset>
          </wp:positionH>
          <wp:positionV relativeFrom="paragraph">
            <wp:posOffset>-373380</wp:posOffset>
          </wp:positionV>
          <wp:extent cx="698500" cy="498192"/>
          <wp:effectExtent l="0" t="0" r="6350" b="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8500" cy="4981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F109" w14:textId="77777777" w:rsidR="0022512C" w:rsidRDefault="0022512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7827F" w14:textId="4C903769" w:rsidR="0022512C" w:rsidRPr="00E11DE3" w:rsidRDefault="00ED5549">
    <w:pPr>
      <w:pStyle w:val="Kopfzeile"/>
    </w:pPr>
    <w:r w:rsidRPr="00ED5549">
      <w:t>Elektronik – Technische Informatik</w:t>
    </w:r>
    <w:r>
      <w:t xml:space="preserve"> Diplomarbeit</w:t>
    </w:r>
    <w:r w:rsidR="00E11DE3">
      <w:tab/>
    </w:r>
    <w:r w:rsidR="00E11DE3">
      <w:tab/>
    </w:r>
    <w:r>
      <w:rPr>
        <w:i/>
      </w:rPr>
      <w:t xml:space="preserve">Messung und Analyse von </w:t>
    </w:r>
    <w:proofErr w:type="spellStart"/>
    <w:r w:rsidR="007B41CB">
      <w:rPr>
        <w:i/>
      </w:rPr>
      <w:t>Feldeffe</w:t>
    </w:r>
    <w:r w:rsidR="00562C6E">
      <w:rPr>
        <w:i/>
      </w:rPr>
      <w:t>k</w:t>
    </w:r>
    <w:r w:rsidR="007B41CB">
      <w:rPr>
        <w:i/>
      </w:rPr>
      <w:t>ttranistoren</w:t>
    </w:r>
    <w:proofErr w:type="spellEnd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1F3EC" w14:textId="77777777" w:rsidR="0022512C" w:rsidRDefault="0022512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berschrift1"/>
      <w:lvlText w:val=" %1 "/>
      <w:lvlJc w:val="left"/>
      <w:pPr>
        <w:tabs>
          <w:tab w:val="num" w:pos="432"/>
        </w:tabs>
        <w:ind w:left="432" w:hanging="432"/>
      </w:pPr>
      <w:rPr>
        <w:b w:val="0"/>
        <w:bCs w:val="0"/>
      </w:rPr>
    </w:lvl>
    <w:lvl w:ilvl="1">
      <w:start w:val="1"/>
      <w:numFmt w:val="decimal"/>
      <w:pStyle w:val="berschrift2"/>
      <w:lvlText w:val=" %1.%2 "/>
      <w:lvlJc w:val="left"/>
      <w:pPr>
        <w:tabs>
          <w:tab w:val="num" w:pos="576"/>
        </w:tabs>
        <w:ind w:left="576" w:hanging="576"/>
      </w:pPr>
      <w:rPr>
        <w:b w:val="0"/>
        <w:bCs w:val="0"/>
      </w:rPr>
    </w:lvl>
    <w:lvl w:ilvl="2">
      <w:start w:val="1"/>
      <w:numFmt w:val="decimal"/>
      <w:pStyle w:val="berschrift3"/>
      <w:lvlText w:val=" %1.%2.%3 "/>
      <w:lvlJc w:val="left"/>
      <w:pPr>
        <w:tabs>
          <w:tab w:val="num" w:pos="720"/>
        </w:tabs>
        <w:ind w:left="720" w:hanging="720"/>
      </w:pPr>
      <w:rPr>
        <w:b w:val="0"/>
        <w:bCs w:val="0"/>
      </w:rPr>
    </w:lvl>
    <w:lvl w:ilvl="3">
      <w:start w:val="1"/>
      <w:numFmt w:val="decimal"/>
      <w:pStyle w:val="berschrift4"/>
      <w:lvlText w:val=" %1.%2.%3.%4 "/>
      <w:lvlJc w:val="left"/>
      <w:pPr>
        <w:tabs>
          <w:tab w:val="num" w:pos="864"/>
        </w:tabs>
        <w:ind w:left="864" w:hanging="864"/>
      </w:pPr>
      <w:rPr>
        <w:b w:val="0"/>
        <w:bCs w:val="0"/>
      </w:rPr>
    </w:lvl>
    <w:lvl w:ilvl="4">
      <w:start w:val="1"/>
      <w:numFmt w:val="decimal"/>
      <w:pStyle w:val="berschrift5"/>
      <w:lvlText w:val=" %1.%2.%3.%4.%5 "/>
      <w:lvlJc w:val="left"/>
      <w:pPr>
        <w:tabs>
          <w:tab w:val="num" w:pos="1008"/>
        </w:tabs>
        <w:ind w:left="1008" w:hanging="1008"/>
      </w:pPr>
      <w:rPr>
        <w:b w:val="0"/>
        <w:bCs w:val="0"/>
      </w:rPr>
    </w:lvl>
    <w:lvl w:ilvl="5">
      <w:start w:val="1"/>
      <w:numFmt w:val="decimal"/>
      <w:pStyle w:val="berschrift6"/>
      <w:lvlText w:val=" %1.%2.%3.%4.%5.%6 "/>
      <w:lvlJc w:val="left"/>
      <w:pPr>
        <w:tabs>
          <w:tab w:val="num" w:pos="1152"/>
        </w:tabs>
        <w:ind w:left="1152" w:hanging="1152"/>
      </w:pPr>
      <w:rPr>
        <w:b w:val="0"/>
        <w:bCs w:val="0"/>
      </w:rPr>
    </w:lvl>
    <w:lvl w:ilvl="6">
      <w:start w:val="1"/>
      <w:numFmt w:val="decimal"/>
      <w:pStyle w:val="berschrift7"/>
      <w:lvlText w:val=" %1.%2.%3.%4.%5.%6.%7 "/>
      <w:lvlJc w:val="left"/>
      <w:pPr>
        <w:tabs>
          <w:tab w:val="num" w:pos="1296"/>
        </w:tabs>
        <w:ind w:left="1296" w:hanging="1296"/>
      </w:pPr>
      <w:rPr>
        <w:b w:val="0"/>
        <w:bCs w:val="0"/>
      </w:rPr>
    </w:lvl>
    <w:lvl w:ilvl="7">
      <w:start w:val="1"/>
      <w:numFmt w:val="decimal"/>
      <w:pStyle w:val="berschrift8"/>
      <w:lvlText w:val=" %1.%2.%3.%4.%5.%6.%7.%8 "/>
      <w:lvlJc w:val="left"/>
      <w:pPr>
        <w:tabs>
          <w:tab w:val="num" w:pos="1440"/>
        </w:tabs>
        <w:ind w:left="1440" w:hanging="1440"/>
      </w:pPr>
      <w:rPr>
        <w:b w:val="0"/>
        <w:bCs w:val="0"/>
      </w:rPr>
    </w:lvl>
    <w:lvl w:ilvl="8">
      <w:start w:val="1"/>
      <w:numFmt w:val="decimal"/>
      <w:pStyle w:val="berschrift9"/>
      <w:lvlText w:val=" %1.%2.%3.%4.%5.%6.%7.%8.%9 "/>
      <w:lvlJc w:val="left"/>
      <w:pPr>
        <w:tabs>
          <w:tab w:val="num" w:pos="1584"/>
        </w:tabs>
        <w:ind w:left="1584" w:hanging="1584"/>
      </w:pPr>
      <w:rPr>
        <w:b w:val="0"/>
        <w:bCs w:val="0"/>
      </w:rPr>
    </w:lvl>
  </w:abstractNum>
  <w:num w:numId="1" w16cid:durableId="85663345">
    <w:abstractNumId w:val="0"/>
  </w:num>
  <w:num w:numId="2" w16cid:durableId="1384602395">
    <w:abstractNumId w:val="0"/>
  </w:num>
  <w:num w:numId="3" w16cid:durableId="678236047">
    <w:abstractNumId w:val="0"/>
  </w:num>
  <w:num w:numId="4" w16cid:durableId="1551922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76E4"/>
    <w:rsid w:val="000076E4"/>
    <w:rsid w:val="000235B8"/>
    <w:rsid w:val="0013453B"/>
    <w:rsid w:val="00142194"/>
    <w:rsid w:val="00152064"/>
    <w:rsid w:val="0022512C"/>
    <w:rsid w:val="00241F34"/>
    <w:rsid w:val="00301CB6"/>
    <w:rsid w:val="00324762"/>
    <w:rsid w:val="00333895"/>
    <w:rsid w:val="003725BA"/>
    <w:rsid w:val="003F4220"/>
    <w:rsid w:val="00414F84"/>
    <w:rsid w:val="004606E2"/>
    <w:rsid w:val="004C4D72"/>
    <w:rsid w:val="00525861"/>
    <w:rsid w:val="0054602A"/>
    <w:rsid w:val="00551A66"/>
    <w:rsid w:val="00562C6E"/>
    <w:rsid w:val="00581D8B"/>
    <w:rsid w:val="005C35EF"/>
    <w:rsid w:val="00720ABE"/>
    <w:rsid w:val="00736E97"/>
    <w:rsid w:val="007A1A19"/>
    <w:rsid w:val="007B41CB"/>
    <w:rsid w:val="008075FD"/>
    <w:rsid w:val="008A5338"/>
    <w:rsid w:val="00900F83"/>
    <w:rsid w:val="009C3DA0"/>
    <w:rsid w:val="009E1A1A"/>
    <w:rsid w:val="00A776B5"/>
    <w:rsid w:val="00B7678B"/>
    <w:rsid w:val="00BB4659"/>
    <w:rsid w:val="00C35EE9"/>
    <w:rsid w:val="00CC1A9B"/>
    <w:rsid w:val="00DC2E10"/>
    <w:rsid w:val="00E11DE3"/>
    <w:rsid w:val="00EB609F"/>
    <w:rsid w:val="00ED5549"/>
    <w:rsid w:val="00F45FC7"/>
    <w:rsid w:val="00F82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3926720E"/>
  <w15:docId w15:val="{73593D45-5A6F-4DEF-B404-CAFF0BED6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pPr>
      <w:suppressAutoHyphens/>
      <w:spacing w:line="288" w:lineRule="auto"/>
    </w:pPr>
    <w:rPr>
      <w:rFonts w:ascii="Arial" w:hAnsi="Arial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 w:line="300" w:lineRule="auto"/>
      <w:outlineLvl w:val="0"/>
    </w:pPr>
    <w:rPr>
      <w:b/>
      <w:kern w:val="1"/>
      <w:sz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b/>
      <w:sz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 w:line="300" w:lineRule="auto"/>
      <w:outlineLvl w:val="2"/>
    </w:pPr>
    <w:rPr>
      <w:b/>
      <w:sz w:val="24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spacing w:before="240" w:after="60" w:line="300" w:lineRule="auto"/>
      <w:outlineLvl w:val="3"/>
    </w:pPr>
    <w:rPr>
      <w:b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ind w:left="2124" w:firstLine="0"/>
      <w:outlineLvl w:val="4"/>
    </w:pPr>
    <w:rPr>
      <w:i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ind w:left="1416" w:firstLine="0"/>
      <w:outlineLvl w:val="5"/>
    </w:pPr>
    <w:rPr>
      <w:i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ind w:left="708" w:firstLine="0"/>
      <w:outlineLvl w:val="6"/>
    </w:pPr>
    <w:rPr>
      <w:i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ind w:left="2832" w:firstLine="0"/>
      <w:outlineLvl w:val="7"/>
    </w:pPr>
    <w:rPr>
      <w:i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outlineLvl w:val="8"/>
    </w:pPr>
    <w:rPr>
      <w:i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customStyle="1" w:styleId="Nummerierungszeichen">
    <w:name w:val="Nummerierungszeichen"/>
    <w:rPr>
      <w:b w:val="0"/>
      <w:bCs w:val="0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eastAsia="Arial Unicode MS" w:cs="Tahoma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Tahoma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Tahoma"/>
    </w:rPr>
  </w:style>
  <w:style w:type="paragraph" w:customStyle="1" w:styleId="Formatvorlage1">
    <w:name w:val="Formatvorlage1"/>
    <w:basedOn w:val="Standard"/>
    <w:pPr>
      <w:tabs>
        <w:tab w:val="left" w:pos="3119"/>
      </w:tabs>
      <w:spacing w:after="120"/>
    </w:pPr>
    <w:rPr>
      <w:b/>
      <w:sz w:val="28"/>
    </w:rPr>
  </w:style>
  <w:style w:type="paragraph" w:customStyle="1" w:styleId="Etiketten">
    <w:name w:val="Etiketten"/>
    <w:basedOn w:val="Standard"/>
    <w:pPr>
      <w:tabs>
        <w:tab w:val="left" w:pos="3119"/>
      </w:tabs>
      <w:spacing w:after="120"/>
    </w:pPr>
    <w:rPr>
      <w:b/>
      <w:sz w:val="28"/>
    </w:rPr>
  </w:style>
  <w:style w:type="paragraph" w:customStyle="1" w:styleId="Standardeinzug1">
    <w:name w:val="Standardeinzug1"/>
    <w:basedOn w:val="Standard"/>
    <w:pPr>
      <w:spacing w:line="300" w:lineRule="auto"/>
      <w:ind w:left="708"/>
    </w:pPr>
  </w:style>
  <w:style w:type="paragraph" w:styleId="Kopfzeile">
    <w:name w:val="header"/>
    <w:basedOn w:val="Standard"/>
    <w:pPr>
      <w:tabs>
        <w:tab w:val="center" w:pos="4536"/>
        <w:tab w:val="right" w:pos="9072"/>
      </w:tabs>
      <w:spacing w:line="300" w:lineRule="auto"/>
    </w:pPr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line="300" w:lineRule="auto"/>
    </w:pPr>
  </w:style>
  <w:style w:type="paragraph" w:styleId="Textkrper-Zeileneinzug">
    <w:name w:val="Body Text Indent"/>
    <w:basedOn w:val="Standard"/>
    <w:pPr>
      <w:ind w:left="708"/>
    </w:pPr>
  </w:style>
  <w:style w:type="paragraph" w:customStyle="1" w:styleId="Textkrper-Einzug21">
    <w:name w:val="Textkörper-Einzug 21"/>
    <w:basedOn w:val="Standard"/>
    <w:pPr>
      <w:ind w:left="1416"/>
    </w:pPr>
  </w:style>
  <w:style w:type="paragraph" w:styleId="Verzeichnis1">
    <w:name w:val="toc 1"/>
    <w:basedOn w:val="Standard"/>
    <w:next w:val="Standard"/>
    <w:uiPriority w:val="39"/>
  </w:style>
  <w:style w:type="paragraph" w:styleId="Verzeichnis2">
    <w:name w:val="toc 2"/>
    <w:basedOn w:val="Standard"/>
    <w:next w:val="Standard"/>
    <w:uiPriority w:val="39"/>
    <w:pPr>
      <w:ind w:left="200"/>
    </w:pPr>
  </w:style>
  <w:style w:type="paragraph" w:styleId="Verzeichnis3">
    <w:name w:val="toc 3"/>
    <w:basedOn w:val="Standard"/>
    <w:next w:val="Standard"/>
    <w:pPr>
      <w:ind w:left="400"/>
    </w:pPr>
  </w:style>
  <w:style w:type="paragraph" w:styleId="Verzeichnis4">
    <w:name w:val="toc 4"/>
    <w:basedOn w:val="Standard"/>
    <w:next w:val="Standard"/>
    <w:pPr>
      <w:ind w:left="600"/>
    </w:pPr>
  </w:style>
  <w:style w:type="paragraph" w:styleId="Verzeichnis5">
    <w:name w:val="toc 5"/>
    <w:basedOn w:val="Standard"/>
    <w:next w:val="Standard"/>
    <w:pPr>
      <w:ind w:left="800"/>
    </w:pPr>
  </w:style>
  <w:style w:type="paragraph" w:styleId="Verzeichnis6">
    <w:name w:val="toc 6"/>
    <w:basedOn w:val="Standard"/>
    <w:next w:val="Standard"/>
    <w:pPr>
      <w:ind w:left="1000"/>
    </w:pPr>
  </w:style>
  <w:style w:type="paragraph" w:styleId="Verzeichnis7">
    <w:name w:val="toc 7"/>
    <w:basedOn w:val="Standard"/>
    <w:next w:val="Standard"/>
    <w:pPr>
      <w:ind w:left="1200"/>
    </w:pPr>
  </w:style>
  <w:style w:type="paragraph" w:styleId="Verzeichnis8">
    <w:name w:val="toc 8"/>
    <w:basedOn w:val="Standard"/>
    <w:next w:val="Standard"/>
    <w:pPr>
      <w:ind w:left="1400"/>
    </w:pPr>
  </w:style>
  <w:style w:type="paragraph" w:styleId="Verzeichnis9">
    <w:name w:val="toc 9"/>
    <w:basedOn w:val="Standard"/>
    <w:next w:val="Standard"/>
    <w:pPr>
      <w:ind w:left="1600"/>
    </w:pPr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paragraph" w:customStyle="1" w:styleId="Inhaltsverzeichnisberschrift">
    <w:name w:val="Inhaltsverzeichnis Überschrift"/>
    <w:basedOn w:val="berschrift"/>
    <w:pPr>
      <w:suppressLineNumbers/>
    </w:pPr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581E19-30C5-4826-B843-D2926FCDD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643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Elabor Protokollvorlage V1.0</vt:lpstr>
    </vt:vector>
  </TitlesOfParts>
  <Company>TU Wien - Studentenversion</Company>
  <LinksUpToDate>false</LinksUpToDate>
  <CharactersWithSpaces>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Elabor Protokollvorlage V1.0</dc:title>
  <dc:creator>ZT-Dobart</dc:creator>
  <dc:description>Elabor Protokollvorlage V1.0</dc:description>
  <cp:lastModifiedBy>Watzek Michael</cp:lastModifiedBy>
  <cp:revision>7</cp:revision>
  <cp:lastPrinted>2002-09-09T08:27:00Z</cp:lastPrinted>
  <dcterms:created xsi:type="dcterms:W3CDTF">2019-10-01T08:19:00Z</dcterms:created>
  <dcterms:modified xsi:type="dcterms:W3CDTF">2026-06-25T10:16:00Z</dcterms:modified>
</cp:coreProperties>
</file>