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8160DA2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236014">
        <w:rPr>
          <w:b/>
          <w:lang w:val="sl-SI"/>
        </w:rPr>
        <w:t>Robotski sesalec</w:t>
      </w:r>
      <w:r w:rsidR="003A70D0">
        <w:rPr>
          <w:b/>
          <w:lang w:val="sl-SI"/>
        </w:rPr>
        <w:t xml:space="preserve"> </w:t>
      </w:r>
    </w:p>
    <w:p w14:paraId="4F9A3885" w14:textId="4C7D796C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0103A0" w:rsidRPr="000103A0">
        <w:rPr>
          <w:b/>
          <w:lang w:val="sl-SI"/>
        </w:rPr>
        <w:t>X</w:t>
      </w:r>
      <w:r>
        <w:rPr>
          <w:lang w:val="sl-SI"/>
        </w:rPr>
        <w:t xml:space="preserve"> 4 OŠ  </w:t>
      </w:r>
      <w:r w:rsidR="000103A0" w:rsidRPr="000103A0">
        <w:rPr>
          <w:b/>
          <w:lang w:val="sl-SI"/>
        </w:rPr>
        <w:t>X</w:t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F48E85B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236014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0103A0" w:rsidRPr="000103A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7642BBD8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0103A0" w:rsidRPr="0056080F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6AEAB82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 xml:space="preserve">, na kateri temelji): </w:t>
      </w:r>
    </w:p>
    <w:p w14:paraId="49A84ACC" w14:textId="57D220B7" w:rsidR="00236014" w:rsidRDefault="00E24EA8">
      <w:hyperlink r:id="rId5" w:history="1">
        <w:r w:rsidR="00236014">
          <w:rPr>
            <w:rStyle w:val="Hyperlink"/>
          </w:rPr>
          <w:t>https://concours.castor-informatique.fr/index.php?</w:t>
        </w:r>
      </w:hyperlink>
    </w:p>
    <w:p w14:paraId="333DE57F" w14:textId="1712F465" w:rsidR="00236014" w:rsidRDefault="00236014">
      <w:pPr>
        <w:rPr>
          <w:lang w:val="sl-SI"/>
        </w:rPr>
      </w:pPr>
      <w:r>
        <w:rPr>
          <w:noProof/>
        </w:rPr>
        <w:drawing>
          <wp:inline distT="0" distB="0" distL="0" distR="0" wp14:anchorId="4D36858E" wp14:editId="375EE353">
            <wp:extent cx="3106174" cy="117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783" cy="11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3EAA" w14:textId="669B7FF9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1115CB28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0C1F8611" w14:textId="2C79B40C" w:rsidR="00236014" w:rsidRPr="000103A0" w:rsidRDefault="00236014">
      <w:pPr>
        <w:rPr>
          <w:lang w:val="sl-SI"/>
        </w:rPr>
      </w:pPr>
      <w:r w:rsidRPr="000103A0">
        <w:rPr>
          <w:lang w:val="sl-SI"/>
        </w:rPr>
        <w:t>Pišek je kupil robotski sesal</w:t>
      </w:r>
      <w:r w:rsidR="00E24EA8">
        <w:rPr>
          <w:lang w:val="sl-SI"/>
        </w:rPr>
        <w:t xml:space="preserve">ec, ki </w:t>
      </w:r>
      <w:r w:rsidRPr="000103A0">
        <w:rPr>
          <w:lang w:val="sl-SI"/>
        </w:rPr>
        <w:t xml:space="preserve">zna sam ugotoviti, kdaj potrebuje priklop na električno vtičnico. </w:t>
      </w:r>
      <w:r w:rsidR="00E24EA8">
        <w:rPr>
          <w:lang w:val="sl-SI"/>
        </w:rPr>
        <w:t>Vendar je Pišek varčeval in je kupil model, ki se zna premikati le vodoravno. Pa še pri tem se mu je zalomilo. U</w:t>
      </w:r>
      <w:r w:rsidRPr="000103A0">
        <w:rPr>
          <w:lang w:val="sl-SI"/>
        </w:rPr>
        <w:t xml:space="preserve">strezni </w:t>
      </w:r>
      <w:r w:rsidR="00E24EA8">
        <w:rPr>
          <w:lang w:val="sl-SI"/>
        </w:rPr>
        <w:t xml:space="preserve">program, ki sesalec pripelje do vtičnice, se je </w:t>
      </w:r>
      <w:r w:rsidRPr="000103A0">
        <w:rPr>
          <w:lang w:val="sl-SI"/>
        </w:rPr>
        <w:t>pokvaril</w:t>
      </w:r>
      <w:r w:rsidR="000103A0" w:rsidRPr="000103A0">
        <w:rPr>
          <w:lang w:val="sl-SI"/>
        </w:rPr>
        <w:t xml:space="preserve">! Delčki, ki sestavljajo program, so razmetani povsod. </w:t>
      </w:r>
      <w:r w:rsidRPr="000103A0">
        <w:rPr>
          <w:lang w:val="sl-SI"/>
        </w:rPr>
        <w:t xml:space="preserve">Pomagaj Pišku in </w:t>
      </w:r>
      <w:r w:rsidR="000103A0" w:rsidRPr="000103A0">
        <w:rPr>
          <w:lang w:val="sl-SI"/>
        </w:rPr>
        <w:t xml:space="preserve">zloži delčke tako, da </w:t>
      </w:r>
      <w:r w:rsidRPr="000103A0">
        <w:rPr>
          <w:lang w:val="sl-SI"/>
        </w:rPr>
        <w:t xml:space="preserve">bo </w:t>
      </w:r>
      <w:r w:rsidR="000103A0" w:rsidRPr="000103A0">
        <w:rPr>
          <w:lang w:val="sl-SI"/>
        </w:rPr>
        <w:t xml:space="preserve">program </w:t>
      </w:r>
      <w:r w:rsidRPr="000103A0">
        <w:rPr>
          <w:lang w:val="sl-SI"/>
        </w:rPr>
        <w:t xml:space="preserve">deloval pravilno. A pozor! Popravek mora biti tak, da bo deloval za vse tri testne primere. Zato si oglej vse tri in premisli, kaj je </w:t>
      </w:r>
      <w:r w:rsidR="000103A0" w:rsidRPr="000103A0">
        <w:rPr>
          <w:lang w:val="sl-SI"/>
        </w:rPr>
        <w:t>treba</w:t>
      </w:r>
      <w:r w:rsidRPr="000103A0">
        <w:rPr>
          <w:lang w:val="sl-SI"/>
        </w:rPr>
        <w:t xml:space="preserve"> postoriti!</w:t>
      </w:r>
    </w:p>
    <w:p w14:paraId="44C303CF" w14:textId="20F715E8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1"/>
        <w:gridCol w:w="340"/>
        <w:gridCol w:w="340"/>
        <w:gridCol w:w="340"/>
        <w:gridCol w:w="340"/>
      </w:tblGrid>
      <w:tr w:rsidR="000E721B" w14:paraId="384CA754" w14:textId="77777777" w:rsidTr="005647FB">
        <w:trPr>
          <w:trHeight w:val="340"/>
        </w:trPr>
        <w:tc>
          <w:tcPr>
            <w:tcW w:w="340" w:type="dxa"/>
          </w:tcPr>
          <w:p w14:paraId="702F10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A7E214" w14:textId="7CCAC1C6" w:rsidR="000E721B" w:rsidRDefault="00236014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777390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73E30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3D8F2D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E8C22D" w14:textId="0978BF2C" w:rsidR="000E721B" w:rsidRDefault="00236014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006E08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8411E2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52FAAF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FC746" w14:textId="77777777" w:rsidR="000E721B" w:rsidRDefault="000E721B">
            <w:pPr>
              <w:rPr>
                <w:lang w:val="sl-SI"/>
              </w:rPr>
            </w:pPr>
          </w:p>
        </w:tc>
      </w:tr>
    </w:tbl>
    <w:p w14:paraId="42DD586B" w14:textId="77777777" w:rsidR="00236014" w:rsidRDefault="00236014">
      <w:pPr>
        <w:rPr>
          <w:b/>
          <w:lang w:val="sl-SI"/>
        </w:rPr>
      </w:pPr>
    </w:p>
    <w:p w14:paraId="2719EE05" w14:textId="443F138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1"/>
        <w:gridCol w:w="340"/>
        <w:gridCol w:w="341"/>
        <w:gridCol w:w="340"/>
        <w:gridCol w:w="340"/>
        <w:gridCol w:w="340"/>
        <w:gridCol w:w="340"/>
      </w:tblGrid>
      <w:tr w:rsidR="00236014" w14:paraId="602BD1D4" w14:textId="77777777" w:rsidTr="00236014">
        <w:trPr>
          <w:trHeight w:val="340"/>
        </w:trPr>
        <w:tc>
          <w:tcPr>
            <w:tcW w:w="340" w:type="dxa"/>
          </w:tcPr>
          <w:p w14:paraId="5B1051D7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C209D85" w14:textId="77777777" w:rsidR="00236014" w:rsidRDefault="00236014" w:rsidP="00236014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2A47A6D3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D7A646" w14:textId="0871161D" w:rsidR="00236014" w:rsidRDefault="00236014" w:rsidP="00236014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0112990F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41868ED2" w14:textId="103CD2D6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221D4DF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6F0585C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D7AAA1A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5DC5168" w14:textId="77777777" w:rsidR="00236014" w:rsidRDefault="00236014" w:rsidP="00236014">
            <w:pPr>
              <w:rPr>
                <w:lang w:val="sl-SI"/>
              </w:rPr>
            </w:pPr>
          </w:p>
        </w:tc>
      </w:tr>
    </w:tbl>
    <w:p w14:paraId="28BF0C14" w14:textId="77777777" w:rsidR="00236014" w:rsidRDefault="00236014">
      <w:pPr>
        <w:rPr>
          <w:lang w:val="sl-SI"/>
        </w:rPr>
      </w:pPr>
    </w:p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1"/>
        <w:gridCol w:w="340"/>
        <w:gridCol w:w="340"/>
        <w:gridCol w:w="341"/>
        <w:gridCol w:w="340"/>
        <w:gridCol w:w="340"/>
        <w:gridCol w:w="340"/>
        <w:gridCol w:w="340"/>
      </w:tblGrid>
      <w:tr w:rsidR="00236014" w14:paraId="481DA63E" w14:textId="77777777" w:rsidTr="00236014">
        <w:trPr>
          <w:trHeight w:val="340"/>
        </w:trPr>
        <w:tc>
          <w:tcPr>
            <w:tcW w:w="340" w:type="dxa"/>
          </w:tcPr>
          <w:p w14:paraId="747CC270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13C4236" w14:textId="77777777" w:rsidR="00236014" w:rsidRDefault="00236014" w:rsidP="00236014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2FC517D1" w14:textId="05D69177" w:rsidR="00236014" w:rsidRDefault="000103A0" w:rsidP="00236014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372F6CB1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1698BE2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39281ED0" w14:textId="4399FEF3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332F6DD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5356C4D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88B504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953BA3" w14:textId="77777777" w:rsidR="00236014" w:rsidRDefault="00236014" w:rsidP="00236014">
            <w:pPr>
              <w:rPr>
                <w:lang w:val="sl-SI"/>
              </w:rPr>
            </w:pPr>
          </w:p>
        </w:tc>
      </w:tr>
    </w:tbl>
    <w:p w14:paraId="28CCF150" w14:textId="77777777" w:rsidR="00276DE9" w:rsidRDefault="00276DE9">
      <w:pPr>
        <w:rPr>
          <w:lang w:val="sl-SI"/>
        </w:rPr>
      </w:pPr>
    </w:p>
    <w:p w14:paraId="59524614" w14:textId="0C1DA40F" w:rsidR="00276DE9" w:rsidRDefault="00276DE9">
      <w:pPr>
        <w:rPr>
          <w:lang w:val="sl-SI"/>
        </w:rPr>
      </w:pP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1"/>
        <w:gridCol w:w="340"/>
        <w:gridCol w:w="340"/>
        <w:gridCol w:w="341"/>
        <w:gridCol w:w="340"/>
      </w:tblGrid>
      <w:tr w:rsidR="00236014" w14:paraId="5E08BCB8" w14:textId="77777777" w:rsidTr="00236014">
        <w:trPr>
          <w:trHeight w:val="340"/>
        </w:trPr>
        <w:tc>
          <w:tcPr>
            <w:tcW w:w="340" w:type="dxa"/>
          </w:tcPr>
          <w:p w14:paraId="707B79C2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BFAED3B" w14:textId="77777777" w:rsidR="00236014" w:rsidRDefault="00236014" w:rsidP="00236014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746BBDAF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458C6D4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CD08E5B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27F1FCA5" w14:textId="756A1D1D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97619A4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C257F0" w14:textId="77777777" w:rsidR="00236014" w:rsidRDefault="00236014" w:rsidP="00236014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4B43DDF" w14:textId="02EBE5CA" w:rsidR="00236014" w:rsidRDefault="00236014" w:rsidP="00236014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51B669E1" w14:textId="77777777" w:rsidR="00236014" w:rsidRDefault="00236014" w:rsidP="00236014">
            <w:pPr>
              <w:rPr>
                <w:lang w:val="sl-SI"/>
              </w:rPr>
            </w:pPr>
          </w:p>
        </w:tc>
      </w:tr>
    </w:tbl>
    <w:p w14:paraId="682B9875" w14:textId="77777777" w:rsidR="00236014" w:rsidRDefault="00236014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 dokler &lt;pogoj&gt;</w:t>
      </w:r>
    </w:p>
    <w:p w14:paraId="40807087" w14:textId="02B19484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 xml:space="preserve">smo na </w:t>
      </w:r>
      <w:r w:rsidR="00236014">
        <w:rPr>
          <w:lang w:val="sl-SI"/>
        </w:rPr>
        <w:t>polju z vtičnico</w:t>
      </w:r>
    </w:p>
    <w:p w14:paraId="706FF7CD" w14:textId="2EC50A1A" w:rsidR="00236014" w:rsidRPr="00236014" w:rsidRDefault="00236014" w:rsidP="0023601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683376B6" w14:textId="2E245492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Pojdi </w:t>
      </w:r>
      <w:r w:rsidR="00236014">
        <w:rPr>
          <w:lang w:val="sl-SI"/>
        </w:rPr>
        <w:t xml:space="preserve">s sesalcem </w:t>
      </w:r>
      <w:r>
        <w:rPr>
          <w:lang w:val="sl-SI"/>
        </w:rPr>
        <w:t>naprej za 1 korak</w:t>
      </w:r>
    </w:p>
    <w:p w14:paraId="7D95F668" w14:textId="01CAE81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236014">
        <w:rPr>
          <w:lang w:val="sl-SI"/>
        </w:rPr>
        <w:t xml:space="preserve">   1</w:t>
      </w:r>
      <w:r w:rsidR="000103A0">
        <w:rPr>
          <w:lang w:val="sl-SI"/>
        </w:rPr>
        <w:t>0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lastRenderedPageBreak/>
        <w:t xml:space="preserve">Vnaprej podana koda </w:t>
      </w:r>
      <w:r>
        <w:rPr>
          <w:lang w:val="sl-SI"/>
        </w:rPr>
        <w:t>(če je):</w:t>
      </w:r>
    </w:p>
    <w:p w14:paraId="76CD9C46" w14:textId="3E14B239" w:rsidR="00276DE9" w:rsidRDefault="000103A0" w:rsidP="000103A0">
      <w:pPr>
        <w:pStyle w:val="ListParagraph"/>
        <w:rPr>
          <w:lang w:val="sl-SI"/>
        </w:rPr>
      </w:pPr>
      <w:r>
        <w:rPr>
          <w:lang w:val="sl-SI"/>
        </w:rPr>
        <w:t>/delčki so "samostojni", po celi površini /</w:t>
      </w:r>
    </w:p>
    <w:p w14:paraId="3B05FC44" w14:textId="6FAB8216" w:rsidR="000103A0" w:rsidRDefault="000103A0" w:rsidP="000103A0">
      <w:pPr>
        <w:pStyle w:val="ListParagraph"/>
        <w:rPr>
          <w:lang w:val="sl-SI"/>
        </w:rPr>
      </w:pPr>
    </w:p>
    <w:p w14:paraId="718ED61F" w14:textId="77777777" w:rsidR="000103A0" w:rsidRPr="005647FB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</w:t>
      </w:r>
      <w:proofErr w:type="gramStart"/>
      <w:r w:rsidRPr="005647FB">
        <w:rPr>
          <w:lang w:val="sl-SI"/>
        </w:rPr>
        <w:t xml:space="preserve"> dokler</w:t>
      </w:r>
      <w:proofErr w:type="gramEnd"/>
      <w:r w:rsidRPr="005647FB">
        <w:rPr>
          <w:lang w:val="sl-SI"/>
        </w:rPr>
        <w:t xml:space="preserve"> &lt;pogoj&gt;</w:t>
      </w:r>
    </w:p>
    <w:p w14:paraId="0FB9662A" w14:textId="77777777" w:rsidR="000103A0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>smo na polju z vtičnico</w:t>
      </w:r>
    </w:p>
    <w:p w14:paraId="56911952" w14:textId="77777777" w:rsidR="000103A0" w:rsidRPr="00236014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1785443F" w14:textId="77777777" w:rsidR="000103A0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Pojdi s sesalcem naprej za 1 korak</w:t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57CFDBEA" w:rsidR="00560877" w:rsidRDefault="000E721B">
      <w:pPr>
        <w:rPr>
          <w:lang w:val="sl-SI"/>
        </w:rPr>
      </w:pPr>
      <w:proofErr w:type="gramStart"/>
      <w:r>
        <w:rPr>
          <w:lang w:val="sl-SI"/>
        </w:rPr>
        <w:t>ponavljaj</w:t>
      </w:r>
      <w:proofErr w:type="gramEnd"/>
      <w:r>
        <w:rPr>
          <w:lang w:val="sl-SI"/>
        </w:rPr>
        <w:t xml:space="preserve">, </w:t>
      </w:r>
      <w:r w:rsidR="005647FB">
        <w:rPr>
          <w:lang w:val="sl-SI"/>
        </w:rPr>
        <w:t xml:space="preserve">dokler &lt;nismo na polju z </w:t>
      </w:r>
      <w:r w:rsidR="000103A0">
        <w:rPr>
          <w:lang w:val="sl-SI"/>
        </w:rPr>
        <w:t>vtičnico</w:t>
      </w:r>
      <w:r w:rsidR="005647FB">
        <w:rPr>
          <w:lang w:val="sl-SI"/>
        </w:rPr>
        <w:t>&gt;:</w:t>
      </w:r>
    </w:p>
    <w:p w14:paraId="41BFD28E" w14:textId="19752EEA" w:rsidR="000E721B" w:rsidRDefault="000E721B">
      <w:pPr>
        <w:rPr>
          <w:lang w:val="sl-SI"/>
        </w:rPr>
      </w:pPr>
      <w:r>
        <w:rPr>
          <w:lang w:val="sl-SI"/>
        </w:rPr>
        <w:t xml:space="preserve">                pojdi naprej za 1 korak</w:t>
      </w:r>
    </w:p>
    <w:p w14:paraId="3F958BDE" w14:textId="4DFFBD05" w:rsidR="000E721B" w:rsidRDefault="000103A0">
      <w:pPr>
        <w:rPr>
          <w:lang w:val="sl-SI"/>
        </w:rPr>
      </w:pPr>
      <w:r>
        <w:rPr>
          <w:lang w:val="sl-SI"/>
        </w:rPr>
        <w:t>priklopi sesalec</w:t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3D637968" w14:textId="7805415F" w:rsidR="005647FB" w:rsidRPr="005647FB" w:rsidRDefault="005647FB">
      <w:pPr>
        <w:rPr>
          <w:lang w:val="sl-SI"/>
        </w:rPr>
      </w:pPr>
      <w:r w:rsidRPr="005647FB">
        <w:rPr>
          <w:lang w:val="sl-SI"/>
        </w:rPr>
        <w:t>Lik (figura)</w:t>
      </w:r>
      <w:r w:rsidR="00E24EA8">
        <w:rPr>
          <w:lang w:val="sl-SI"/>
        </w:rPr>
        <w:t xml:space="preserve"> robota</w:t>
      </w:r>
      <w:r w:rsidRPr="005647FB">
        <w:rPr>
          <w:lang w:val="sl-SI"/>
        </w:rPr>
        <w:t xml:space="preserve"> je </w:t>
      </w:r>
      <w:r>
        <w:rPr>
          <w:lang w:val="sl-SI"/>
        </w:rPr>
        <w:t>na polju</w:t>
      </w:r>
      <w:r w:rsidR="000103A0">
        <w:rPr>
          <w:lang w:val="sl-SI"/>
        </w:rPr>
        <w:t xml:space="preserve"> S</w:t>
      </w:r>
      <w:r>
        <w:rPr>
          <w:lang w:val="sl-SI"/>
        </w:rPr>
        <w:t xml:space="preserve">. </w:t>
      </w:r>
      <w:r w:rsidR="000103A0">
        <w:rPr>
          <w:lang w:val="sl-SI"/>
        </w:rPr>
        <w:t xml:space="preserve">Vtičnica </w:t>
      </w:r>
      <w:r>
        <w:rPr>
          <w:lang w:val="sl-SI"/>
        </w:rPr>
        <w:t>je na polju</w:t>
      </w:r>
      <w:r w:rsidR="00E24EA8">
        <w:rPr>
          <w:lang w:val="sl-SI"/>
        </w:rPr>
        <w:t xml:space="preserve"> V</w:t>
      </w:r>
      <w:r>
        <w:rPr>
          <w:lang w:val="sl-SI"/>
        </w:rPr>
        <w:t xml:space="preserve">. </w:t>
      </w:r>
      <w:r w:rsidR="00E24EA8">
        <w:rPr>
          <w:lang w:val="sl-SI"/>
        </w:rPr>
        <w:t>V</w:t>
      </w:r>
      <w:bookmarkStart w:id="0" w:name="_GoBack"/>
      <w:bookmarkEnd w:id="0"/>
      <w:r w:rsidR="00E24EA8">
        <w:rPr>
          <w:lang w:val="sl-SI"/>
        </w:rPr>
        <w:t>erjetno je smiselno namesto S in V narisati ustrezna lika.</w:t>
      </w:r>
    </w:p>
    <w:sectPr w:rsidR="005647FB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qAUAzP+AFCwAAAA="/>
  </w:docVars>
  <w:rsids>
    <w:rsidRoot w:val="00276DE9"/>
    <w:rsid w:val="000103A0"/>
    <w:rsid w:val="0007316A"/>
    <w:rsid w:val="000E721B"/>
    <w:rsid w:val="001F70F8"/>
    <w:rsid w:val="00236014"/>
    <w:rsid w:val="00276DE9"/>
    <w:rsid w:val="003A70D0"/>
    <w:rsid w:val="00431BED"/>
    <w:rsid w:val="0056080F"/>
    <w:rsid w:val="00560877"/>
    <w:rsid w:val="005647FB"/>
    <w:rsid w:val="0056626B"/>
    <w:rsid w:val="006A7362"/>
    <w:rsid w:val="006D5C1B"/>
    <w:rsid w:val="00764706"/>
    <w:rsid w:val="008943BC"/>
    <w:rsid w:val="008D592A"/>
    <w:rsid w:val="00A1194D"/>
    <w:rsid w:val="00A53EA8"/>
    <w:rsid w:val="00BF2D9A"/>
    <w:rsid w:val="00C92888"/>
    <w:rsid w:val="00D51FF0"/>
    <w:rsid w:val="00D8293F"/>
    <w:rsid w:val="00D9077F"/>
    <w:rsid w:val="00DA19EE"/>
    <w:rsid w:val="00E24EA8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cours.castor-informatique.fr/index.php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2020-01-06T14:37:00Z</dcterms:created>
  <dcterms:modified xsi:type="dcterms:W3CDTF">2020-01-06T14:49:00Z</dcterms:modified>
</cp:coreProperties>
</file>