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50B5B293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4E50A6">
        <w:rPr>
          <w:b/>
          <w:lang w:val="sl-SI"/>
        </w:rPr>
        <w:t>Urejanje števil</w:t>
      </w:r>
    </w:p>
    <w:p w14:paraId="4F9A3885" w14:textId="3C1B1B4A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</w:t>
      </w:r>
      <w:r w:rsidR="00C14A13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1 SŠ  </w:t>
      </w:r>
      <w:r w:rsidR="00C14A13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2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3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4 SŠ</w:t>
      </w:r>
    </w:p>
    <w:p w14:paraId="6A772E77" w14:textId="21C25815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C14A13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14A13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08D6AD6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</w:t>
      </w:r>
      <w:r w:rsidR="00C14A13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C14A13" w:rsidRPr="00897E9C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C14A13" w:rsidRPr="0007316A">
        <w:rPr>
          <w:b/>
          <w:lang w:val="sl-SI"/>
        </w:rPr>
        <w:t xml:space="preserve"> </w:t>
      </w:r>
      <w:r w:rsidR="00C14A13" w:rsidRP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29603EAA" w14:textId="5DD406A9" w:rsidR="003A70D0" w:rsidRDefault="00276DE9" w:rsidP="00C14A13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>, na kateri temelji):</w:t>
      </w:r>
      <w:r w:rsidR="00C14A13">
        <w:rPr>
          <w:lang w:val="sl-SI"/>
        </w:rPr>
        <w:t xml:space="preserve"> </w:t>
      </w:r>
      <w:r w:rsidR="00C14A13" w:rsidRPr="00C14A13">
        <w:t xml:space="preserve"> </w:t>
      </w:r>
      <w:hyperlink r:id="rId4" w:history="1">
        <w:r w:rsidR="00C14A13">
          <w:rPr>
            <w:rStyle w:val="Hyperlink"/>
          </w:rPr>
          <w:t>https://www.projekt-tomo.si/problem_set/1983/</w:t>
        </w:r>
      </w:hyperlink>
      <w:r w:rsidR="00C14A13" w:rsidRPr="00276DE9">
        <w:rPr>
          <w:b/>
          <w:lang w:val="sl-SI"/>
        </w:rPr>
        <w:t xml:space="preserve"> </w:t>
      </w: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6A0C40">
        <w:rPr>
          <w:lang w:val="sl-SI"/>
        </w:rPr>
        <w:t xml:space="preserve"> Matija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3355C22" w14:textId="78CD9818" w:rsidR="00E4416D" w:rsidRDefault="00E4416D" w:rsidP="00E4416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Katja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zelo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rada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programira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zato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je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napisala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funkcijo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ki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sprejme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tabelo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števil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jih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uredi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po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velikosti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od</w:t>
      </w:r>
      <w:proofErr w:type="spellEnd"/>
      <w:proofErr w:type="gram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najmanjšega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do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največjega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vrne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urejeno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tabelo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Nekega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jutra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je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bila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zelo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zaspana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in je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datoteko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s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funkcijo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odprla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z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napačnim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urejevalnikom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. Ta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ji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je </w:t>
      </w:r>
      <w:proofErr w:type="spellStart"/>
      <w:r w:rsidRPr="00E4416D">
        <w:rPr>
          <w:rFonts w:ascii="Arial" w:eastAsia="Times New Roman" w:hAnsi="Arial" w:cs="Arial"/>
          <w:color w:val="333333"/>
          <w:sz w:val="21"/>
          <w:szCs w:val="21"/>
        </w:rPr>
        <w:t>nesramno</w:t>
      </w:r>
      <w:proofErr w:type="spellEnd"/>
      <w:r w:rsidRPr="00E4416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CC7B4E">
        <w:rPr>
          <w:rFonts w:ascii="Arial" w:eastAsia="Times New Roman" w:hAnsi="Arial" w:cs="Arial"/>
          <w:color w:val="333333"/>
          <w:sz w:val="21"/>
          <w:szCs w:val="21"/>
        </w:rPr>
        <w:t>razmetal</w:t>
      </w:r>
      <w:proofErr w:type="spellEnd"/>
      <w:r w:rsid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CC7B4E">
        <w:rPr>
          <w:rFonts w:ascii="Arial" w:eastAsia="Times New Roman" w:hAnsi="Arial" w:cs="Arial"/>
          <w:color w:val="333333"/>
          <w:sz w:val="21"/>
          <w:szCs w:val="21"/>
        </w:rPr>
        <w:t>delčke</w:t>
      </w:r>
      <w:proofErr w:type="spellEnd"/>
      <w:r w:rsidR="00CC7B4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="00CC7B4E">
        <w:rPr>
          <w:rFonts w:ascii="Arial" w:eastAsia="Times New Roman" w:hAnsi="Arial" w:cs="Arial"/>
          <w:color w:val="333333"/>
          <w:sz w:val="21"/>
          <w:szCs w:val="21"/>
        </w:rPr>
        <w:t>ki</w:t>
      </w:r>
      <w:proofErr w:type="spellEnd"/>
      <w:r w:rsid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CC7B4E">
        <w:rPr>
          <w:rFonts w:ascii="Arial" w:eastAsia="Times New Roman" w:hAnsi="Arial" w:cs="Arial"/>
          <w:color w:val="333333"/>
          <w:sz w:val="21"/>
          <w:szCs w:val="21"/>
        </w:rPr>
        <w:t>sestavljajo</w:t>
      </w:r>
      <w:proofErr w:type="spellEnd"/>
      <w:r w:rsid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CC7B4E">
        <w:rPr>
          <w:rFonts w:ascii="Arial" w:eastAsia="Times New Roman" w:hAnsi="Arial" w:cs="Arial"/>
          <w:color w:val="333333"/>
          <w:sz w:val="21"/>
          <w:szCs w:val="21"/>
        </w:rPr>
        <w:t>funkcijo</w:t>
      </w:r>
      <w:proofErr w:type="spellEnd"/>
      <w:r w:rsidR="00CC7B4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v </w:t>
      </w:r>
    </w:p>
    <w:p w14:paraId="53FA9966" w14:textId="30B9F18F" w:rsidR="00E4416D" w:rsidRPr="00E4416D" w:rsidRDefault="00CC7B4E" w:rsidP="00E4416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874D4DC" wp14:editId="5E3424FB">
            <wp:extent cx="6190615" cy="25584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C4F5" w14:textId="30AE07B1" w:rsidR="00CC7B4E" w:rsidRPr="00CC7B4E" w:rsidRDefault="00CC7B4E" w:rsidP="00E4416D">
      <w:pPr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1"/>
          <w:szCs w:val="21"/>
        </w:rPr>
      </w:pPr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Na </w:t>
      </w:r>
      <w:proofErr w:type="spellStart"/>
      <w:r w:rsidRPr="00CC7B4E">
        <w:rPr>
          <w:rFonts w:ascii="Arial" w:eastAsia="Times New Roman" w:hAnsi="Arial" w:cs="Arial"/>
          <w:color w:val="333333"/>
          <w:sz w:val="21"/>
          <w:szCs w:val="21"/>
        </w:rPr>
        <w:t>srečo</w:t>
      </w:r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so</w:t>
      </w:r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C7B4E">
        <w:rPr>
          <w:rFonts w:ascii="Arial" w:eastAsia="Times New Roman" w:hAnsi="Arial" w:cs="Arial"/>
          <w:color w:val="333333"/>
          <w:sz w:val="21"/>
          <w:szCs w:val="21"/>
        </w:rPr>
        <w:t>vsaj</w:t>
      </w:r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delčki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testnega</w:t>
      </w:r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C7B4E">
        <w:rPr>
          <w:rFonts w:ascii="Arial" w:eastAsia="Times New Roman" w:hAnsi="Arial" w:cs="Arial"/>
          <w:color w:val="333333"/>
          <w:sz w:val="21"/>
          <w:szCs w:val="21"/>
        </w:rPr>
        <w:t>program</w:t>
      </w:r>
      <w:r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C7B4E">
        <w:rPr>
          <w:rFonts w:ascii="Arial" w:eastAsia="Times New Roman" w:hAnsi="Arial" w:cs="Arial"/>
          <w:color w:val="333333"/>
          <w:sz w:val="21"/>
          <w:szCs w:val="21"/>
        </w:rPr>
        <w:t>ostal</w:t>
      </w:r>
      <w:r>
        <w:rPr>
          <w:rFonts w:ascii="Arial" w:eastAsia="Times New Roman" w:hAnsi="Arial" w:cs="Arial"/>
          <w:color w:val="333333"/>
          <w:sz w:val="21"/>
          <w:szCs w:val="21"/>
        </w:rPr>
        <w:t>i</w:t>
      </w:r>
      <w:bookmarkStart w:id="0" w:name="_GoBack"/>
      <w:bookmarkEnd w:id="0"/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v </w:t>
      </w:r>
      <w:proofErr w:type="spellStart"/>
      <w:r w:rsidRPr="00CC7B4E">
        <w:rPr>
          <w:rFonts w:ascii="Arial" w:eastAsia="Times New Roman" w:hAnsi="Arial" w:cs="Arial"/>
          <w:color w:val="333333"/>
          <w:sz w:val="21"/>
          <w:szCs w:val="21"/>
        </w:rPr>
        <w:t>pravilnem</w:t>
      </w:r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C7B4E">
        <w:rPr>
          <w:rFonts w:ascii="Arial" w:eastAsia="Times New Roman" w:hAnsi="Arial" w:cs="Arial"/>
          <w:color w:val="333333"/>
          <w:sz w:val="21"/>
          <w:szCs w:val="21"/>
        </w:rPr>
        <w:t>vrstnem</w:t>
      </w:r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C7B4E">
        <w:rPr>
          <w:rFonts w:ascii="Arial" w:eastAsia="Times New Roman" w:hAnsi="Arial" w:cs="Arial"/>
          <w:color w:val="333333"/>
          <w:sz w:val="21"/>
          <w:szCs w:val="21"/>
        </w:rPr>
        <w:t>redu</w:t>
      </w:r>
      <w:proofErr w:type="spellEnd"/>
      <w:r w:rsidRPr="00CC7B4E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14:paraId="011C3C8D" w14:textId="0F23E805" w:rsidR="00E4416D" w:rsidRPr="00E4416D" w:rsidRDefault="00E4416D" w:rsidP="00E4416D">
      <w:pPr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E4416D">
        <w:rPr>
          <w:rFonts w:ascii="Arial" w:eastAsia="Times New Roman" w:hAnsi="Arial" w:cs="Arial"/>
          <w:b/>
          <w:bCs/>
          <w:color w:val="333333"/>
          <w:sz w:val="27"/>
          <w:szCs w:val="27"/>
        </w:rPr>
        <w:t>Naloga</w:t>
      </w:r>
      <w:proofErr w:type="spellEnd"/>
    </w:p>
    <w:p w14:paraId="334BA98B" w14:textId="0CA5CA3C" w:rsidR="00E4416D" w:rsidRDefault="00E4416D" w:rsidP="00E4416D">
      <w:pPr>
        <w:spacing w:after="15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Preuredi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dane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vrstice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uredi_</w:t>
      </w:r>
      <w:proofErr w:type="gramStart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stevila</w:t>
      </w:r>
      <w:proofErr w:type="spellEnd"/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(</w:t>
      </w:r>
      <w:proofErr w:type="gramEnd"/>
      <w:r>
        <w:rPr>
          <w:rStyle w:val="pln"/>
          <w:rFonts w:ascii="Consolas" w:hAnsi="Consolas" w:cs="Courier New"/>
          <w:color w:val="22221B"/>
          <w:sz w:val="19"/>
          <w:szCs w:val="19"/>
          <w:shd w:val="clear" w:color="auto" w:fill="F9F2F4"/>
        </w:rPr>
        <w:t>tab</w:t>
      </w:r>
      <w:r>
        <w:rPr>
          <w:rStyle w:val="pun"/>
          <w:rFonts w:ascii="Consolas" w:hAnsi="Consolas" w:cs="Courier New"/>
          <w:color w:val="22221B"/>
          <w:sz w:val="19"/>
          <w:szCs w:val="19"/>
          <w:shd w:val="clear" w:color="auto" w:fill="F9F2F4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da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testni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primeri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ponovno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delovali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</w:t>
      </w:r>
    </w:p>
    <w:p w14:paraId="4F4C1BAA" w14:textId="77777777" w:rsidR="00E4416D" w:rsidRPr="00E4416D" w:rsidRDefault="00E4416D" w:rsidP="00E4416D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719EE05" w14:textId="5E77AA7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6A0C40" w:rsidRPr="006A0C40" w14:paraId="1D5D87EE" w14:textId="77777777" w:rsidTr="006A0C40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54029465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203CBB3" w14:textId="166B6DA0" w:rsidR="006A0C40" w:rsidRPr="006A0C40" w:rsidRDefault="00887FC6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2854D855" w14:textId="77777777" w:rsid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2C5EC15E" w14:textId="59FBF4B7" w:rsidR="00887FC6" w:rsidRPr="006A0C40" w:rsidRDefault="00887FC6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5</w:t>
            </w: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A2D0379" w14:textId="77777777" w:rsidR="006A0C40" w:rsidRPr="006A0C40" w:rsidRDefault="006A0C40" w:rsidP="006A0C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3BEB0802" w14:textId="678BF7C9" w:rsidR="006A0C40" w:rsidRPr="006A0C40" w:rsidRDefault="00CC7B4E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 xml:space="preserve">O, </w:t>
            </w:r>
            <w:r w:rsidR="00887F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5</w:t>
            </w:r>
          </w:p>
          <w:p w14:paraId="50EC8956" w14:textId="28346737" w:rsidR="006A0C40" w:rsidRPr="006A0C40" w:rsidRDefault="006A0C40" w:rsidP="006A0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28CCF150" w14:textId="7B477EC1" w:rsidR="00276DE9" w:rsidRDefault="00276DE9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906"/>
      </w:tblGrid>
      <w:tr w:rsidR="006A0C40" w:rsidRPr="006A0C40" w14:paraId="10634822" w14:textId="77777777" w:rsidTr="00AB2732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6DA06BA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3540F3ED" w14:textId="78046DDF" w:rsidR="006A0C40" w:rsidRPr="006A0C40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</w:t>
            </w:r>
          </w:p>
          <w:p w14:paraId="17DA8EB0" w14:textId="69177425" w:rsid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  <w:r w:rsidR="00887F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31DD82B2" w14:textId="004E3431" w:rsid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5334EBC1" w14:textId="30452E8C" w:rsidR="00887FC6" w:rsidRPr="006A0C40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</w:t>
            </w:r>
          </w:p>
          <w:p w14:paraId="36A0A345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4BA463C9" w14:textId="77777777" w:rsidR="006A0C40" w:rsidRPr="006A0C40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7C94E810" w14:textId="6B5D8C60" w:rsidR="006A0C40" w:rsidRPr="006A0C40" w:rsidRDefault="00CC7B4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2, 4, 1</w:t>
            </w:r>
            <w:r w:rsidR="006A0C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7797AA0A" w14:textId="77777777" w:rsidR="006A0C40" w:rsidRPr="006A0C40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00D6ADE6" w14:textId="77777777" w:rsidR="006A0C40" w:rsidRDefault="006A0C40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846"/>
      </w:tblGrid>
      <w:tr w:rsidR="006A0C40" w:rsidRPr="006A0C40" w14:paraId="2EF575B6" w14:textId="77777777" w:rsidTr="00AB2732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363893EE" w14:textId="77777777" w:rsidR="006A0C40" w:rsidRPr="00887FC6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Vhod:</w:t>
            </w:r>
          </w:p>
          <w:p w14:paraId="338FCF5B" w14:textId="0B6A153D" w:rsidR="006A0C40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5</w:t>
            </w:r>
          </w:p>
          <w:p w14:paraId="2F129659" w14:textId="7FBD793B" w:rsidR="006A0C40" w:rsidRPr="00887FC6" w:rsidRDefault="000D78A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3</w:t>
            </w:r>
          </w:p>
          <w:p w14:paraId="22E0D5DB" w14:textId="07E13027" w:rsidR="00887FC6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0</w:t>
            </w:r>
          </w:p>
          <w:p w14:paraId="6500EF81" w14:textId="541F440C" w:rsidR="00887FC6" w:rsidRPr="00887FC6" w:rsidRDefault="00CC7B4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3</w:t>
            </w:r>
          </w:p>
          <w:p w14:paraId="227F4D0D" w14:textId="24C82BCF" w:rsidR="00887FC6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0</w:t>
            </w:r>
          </w:p>
          <w:p w14:paraId="2E45628A" w14:textId="36E226C5" w:rsidR="00887FC6" w:rsidRPr="00887FC6" w:rsidRDefault="00887FC6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0</w:t>
            </w:r>
          </w:p>
          <w:p w14:paraId="771EA853" w14:textId="77777777" w:rsidR="006A0C40" w:rsidRPr="00887FC6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E2C69BE" w14:textId="77777777" w:rsidR="006A0C40" w:rsidRPr="00887FC6" w:rsidRDefault="006A0C40" w:rsidP="00AB27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Izhod:</w:t>
            </w:r>
          </w:p>
          <w:p w14:paraId="38E185F3" w14:textId="6E9AB7AC" w:rsidR="006A0C40" w:rsidRPr="00887FC6" w:rsidRDefault="00CC7B4E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 xml:space="preserve">0, 0, 0, </w:t>
            </w:r>
            <w:r w:rsidR="00887FC6" w:rsidRPr="00887FC6"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  <w:t>, 3</w:t>
            </w:r>
          </w:p>
          <w:p w14:paraId="3EDC92B8" w14:textId="77777777" w:rsidR="006A0C40" w:rsidRPr="00887FC6" w:rsidRDefault="006A0C40" w:rsidP="00AB2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val="sl-SI" w:eastAsia="sl-SI"/>
              </w:rPr>
            </w:pPr>
          </w:p>
        </w:tc>
      </w:tr>
    </w:tbl>
    <w:p w14:paraId="59524614" w14:textId="77777777" w:rsidR="00276DE9" w:rsidRDefault="00276DE9">
      <w:pPr>
        <w:rPr>
          <w:lang w:val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4546"/>
      </w:tblGrid>
      <w:tr w:rsidR="00887FC6" w:rsidRPr="006A0C40" w14:paraId="10AB8B0D" w14:textId="77777777" w:rsidTr="000E44E1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3530E1B" w14:textId="77777777" w:rsidR="00887FC6" w:rsidRPr="006A0C40" w:rsidRDefault="00887FC6" w:rsidP="000E44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45106E4" w14:textId="04D0830E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10</w:t>
            </w:r>
          </w:p>
          <w:p w14:paraId="33820D94" w14:textId="77777777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</w:t>
            </w:r>
          </w:p>
          <w:p w14:paraId="1F4FBBD0" w14:textId="23BEB435" w:rsidR="00887FC6" w:rsidRDefault="00CC7B4E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7</w:t>
            </w:r>
          </w:p>
          <w:p w14:paraId="50E4D442" w14:textId="0667074F" w:rsidR="00887FC6" w:rsidRDefault="00CC7B4E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</w:p>
          <w:p w14:paraId="75AFBC91" w14:textId="5C0C30C6" w:rsidR="00887FC6" w:rsidRDefault="00CC7B4E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71E209A6" w14:textId="66121361" w:rsidR="00887FC6" w:rsidRDefault="00CC7B4E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11</w:t>
            </w:r>
          </w:p>
          <w:p w14:paraId="28E8D797" w14:textId="270C495C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6</w:t>
            </w:r>
          </w:p>
          <w:p w14:paraId="1D671D96" w14:textId="0B57AF10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</w:p>
          <w:p w14:paraId="3DE3B804" w14:textId="4437325C" w:rsidR="00887FC6" w:rsidRDefault="00CC7B4E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275FE0B7" w14:textId="5D434938" w:rsidR="00887FC6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-3</w:t>
            </w:r>
          </w:p>
          <w:p w14:paraId="795CCD98" w14:textId="784841C4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079912A1" w14:textId="77777777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166C5E91" w14:textId="77777777" w:rsidR="00887FC6" w:rsidRPr="006A0C40" w:rsidRDefault="00887FC6" w:rsidP="000E44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52C5FDEF" w14:textId="52846EFE" w:rsidR="00887FC6" w:rsidRPr="006A0C40" w:rsidRDefault="00CC7B4E" w:rsidP="00CC7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-3, 0, 1, 1, 2, 2, 3, 6, 7, 11</w:t>
            </w:r>
          </w:p>
        </w:tc>
      </w:tr>
    </w:tbl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5A0DF14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63EE4047" w14:textId="1ADF9A2D" w:rsidR="00CC7B4E" w:rsidRDefault="00CC7B4E">
      <w:pPr>
        <w:rPr>
          <w:lang w:val="sl-SI"/>
        </w:rPr>
      </w:pPr>
      <w:r>
        <w:rPr>
          <w:noProof/>
        </w:rPr>
        <w:drawing>
          <wp:inline distT="0" distB="0" distL="0" distR="0" wp14:anchorId="0F2A5DAF" wp14:editId="1C74B6B4">
            <wp:extent cx="6190615" cy="255841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9C46" w14:textId="25DBB5F7" w:rsidR="00276DE9" w:rsidRDefault="00CC7B4E">
      <w:pPr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4EBF313E" wp14:editId="3ED8683E">
            <wp:extent cx="6190615" cy="2063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9054" w14:textId="77777777" w:rsidR="00CC7B4E" w:rsidRDefault="00CC7B4E">
      <w:pPr>
        <w:rPr>
          <w:lang w:val="sl-SI"/>
        </w:rPr>
      </w:pP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16384D0E" w:rsidR="00560877" w:rsidRDefault="00CC7B4E">
      <w:pPr>
        <w:rPr>
          <w:lang w:val="sl-SI"/>
        </w:rPr>
      </w:pPr>
      <w:r>
        <w:rPr>
          <w:noProof/>
        </w:rPr>
        <w:drawing>
          <wp:inline distT="0" distB="0" distL="0" distR="0" wp14:anchorId="08F0C352" wp14:editId="39CB6347">
            <wp:extent cx="6190615" cy="32397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05B335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sectPr w:rsidR="00560877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0D78AE"/>
    <w:rsid w:val="001F70F8"/>
    <w:rsid w:val="00276DE9"/>
    <w:rsid w:val="003A70D0"/>
    <w:rsid w:val="00431BED"/>
    <w:rsid w:val="004E50A6"/>
    <w:rsid w:val="00560877"/>
    <w:rsid w:val="0056626B"/>
    <w:rsid w:val="00597902"/>
    <w:rsid w:val="006A0C40"/>
    <w:rsid w:val="006A7362"/>
    <w:rsid w:val="00764706"/>
    <w:rsid w:val="00887FC6"/>
    <w:rsid w:val="008943BC"/>
    <w:rsid w:val="00897E9C"/>
    <w:rsid w:val="008D592A"/>
    <w:rsid w:val="00A1194D"/>
    <w:rsid w:val="00A53EA8"/>
    <w:rsid w:val="00BD3532"/>
    <w:rsid w:val="00C14A13"/>
    <w:rsid w:val="00C92888"/>
    <w:rsid w:val="00CC7B4E"/>
    <w:rsid w:val="00D51FF0"/>
    <w:rsid w:val="00D8293F"/>
    <w:rsid w:val="00DA19EE"/>
    <w:rsid w:val="00E4416D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4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C40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C14A13"/>
  </w:style>
  <w:style w:type="character" w:customStyle="1" w:styleId="pun">
    <w:name w:val="pun"/>
    <w:basedOn w:val="DefaultParagraphFont"/>
    <w:rsid w:val="00C14A13"/>
  </w:style>
  <w:style w:type="character" w:customStyle="1" w:styleId="Heading4Char">
    <w:name w:val="Heading 4 Char"/>
    <w:basedOn w:val="DefaultParagraphFont"/>
    <w:link w:val="Heading4"/>
    <w:uiPriority w:val="9"/>
    <w:rsid w:val="00E441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rojekt-tomo.si/problem_set/198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2020-01-06T12:18:00Z</dcterms:created>
  <dcterms:modified xsi:type="dcterms:W3CDTF">2020-01-06T12:47:00Z</dcterms:modified>
</cp:coreProperties>
</file>