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1756" w14:textId="74DAE1EB" w:rsidR="0028722E" w:rsidRPr="009B7BB9" w:rsidRDefault="0028722E" w:rsidP="0028722E">
      <w:pPr>
        <w:spacing w:line="276" w:lineRule="auto"/>
        <w:jc w:val="both"/>
        <w:rPr>
          <w:rFonts w:ascii="Arial" w:hAnsi="Arial" w:cs="Arial"/>
          <w:sz w:val="24"/>
          <w:szCs w:val="24"/>
          <w:lang w:val="en-GB"/>
        </w:rPr>
      </w:pPr>
      <w:r w:rsidRPr="009B7BB9">
        <w:rPr>
          <w:rFonts w:ascii="Arial" w:hAnsi="Arial" w:cs="Arial"/>
          <w:sz w:val="24"/>
          <w:szCs w:val="24"/>
          <w:lang w:val="en-GB"/>
        </w:rPr>
        <w:t>Team tidy</w:t>
      </w:r>
    </w:p>
    <w:p w14:paraId="1FC11413" w14:textId="77777777" w:rsidR="0028722E" w:rsidRPr="009B7BB9" w:rsidRDefault="0028722E" w:rsidP="0028722E">
      <w:pPr>
        <w:spacing w:line="276" w:lineRule="auto"/>
        <w:jc w:val="both"/>
        <w:rPr>
          <w:rFonts w:ascii="Arial" w:hAnsi="Arial" w:cs="Arial"/>
          <w:sz w:val="24"/>
          <w:szCs w:val="24"/>
          <w:lang w:val="en-GB"/>
        </w:rPr>
      </w:pPr>
      <w:r w:rsidRPr="009B7BB9">
        <w:rPr>
          <w:rFonts w:ascii="Arial" w:hAnsi="Arial" w:cs="Arial"/>
          <w:sz w:val="24"/>
          <w:szCs w:val="24"/>
        </w:rPr>
        <w:t>DS 0311-01</w:t>
      </w:r>
      <w:r w:rsidRPr="009B7BB9">
        <w:rPr>
          <w:rFonts w:ascii="Arial" w:hAnsi="Arial" w:cs="Arial"/>
          <w:sz w:val="24"/>
          <w:szCs w:val="24"/>
          <w:lang w:val="en-GB"/>
        </w:rPr>
        <w:t xml:space="preserve"> </w:t>
      </w:r>
    </w:p>
    <w:p w14:paraId="0274EB6D" w14:textId="2239B0A0" w:rsidR="0028722E" w:rsidRDefault="0028722E" w:rsidP="0028722E">
      <w:pPr>
        <w:spacing w:line="276" w:lineRule="auto"/>
        <w:jc w:val="both"/>
        <w:rPr>
          <w:rFonts w:ascii="Arial" w:hAnsi="Arial" w:cs="Arial"/>
          <w:sz w:val="24"/>
          <w:szCs w:val="24"/>
        </w:rPr>
      </w:pPr>
      <w:r w:rsidRPr="009B7BB9">
        <w:rPr>
          <w:rFonts w:ascii="Arial" w:hAnsi="Arial" w:cs="Arial"/>
          <w:sz w:val="24"/>
          <w:szCs w:val="24"/>
        </w:rPr>
        <w:t>Instructor: Norman Lo (</w:t>
      </w:r>
      <w:r w:rsidRPr="009B7BB9">
        <w:rPr>
          <w:rFonts w:ascii="Arial" w:hAnsi="Arial" w:cs="Arial"/>
          <w:sz w:val="24"/>
          <w:szCs w:val="24"/>
          <w:lang w:val="en-GB"/>
        </w:rPr>
        <w:t xml:space="preserve"> </w:t>
      </w:r>
      <w:hyperlink r:id="rId8" w:history="1">
        <w:r w:rsidRPr="009B7BB9">
          <w:rPr>
            <w:rStyle w:val="Hyperlink"/>
            <w:rFonts w:ascii="Arial" w:hAnsi="Arial" w:cs="Arial"/>
            <w:shd w:val="clear" w:color="auto" w:fill="FFFFFF"/>
          </w:rPr>
          <w:t>lokman@mail.sfsu.edu</w:t>
        </w:r>
      </w:hyperlink>
      <w:r w:rsidRPr="009B7BB9">
        <w:rPr>
          <w:rFonts w:ascii="Arial" w:hAnsi="Arial" w:cs="Arial"/>
          <w:lang w:val="en-GB"/>
        </w:rPr>
        <w:t xml:space="preserve"> </w:t>
      </w:r>
      <w:r w:rsidRPr="009B7BB9">
        <w:rPr>
          <w:rFonts w:ascii="Arial" w:hAnsi="Arial" w:cs="Arial"/>
          <w:sz w:val="24"/>
          <w:szCs w:val="24"/>
        </w:rPr>
        <w:t>)</w:t>
      </w:r>
    </w:p>
    <w:p w14:paraId="1440FE7A" w14:textId="77777777" w:rsidR="00723E1D" w:rsidRDefault="00723E1D" w:rsidP="0028722E">
      <w:pPr>
        <w:spacing w:line="276" w:lineRule="auto"/>
        <w:jc w:val="both"/>
        <w:rPr>
          <w:rFonts w:ascii="Arial" w:hAnsi="Arial" w:cs="Arial"/>
          <w:sz w:val="24"/>
          <w:szCs w:val="24"/>
          <w:lang w:val="en-US"/>
        </w:rPr>
      </w:pPr>
      <w:r w:rsidRPr="00723E1D">
        <w:rPr>
          <w:rFonts w:ascii="Arial" w:hAnsi="Arial" w:cs="Arial"/>
          <w:sz w:val="24"/>
          <w:szCs w:val="24"/>
          <w:lang w:val="en-US"/>
        </w:rPr>
        <w:t>Pa</w:t>
      </w:r>
      <w:r>
        <w:rPr>
          <w:rFonts w:ascii="Arial" w:hAnsi="Arial" w:cs="Arial"/>
          <w:sz w:val="24"/>
          <w:szCs w:val="24"/>
          <w:lang w:val="en-US"/>
        </w:rPr>
        <w:t xml:space="preserve">rticipants: </w:t>
      </w:r>
    </w:p>
    <w:p w14:paraId="3E8447F9" w14:textId="59D543F0"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proofErr w:type="spellStart"/>
      <w:r w:rsidRPr="00723E1D">
        <w:rPr>
          <w:rFonts w:ascii="Arial" w:hAnsi="Arial" w:cs="Arial"/>
          <w:sz w:val="24"/>
          <w:szCs w:val="24"/>
          <w:lang w:val="en-US"/>
        </w:rPr>
        <w:t>Alleyda</w:t>
      </w:r>
      <w:proofErr w:type="spellEnd"/>
      <w:r w:rsidRPr="00723E1D">
        <w:rPr>
          <w:rFonts w:ascii="Arial" w:hAnsi="Arial" w:cs="Arial"/>
          <w:sz w:val="24"/>
          <w:szCs w:val="24"/>
          <w:lang w:val="en-US"/>
        </w:rPr>
        <w:t xml:space="preserve"> Barraza</w:t>
      </w:r>
    </w:p>
    <w:p w14:paraId="73115434" w14:textId="6DD4EB21"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r w:rsidRPr="00723E1D">
        <w:rPr>
          <w:rFonts w:ascii="Arial" w:hAnsi="Arial" w:cs="Arial"/>
          <w:sz w:val="24"/>
          <w:szCs w:val="24"/>
          <w:lang w:val="en-US"/>
        </w:rPr>
        <w:t>Audrey De Leon</w:t>
      </w:r>
    </w:p>
    <w:p w14:paraId="4C67F69E" w14:textId="1E992089"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proofErr w:type="spellStart"/>
      <w:r w:rsidRPr="00723E1D">
        <w:rPr>
          <w:rFonts w:ascii="Arial" w:hAnsi="Arial" w:cs="Arial"/>
          <w:sz w:val="24"/>
          <w:szCs w:val="24"/>
          <w:lang w:val="en-US"/>
        </w:rPr>
        <w:t>Pyimoe</w:t>
      </w:r>
      <w:proofErr w:type="spellEnd"/>
      <w:r w:rsidRPr="00723E1D">
        <w:rPr>
          <w:rFonts w:ascii="Arial" w:hAnsi="Arial" w:cs="Arial"/>
          <w:sz w:val="24"/>
          <w:szCs w:val="24"/>
          <w:lang w:val="en-US"/>
        </w:rPr>
        <w:t xml:space="preserve"> Than</w:t>
      </w:r>
    </w:p>
    <w:p w14:paraId="71759E99" w14:textId="4AF56D51"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r w:rsidRPr="00723E1D">
        <w:rPr>
          <w:rFonts w:ascii="Arial" w:hAnsi="Arial" w:cs="Arial"/>
          <w:sz w:val="24"/>
          <w:szCs w:val="24"/>
          <w:lang w:val="en-US"/>
        </w:rPr>
        <w:t>Paul Hartung</w:t>
      </w:r>
    </w:p>
    <w:p w14:paraId="5EAF7D27" w14:textId="17DA0774"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r w:rsidRPr="00723E1D">
        <w:rPr>
          <w:rFonts w:ascii="Arial" w:hAnsi="Arial" w:cs="Arial"/>
          <w:sz w:val="24"/>
          <w:szCs w:val="24"/>
          <w:lang w:val="en-US"/>
        </w:rPr>
        <w:t xml:space="preserve">Maximilian Leitschuh </w:t>
      </w:r>
    </w:p>
    <w:p w14:paraId="5A785F15" w14:textId="359B035C" w:rsidR="0028722E" w:rsidRPr="009B7BB9" w:rsidRDefault="001D31AA" w:rsidP="0028722E">
      <w:pPr>
        <w:spacing w:line="276" w:lineRule="auto"/>
        <w:jc w:val="both"/>
        <w:rPr>
          <w:rFonts w:ascii="Arial" w:hAnsi="Arial" w:cs="Arial"/>
          <w:sz w:val="24"/>
          <w:szCs w:val="24"/>
        </w:rPr>
      </w:pPr>
      <w:r>
        <w:rPr>
          <w:rFonts w:ascii="Arial" w:hAnsi="Arial" w:cs="Arial"/>
          <w:sz w:val="24"/>
          <w:szCs w:val="24"/>
          <w:lang w:val="en-GB"/>
        </w:rPr>
        <w:t xml:space="preserve">11 December </w:t>
      </w:r>
      <w:r w:rsidR="0028722E" w:rsidRPr="009B7BB9">
        <w:rPr>
          <w:rFonts w:ascii="Arial" w:hAnsi="Arial" w:cs="Arial"/>
          <w:sz w:val="24"/>
          <w:szCs w:val="24"/>
        </w:rPr>
        <w:t>202</w:t>
      </w:r>
      <w:r w:rsidR="0028722E" w:rsidRPr="009B7BB9">
        <w:rPr>
          <w:rFonts w:ascii="Arial" w:hAnsi="Arial" w:cs="Arial"/>
          <w:sz w:val="24"/>
          <w:szCs w:val="24"/>
          <w:lang w:val="en-GB"/>
        </w:rPr>
        <w:t>2</w:t>
      </w:r>
    </w:p>
    <w:p w14:paraId="56E48218" w14:textId="40D26FA5" w:rsidR="0028722E" w:rsidRPr="009F0588" w:rsidRDefault="0028722E" w:rsidP="0028722E">
      <w:pPr>
        <w:spacing w:line="276" w:lineRule="auto"/>
        <w:jc w:val="center"/>
        <w:rPr>
          <w:rFonts w:ascii="Arial" w:hAnsi="Arial" w:cs="Arial"/>
          <w:b/>
          <w:bCs/>
          <w:color w:val="0070C0"/>
          <w:sz w:val="26"/>
          <w:szCs w:val="26"/>
          <w:lang w:val="en-GB"/>
        </w:rPr>
      </w:pPr>
      <w:r w:rsidRPr="009F0588">
        <w:rPr>
          <w:rFonts w:ascii="Arial" w:hAnsi="Arial" w:cs="Arial"/>
          <w:b/>
          <w:bCs/>
          <w:color w:val="0070C0"/>
          <w:sz w:val="26"/>
          <w:szCs w:val="26"/>
          <w:lang w:val="en-GB"/>
        </w:rPr>
        <w:t xml:space="preserve">DS 311 </w:t>
      </w:r>
      <w:r w:rsidR="001D31AA">
        <w:rPr>
          <w:rFonts w:ascii="Arial" w:hAnsi="Arial" w:cs="Arial"/>
          <w:b/>
          <w:bCs/>
          <w:color w:val="0070C0"/>
          <w:sz w:val="26"/>
          <w:szCs w:val="26"/>
          <w:lang w:val="en-GB"/>
        </w:rPr>
        <w:t>Group Project</w:t>
      </w:r>
    </w:p>
    <w:sdt>
      <w:sdtPr>
        <w:rPr>
          <w:rFonts w:asciiTheme="minorHAnsi" w:eastAsiaTheme="minorHAnsi" w:hAnsiTheme="minorHAnsi" w:cstheme="minorBidi"/>
          <w:color w:val="auto"/>
          <w:sz w:val="22"/>
          <w:szCs w:val="22"/>
          <w:lang w:val="de-DE" w:eastAsia="en-US"/>
        </w:rPr>
        <w:id w:val="28614825"/>
        <w:docPartObj>
          <w:docPartGallery w:val="Table of Contents"/>
          <w:docPartUnique/>
        </w:docPartObj>
      </w:sdtPr>
      <w:sdtEndPr>
        <w:rPr>
          <w:b/>
          <w:bCs/>
        </w:rPr>
      </w:sdtEndPr>
      <w:sdtContent>
        <w:p w14:paraId="0A9846F4" w14:textId="78334C20" w:rsidR="00A7010C" w:rsidRDefault="00A7010C">
          <w:pPr>
            <w:pStyle w:val="Inhaltsverzeichnisberschrift"/>
          </w:pPr>
          <w:r w:rsidRPr="001D31AA">
            <w:rPr>
              <w:lang w:val="en-US"/>
            </w:rPr>
            <w:t>Table of contents</w:t>
          </w:r>
        </w:p>
        <w:p w14:paraId="3251DC0F" w14:textId="53211616" w:rsidR="00356D14" w:rsidRDefault="00A7010C">
          <w:pPr>
            <w:pStyle w:val="Verzeichnis1"/>
            <w:tabs>
              <w:tab w:val="right" w:leader="dot" w:pos="9016"/>
            </w:tabs>
            <w:rPr>
              <w:rFonts w:eastAsiaTheme="minorEastAsia"/>
              <w:noProof/>
              <w:lang w:val="de-DE" w:eastAsia="de-DE"/>
            </w:rPr>
          </w:pPr>
          <w:r>
            <w:fldChar w:fldCharType="begin"/>
          </w:r>
          <w:r>
            <w:instrText xml:space="preserve"> TOC \o "1-3" \h \z \u </w:instrText>
          </w:r>
          <w:r>
            <w:fldChar w:fldCharType="separate"/>
          </w:r>
          <w:hyperlink w:anchor="_Toc121679217" w:history="1">
            <w:r w:rsidR="00356D14" w:rsidRPr="00C063AA">
              <w:rPr>
                <w:rStyle w:val="Hyperlink"/>
                <w:rFonts w:ascii="Arial" w:hAnsi="Arial" w:cs="Arial"/>
                <w:noProof/>
                <w:lang w:val="en-US"/>
              </w:rPr>
              <w:t>Data Cleaning</w:t>
            </w:r>
            <w:r w:rsidR="00356D14">
              <w:rPr>
                <w:noProof/>
                <w:webHidden/>
              </w:rPr>
              <w:tab/>
            </w:r>
            <w:r w:rsidR="00356D14">
              <w:rPr>
                <w:noProof/>
                <w:webHidden/>
              </w:rPr>
              <w:fldChar w:fldCharType="begin"/>
            </w:r>
            <w:r w:rsidR="00356D14">
              <w:rPr>
                <w:noProof/>
                <w:webHidden/>
              </w:rPr>
              <w:instrText xml:space="preserve"> PAGEREF _Toc121679217 \h </w:instrText>
            </w:r>
            <w:r w:rsidR="00356D14">
              <w:rPr>
                <w:noProof/>
                <w:webHidden/>
              </w:rPr>
            </w:r>
            <w:r w:rsidR="00356D14">
              <w:rPr>
                <w:noProof/>
                <w:webHidden/>
              </w:rPr>
              <w:fldChar w:fldCharType="separate"/>
            </w:r>
            <w:r w:rsidR="00356D14">
              <w:rPr>
                <w:noProof/>
                <w:webHidden/>
              </w:rPr>
              <w:t>1</w:t>
            </w:r>
            <w:r w:rsidR="00356D14">
              <w:rPr>
                <w:noProof/>
                <w:webHidden/>
              </w:rPr>
              <w:fldChar w:fldCharType="end"/>
            </w:r>
          </w:hyperlink>
        </w:p>
        <w:p w14:paraId="097401D8" w14:textId="73D401A3" w:rsidR="00356D14" w:rsidRDefault="00356D14">
          <w:pPr>
            <w:pStyle w:val="Verzeichnis1"/>
            <w:tabs>
              <w:tab w:val="right" w:leader="dot" w:pos="9016"/>
            </w:tabs>
            <w:rPr>
              <w:rFonts w:eastAsiaTheme="minorEastAsia"/>
              <w:noProof/>
              <w:lang w:val="de-DE" w:eastAsia="de-DE"/>
            </w:rPr>
          </w:pPr>
          <w:hyperlink w:anchor="_Toc121679218" w:history="1">
            <w:r w:rsidRPr="00C063AA">
              <w:rPr>
                <w:rStyle w:val="Hyperlink"/>
                <w:rFonts w:ascii="Arial" w:hAnsi="Arial" w:cs="Arial"/>
                <w:noProof/>
                <w:lang w:val="en-US"/>
              </w:rPr>
              <w:t>Q</w:t>
            </w:r>
            <w:r w:rsidRPr="00C063AA">
              <w:rPr>
                <w:rStyle w:val="Hyperlink"/>
                <w:rFonts w:ascii="Arial" w:hAnsi="Arial" w:cs="Arial"/>
                <w:noProof/>
              </w:rPr>
              <w:t>uestion 1</w:t>
            </w:r>
            <w:r>
              <w:rPr>
                <w:noProof/>
                <w:webHidden/>
              </w:rPr>
              <w:tab/>
            </w:r>
            <w:r>
              <w:rPr>
                <w:noProof/>
                <w:webHidden/>
              </w:rPr>
              <w:fldChar w:fldCharType="begin"/>
            </w:r>
            <w:r>
              <w:rPr>
                <w:noProof/>
                <w:webHidden/>
              </w:rPr>
              <w:instrText xml:space="preserve"> PAGEREF _Toc121679218 \h </w:instrText>
            </w:r>
            <w:r>
              <w:rPr>
                <w:noProof/>
                <w:webHidden/>
              </w:rPr>
            </w:r>
            <w:r>
              <w:rPr>
                <w:noProof/>
                <w:webHidden/>
              </w:rPr>
              <w:fldChar w:fldCharType="separate"/>
            </w:r>
            <w:r>
              <w:rPr>
                <w:noProof/>
                <w:webHidden/>
              </w:rPr>
              <w:t>1</w:t>
            </w:r>
            <w:r>
              <w:rPr>
                <w:noProof/>
                <w:webHidden/>
              </w:rPr>
              <w:fldChar w:fldCharType="end"/>
            </w:r>
          </w:hyperlink>
        </w:p>
        <w:p w14:paraId="42777F81" w14:textId="3A716F33" w:rsidR="00356D14" w:rsidRDefault="00356D14">
          <w:pPr>
            <w:pStyle w:val="Verzeichnis1"/>
            <w:tabs>
              <w:tab w:val="right" w:leader="dot" w:pos="9016"/>
            </w:tabs>
            <w:rPr>
              <w:rFonts w:eastAsiaTheme="minorEastAsia"/>
              <w:noProof/>
              <w:lang w:val="de-DE" w:eastAsia="de-DE"/>
            </w:rPr>
          </w:pPr>
          <w:hyperlink w:anchor="_Toc121679219" w:history="1">
            <w:r w:rsidRPr="00C063AA">
              <w:rPr>
                <w:rStyle w:val="Hyperlink"/>
                <w:rFonts w:ascii="Arial" w:hAnsi="Arial" w:cs="Arial"/>
                <w:noProof/>
              </w:rPr>
              <w:t>Question 2</w:t>
            </w:r>
            <w:r>
              <w:rPr>
                <w:noProof/>
                <w:webHidden/>
              </w:rPr>
              <w:tab/>
            </w:r>
            <w:r>
              <w:rPr>
                <w:noProof/>
                <w:webHidden/>
              </w:rPr>
              <w:fldChar w:fldCharType="begin"/>
            </w:r>
            <w:r>
              <w:rPr>
                <w:noProof/>
                <w:webHidden/>
              </w:rPr>
              <w:instrText xml:space="preserve"> PAGEREF _Toc121679219 \h </w:instrText>
            </w:r>
            <w:r>
              <w:rPr>
                <w:noProof/>
                <w:webHidden/>
              </w:rPr>
            </w:r>
            <w:r>
              <w:rPr>
                <w:noProof/>
                <w:webHidden/>
              </w:rPr>
              <w:fldChar w:fldCharType="separate"/>
            </w:r>
            <w:r>
              <w:rPr>
                <w:noProof/>
                <w:webHidden/>
              </w:rPr>
              <w:t>4</w:t>
            </w:r>
            <w:r>
              <w:rPr>
                <w:noProof/>
                <w:webHidden/>
              </w:rPr>
              <w:fldChar w:fldCharType="end"/>
            </w:r>
          </w:hyperlink>
        </w:p>
        <w:p w14:paraId="7D634F00" w14:textId="43D6F28C" w:rsidR="00356D14" w:rsidRDefault="00356D14">
          <w:pPr>
            <w:pStyle w:val="Verzeichnis1"/>
            <w:tabs>
              <w:tab w:val="right" w:leader="dot" w:pos="9016"/>
            </w:tabs>
            <w:rPr>
              <w:rFonts w:eastAsiaTheme="minorEastAsia"/>
              <w:noProof/>
              <w:lang w:val="de-DE" w:eastAsia="de-DE"/>
            </w:rPr>
          </w:pPr>
          <w:hyperlink w:anchor="_Toc121679220" w:history="1">
            <w:r w:rsidRPr="00C063AA">
              <w:rPr>
                <w:rStyle w:val="Hyperlink"/>
                <w:rFonts w:ascii="Arial" w:hAnsi="Arial" w:cs="Arial"/>
                <w:noProof/>
              </w:rPr>
              <w:t>Question 3</w:t>
            </w:r>
            <w:r>
              <w:rPr>
                <w:noProof/>
                <w:webHidden/>
              </w:rPr>
              <w:tab/>
            </w:r>
            <w:r>
              <w:rPr>
                <w:noProof/>
                <w:webHidden/>
              </w:rPr>
              <w:fldChar w:fldCharType="begin"/>
            </w:r>
            <w:r>
              <w:rPr>
                <w:noProof/>
                <w:webHidden/>
              </w:rPr>
              <w:instrText xml:space="preserve"> PAGEREF _Toc121679220 \h </w:instrText>
            </w:r>
            <w:r>
              <w:rPr>
                <w:noProof/>
                <w:webHidden/>
              </w:rPr>
            </w:r>
            <w:r>
              <w:rPr>
                <w:noProof/>
                <w:webHidden/>
              </w:rPr>
              <w:fldChar w:fldCharType="separate"/>
            </w:r>
            <w:r>
              <w:rPr>
                <w:noProof/>
                <w:webHidden/>
              </w:rPr>
              <w:t>7</w:t>
            </w:r>
            <w:r>
              <w:rPr>
                <w:noProof/>
                <w:webHidden/>
              </w:rPr>
              <w:fldChar w:fldCharType="end"/>
            </w:r>
          </w:hyperlink>
        </w:p>
        <w:p w14:paraId="65DABCB7" w14:textId="66742484" w:rsidR="00356D14" w:rsidRDefault="00356D14">
          <w:pPr>
            <w:pStyle w:val="Verzeichnis1"/>
            <w:tabs>
              <w:tab w:val="right" w:leader="dot" w:pos="9016"/>
            </w:tabs>
            <w:rPr>
              <w:rFonts w:eastAsiaTheme="minorEastAsia"/>
              <w:noProof/>
              <w:lang w:val="de-DE" w:eastAsia="de-DE"/>
            </w:rPr>
          </w:pPr>
          <w:hyperlink w:anchor="_Toc121679221" w:history="1">
            <w:r w:rsidRPr="00C063AA">
              <w:rPr>
                <w:rStyle w:val="Hyperlink"/>
                <w:rFonts w:ascii="Arial" w:hAnsi="Arial" w:cs="Arial"/>
                <w:noProof/>
              </w:rPr>
              <w:t xml:space="preserve">Question </w:t>
            </w:r>
            <w:r w:rsidRPr="00C063AA">
              <w:rPr>
                <w:rStyle w:val="Hyperlink"/>
                <w:rFonts w:ascii="Arial" w:hAnsi="Arial" w:cs="Arial"/>
                <w:noProof/>
                <w:lang w:val="en-GB"/>
              </w:rPr>
              <w:t>4&amp;5</w:t>
            </w:r>
            <w:r>
              <w:rPr>
                <w:noProof/>
                <w:webHidden/>
              </w:rPr>
              <w:tab/>
            </w:r>
            <w:r>
              <w:rPr>
                <w:noProof/>
                <w:webHidden/>
              </w:rPr>
              <w:fldChar w:fldCharType="begin"/>
            </w:r>
            <w:r>
              <w:rPr>
                <w:noProof/>
                <w:webHidden/>
              </w:rPr>
              <w:instrText xml:space="preserve"> PAGEREF _Toc121679221 \h </w:instrText>
            </w:r>
            <w:r>
              <w:rPr>
                <w:noProof/>
                <w:webHidden/>
              </w:rPr>
            </w:r>
            <w:r>
              <w:rPr>
                <w:noProof/>
                <w:webHidden/>
              </w:rPr>
              <w:fldChar w:fldCharType="separate"/>
            </w:r>
            <w:r>
              <w:rPr>
                <w:noProof/>
                <w:webHidden/>
              </w:rPr>
              <w:t>11</w:t>
            </w:r>
            <w:r>
              <w:rPr>
                <w:noProof/>
                <w:webHidden/>
              </w:rPr>
              <w:fldChar w:fldCharType="end"/>
            </w:r>
          </w:hyperlink>
        </w:p>
        <w:p w14:paraId="1386B34A" w14:textId="462CF183" w:rsidR="00356D14" w:rsidRDefault="00356D14">
          <w:pPr>
            <w:pStyle w:val="Verzeichnis1"/>
            <w:tabs>
              <w:tab w:val="right" w:leader="dot" w:pos="9016"/>
            </w:tabs>
            <w:rPr>
              <w:rFonts w:eastAsiaTheme="minorEastAsia"/>
              <w:noProof/>
              <w:lang w:val="de-DE" w:eastAsia="de-DE"/>
            </w:rPr>
          </w:pPr>
          <w:hyperlink w:anchor="_Toc121679222" w:history="1">
            <w:r w:rsidRPr="00C063AA">
              <w:rPr>
                <w:rStyle w:val="Hyperlink"/>
                <w:rFonts w:ascii="Arial" w:hAnsi="Arial" w:cs="Arial"/>
                <w:noProof/>
              </w:rPr>
              <w:t xml:space="preserve">Question </w:t>
            </w:r>
            <w:r w:rsidRPr="00C063AA">
              <w:rPr>
                <w:rStyle w:val="Hyperlink"/>
                <w:rFonts w:ascii="Arial" w:hAnsi="Arial" w:cs="Arial"/>
                <w:noProof/>
                <w:lang w:val="en-GB"/>
              </w:rPr>
              <w:t>6</w:t>
            </w:r>
            <w:r>
              <w:rPr>
                <w:noProof/>
                <w:webHidden/>
              </w:rPr>
              <w:tab/>
            </w:r>
            <w:r>
              <w:rPr>
                <w:noProof/>
                <w:webHidden/>
              </w:rPr>
              <w:fldChar w:fldCharType="begin"/>
            </w:r>
            <w:r>
              <w:rPr>
                <w:noProof/>
                <w:webHidden/>
              </w:rPr>
              <w:instrText xml:space="preserve"> PAGEREF _Toc121679222 \h </w:instrText>
            </w:r>
            <w:r>
              <w:rPr>
                <w:noProof/>
                <w:webHidden/>
              </w:rPr>
            </w:r>
            <w:r>
              <w:rPr>
                <w:noProof/>
                <w:webHidden/>
              </w:rPr>
              <w:fldChar w:fldCharType="separate"/>
            </w:r>
            <w:r>
              <w:rPr>
                <w:noProof/>
                <w:webHidden/>
              </w:rPr>
              <w:t>15</w:t>
            </w:r>
            <w:r>
              <w:rPr>
                <w:noProof/>
                <w:webHidden/>
              </w:rPr>
              <w:fldChar w:fldCharType="end"/>
            </w:r>
          </w:hyperlink>
        </w:p>
        <w:p w14:paraId="6606258F" w14:textId="3198EC8F" w:rsidR="0028722E" w:rsidRPr="00A7010C" w:rsidRDefault="00A7010C" w:rsidP="00A7010C">
          <w:r>
            <w:rPr>
              <w:b/>
              <w:bCs/>
              <w:lang w:val="de-DE"/>
            </w:rPr>
            <w:fldChar w:fldCharType="end"/>
          </w:r>
        </w:p>
      </w:sdtContent>
    </w:sdt>
    <w:p w14:paraId="1727F96F" w14:textId="77777777" w:rsidR="001D31AA" w:rsidRDefault="001D31AA" w:rsidP="0028722E">
      <w:pPr>
        <w:rPr>
          <w:rStyle w:val="berschrift1Zchn"/>
          <w:rFonts w:ascii="Arial" w:hAnsi="Arial" w:cs="Arial"/>
          <w:lang w:val="en-US"/>
        </w:rPr>
      </w:pPr>
      <w:bookmarkStart w:id="0" w:name="_Toc121679217"/>
      <w:r w:rsidRPr="001D31AA">
        <w:rPr>
          <w:rStyle w:val="berschrift1Zchn"/>
          <w:rFonts w:ascii="Arial" w:hAnsi="Arial" w:cs="Arial"/>
          <w:lang w:val="en-US"/>
        </w:rPr>
        <w:t>Data Cleaning</w:t>
      </w:r>
      <w:bookmarkEnd w:id="0"/>
    </w:p>
    <w:p w14:paraId="3962DD56" w14:textId="76385394" w:rsidR="001D31AA" w:rsidRPr="00356D14" w:rsidRDefault="00723E1D" w:rsidP="00723E1D">
      <w:pPr>
        <w:rPr>
          <w:rStyle w:val="berschrift1Zchn"/>
          <w:rFonts w:ascii="Arial" w:hAnsi="Arial" w:cs="Arial"/>
          <w:color w:val="auto"/>
          <w:sz w:val="24"/>
          <w:szCs w:val="24"/>
          <w:lang w:val="en-US"/>
        </w:rPr>
      </w:pPr>
      <w:r w:rsidRPr="00356D14">
        <w:rPr>
          <w:rFonts w:ascii="Arial" w:hAnsi="Arial" w:cs="Arial"/>
          <w:sz w:val="24"/>
          <w:szCs w:val="24"/>
        </w:rPr>
        <w:t>Before</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we</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started</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answering the questions and analyzing the data, we took a closer</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 xml:space="preserve">look at the data and found that it needed to be cleaned first. </w:t>
      </w:r>
      <w:r w:rsidR="001D31AA" w:rsidRPr="00356D14">
        <w:rPr>
          <w:rFonts w:ascii="Arial" w:hAnsi="Arial" w:cs="Arial"/>
          <w:sz w:val="24"/>
          <w:szCs w:val="24"/>
        </w:rPr>
        <w:t>After reading through the entire dataset once we realised that there were a lot of missing datapoints</w:t>
      </w:r>
      <w:r w:rsidR="001D31AA" w:rsidRPr="00356D14">
        <w:rPr>
          <w:rStyle w:val="berschrift1Zchn"/>
          <w:rFonts w:ascii="Arial" w:hAnsi="Arial" w:cs="Arial"/>
          <w:color w:val="auto"/>
          <w:sz w:val="24"/>
          <w:szCs w:val="24"/>
          <w:lang w:val="en-US"/>
        </w:rPr>
        <w:t xml:space="preserve"> </w:t>
      </w:r>
      <w:r w:rsidR="001D31AA" w:rsidRPr="00356D14">
        <w:rPr>
          <w:rFonts w:ascii="Arial" w:hAnsi="Arial" w:cs="Arial"/>
          <w:sz w:val="24"/>
          <w:szCs w:val="24"/>
        </w:rPr>
        <w:t>(“NaN”). We replaced those missing datapoints with “0”, “Unknown”, “Nothing” or “n”.</w:t>
      </w:r>
      <w:r w:rsidRPr="00356D14">
        <w:rPr>
          <w:rFonts w:ascii="Arial" w:hAnsi="Arial" w:cs="Arial"/>
          <w:sz w:val="24"/>
          <w:szCs w:val="24"/>
        </w:rPr>
        <w:t xml:space="preserve"> In the following figure, you can see how we cleaned the data within our Jupyter notebook:</w:t>
      </w:r>
    </w:p>
    <w:p w14:paraId="2E77B5EC" w14:textId="77777777" w:rsidR="00723E1D" w:rsidRDefault="001D31AA" w:rsidP="0028722E">
      <w:pPr>
        <w:rPr>
          <w:rStyle w:val="berschrift1Zchn"/>
          <w:rFonts w:ascii="Arial" w:hAnsi="Arial" w:cs="Arial"/>
          <w:color w:val="auto"/>
          <w:sz w:val="24"/>
          <w:szCs w:val="24"/>
          <w:lang w:val="en-US"/>
        </w:rPr>
      </w:pPr>
      <w:r>
        <w:rPr>
          <w:noProof/>
        </w:rPr>
        <w:drawing>
          <wp:inline distT="0" distB="0" distL="0" distR="0" wp14:anchorId="11A66C32" wp14:editId="1A2C6783">
            <wp:extent cx="5731510" cy="1679575"/>
            <wp:effectExtent l="0" t="0" r="254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pic:cNvPicPr>
                  </pic:nvPicPr>
                  <pic:blipFill>
                    <a:blip r:embed="rId9"/>
                    <a:stretch>
                      <a:fillRect/>
                    </a:stretch>
                  </pic:blipFill>
                  <pic:spPr>
                    <a:xfrm>
                      <a:off x="0" y="0"/>
                      <a:ext cx="5731510" cy="1679575"/>
                    </a:xfrm>
                    <a:prstGeom prst="rect">
                      <a:avLst/>
                    </a:prstGeom>
                  </pic:spPr>
                </pic:pic>
              </a:graphicData>
            </a:graphic>
          </wp:inline>
        </w:drawing>
      </w:r>
    </w:p>
    <w:p w14:paraId="7AAC998B" w14:textId="77777777" w:rsidR="00356D14" w:rsidRDefault="00356D14" w:rsidP="0028722E">
      <w:pPr>
        <w:rPr>
          <w:rStyle w:val="berschrift1Zchn"/>
          <w:rFonts w:ascii="Arial" w:hAnsi="Arial" w:cs="Arial"/>
          <w:lang w:val="en-US"/>
        </w:rPr>
      </w:pPr>
      <w:bookmarkStart w:id="1" w:name="_Toc121679218"/>
    </w:p>
    <w:p w14:paraId="5C04AEEC" w14:textId="7E8620FE" w:rsidR="0028722E" w:rsidRPr="00723E1D" w:rsidRDefault="00723E1D" w:rsidP="0028722E">
      <w:pPr>
        <w:rPr>
          <w:rFonts w:ascii="Arial" w:eastAsiaTheme="majorEastAsia" w:hAnsi="Arial" w:cs="Arial"/>
          <w:sz w:val="24"/>
          <w:szCs w:val="24"/>
          <w:lang w:val="en-US"/>
        </w:rPr>
      </w:pPr>
      <w:r w:rsidRPr="00723E1D">
        <w:rPr>
          <w:rStyle w:val="berschrift1Zchn"/>
          <w:rFonts w:ascii="Arial" w:hAnsi="Arial" w:cs="Arial"/>
          <w:lang w:val="en-US"/>
        </w:rPr>
        <w:lastRenderedPageBreak/>
        <w:t>Q</w:t>
      </w:r>
      <w:r w:rsidR="0028722E" w:rsidRPr="009B7BB9">
        <w:rPr>
          <w:rStyle w:val="berschrift1Zchn"/>
          <w:rFonts w:ascii="Arial" w:hAnsi="Arial" w:cs="Arial"/>
        </w:rPr>
        <w:t>uestion 1</w:t>
      </w:r>
      <w:bookmarkEnd w:id="1"/>
      <w:r w:rsidR="0028722E" w:rsidRPr="009B7BB9">
        <w:rPr>
          <w:rFonts w:ascii="Arial" w:hAnsi="Arial" w:cs="Arial"/>
          <w:sz w:val="24"/>
          <w:szCs w:val="24"/>
          <w:lang w:val="en-GB"/>
        </w:rPr>
        <w:t xml:space="preserve"> (answered by </w:t>
      </w:r>
      <w:proofErr w:type="spellStart"/>
      <w:r w:rsidR="0028722E" w:rsidRPr="009B7BB9">
        <w:rPr>
          <w:rFonts w:ascii="Arial" w:hAnsi="Arial" w:cs="Arial"/>
          <w:sz w:val="24"/>
          <w:szCs w:val="24"/>
          <w:lang w:val="en-GB"/>
        </w:rPr>
        <w:t>Alleyda</w:t>
      </w:r>
      <w:proofErr w:type="spellEnd"/>
      <w:r w:rsidR="0028722E" w:rsidRPr="009B7BB9">
        <w:rPr>
          <w:rFonts w:ascii="Arial" w:hAnsi="Arial" w:cs="Arial"/>
          <w:sz w:val="24"/>
          <w:szCs w:val="24"/>
          <w:lang w:val="en-GB"/>
        </w:rPr>
        <w:t xml:space="preserve"> Barraza)</w:t>
      </w:r>
    </w:p>
    <w:p w14:paraId="6D1D2FEA" w14:textId="0C53D360" w:rsidR="0028722E" w:rsidRPr="00A7010C" w:rsidRDefault="0028722E" w:rsidP="00E83310">
      <w:pPr>
        <w:spacing w:before="100" w:beforeAutospacing="1" w:after="100" w:afterAutospacing="1" w:line="240" w:lineRule="auto"/>
        <w:rPr>
          <w:rFonts w:ascii="Arial" w:eastAsia="Times New Roman" w:hAnsi="Arial" w:cs="Arial"/>
          <w:b/>
          <w:bCs/>
          <w:sz w:val="24"/>
          <w:szCs w:val="24"/>
          <w:lang w:val="en-US"/>
        </w:rPr>
      </w:pPr>
      <w:r w:rsidRPr="00A7010C">
        <w:rPr>
          <w:rFonts w:ascii="Arial" w:eastAsia="Times New Roman" w:hAnsi="Arial" w:cs="Arial"/>
          <w:b/>
          <w:bCs/>
          <w:sz w:val="24"/>
          <w:szCs w:val="24"/>
          <w:lang w:val="en-US"/>
        </w:rPr>
        <w:t xml:space="preserve">Do specific sub-types of data-related jobs have higher or lower salaries than others? </w:t>
      </w:r>
    </w:p>
    <w:p w14:paraId="13C4135B" w14:textId="0F1D5F90"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Specific sub-types of data-related jobs do differ in salaries than others. When comparing a business analyst, data analyst, and software engineer, we can see that a Software engineer makes the most money of all 3.  The average paid wage per year was referenced.</w:t>
      </w:r>
      <w:r w:rsidR="001D31AA">
        <w:rPr>
          <w:rFonts w:ascii="Arial" w:eastAsia="Times New Roman" w:hAnsi="Arial" w:cs="Arial"/>
          <w:sz w:val="24"/>
          <w:szCs w:val="24"/>
          <w:lang w:val="en-US"/>
        </w:rPr>
        <w:t xml:space="preserve"> </w:t>
      </w:r>
      <w:r w:rsidRPr="009B7BB9">
        <w:rPr>
          <w:rFonts w:ascii="Arial" w:eastAsia="Times New Roman" w:hAnsi="Arial" w:cs="Arial"/>
          <w:sz w:val="24"/>
          <w:szCs w:val="24"/>
          <w:lang w:val="en-US"/>
        </w:rPr>
        <w:t xml:space="preserve">  </w:t>
      </w:r>
    </w:p>
    <w:p w14:paraId="64273A89" w14:textId="2752DA38"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software engineer   92505.30</w:t>
      </w:r>
    </w:p>
    <w:p w14:paraId="4FFD879D" w14:textId="64A765E4"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business analyst    71300.08</w:t>
      </w:r>
    </w:p>
    <w:p w14:paraId="4C4876D0" w14:textId="019F7B54"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data analyst        70030.08</w:t>
      </w:r>
    </w:p>
    <w:p w14:paraId="1302EF2B" w14:textId="7859A584" w:rsidR="0028722E" w:rsidRPr="00A7010C" w:rsidRDefault="0028722E" w:rsidP="00E83310">
      <w:pPr>
        <w:spacing w:before="100" w:beforeAutospacing="1" w:after="100" w:afterAutospacing="1" w:line="240" w:lineRule="auto"/>
        <w:rPr>
          <w:rFonts w:ascii="Arial" w:eastAsia="Times New Roman" w:hAnsi="Arial" w:cs="Arial"/>
          <w:b/>
          <w:bCs/>
          <w:sz w:val="24"/>
          <w:szCs w:val="24"/>
          <w:lang w:val="en-US"/>
        </w:rPr>
      </w:pPr>
      <w:r w:rsidRPr="00A7010C">
        <w:rPr>
          <w:rFonts w:ascii="Arial" w:eastAsia="Times New Roman" w:hAnsi="Arial" w:cs="Arial"/>
          <w:b/>
          <w:bCs/>
          <w:sz w:val="24"/>
          <w:szCs w:val="24"/>
          <w:lang w:val="en-US"/>
        </w:rPr>
        <w:t xml:space="preserve">Which companies have the highest salaries for those sub-types? </w:t>
      </w:r>
    </w:p>
    <w:p w14:paraId="729E03C8" w14:textId="77777777"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sz w:val="24"/>
          <w:szCs w:val="24"/>
          <w:lang w:val="en-US"/>
        </w:rPr>
        <w:t xml:space="preserve">The companies that have the highest salaries for software engineer are </w:t>
      </w:r>
    </w:p>
    <w:p w14:paraId="33041495"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KPI PARTNERS, INC.                   1400000.00</w:t>
      </w:r>
    </w:p>
    <w:p w14:paraId="3E965499"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ABACUS TECHNICAL SERVICES, LLC       1224800.60</w:t>
      </w:r>
    </w:p>
    <w:p w14:paraId="28383B77"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INSIDE, INC.                         1222788.00</w:t>
      </w:r>
    </w:p>
    <w:p w14:paraId="104DFB75"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ROVI CORPORATION                     1176000.00</w:t>
      </w:r>
    </w:p>
    <w:p w14:paraId="538F8D55" w14:textId="3BA27140" w:rsidR="00A7010C" w:rsidRPr="001D31AA" w:rsidRDefault="0028722E" w:rsidP="001D31AA">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GOOGLE INC.                          1139001.00</w:t>
      </w:r>
    </w:p>
    <w:p w14:paraId="15B85986" w14:textId="7CEAB786"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A7010C">
        <w:rPr>
          <w:rFonts w:ascii="Arial" w:eastAsia="Times New Roman" w:hAnsi="Arial" w:cs="Arial"/>
          <w:b/>
          <w:bCs/>
          <w:sz w:val="24"/>
          <w:szCs w:val="24"/>
          <w:lang w:val="en-US"/>
        </w:rPr>
        <w:t>Changes with location of the job?</w:t>
      </w:r>
      <w:r w:rsidRPr="009B7BB9">
        <w:rPr>
          <w:rFonts w:ascii="Arial" w:eastAsia="Times New Roman" w:hAnsi="Arial" w:cs="Arial"/>
          <w:sz w:val="24"/>
          <w:szCs w:val="24"/>
          <w:lang w:val="en-US"/>
        </w:rPr>
        <w:t xml:space="preserve"> </w:t>
      </w:r>
    </w:p>
    <w:p w14:paraId="5C4F2446" w14:textId="15CFF9D2"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 xml:space="preserve">Yes, annual salary is affected by the location of the job. When analyzing the location, we can see that the top 5 highest paying states for the respective job titles are </w:t>
      </w:r>
    </w:p>
    <w:p w14:paraId="632F6CEA"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Software engineer </w:t>
      </w:r>
    </w:p>
    <w:p w14:paraId="2D7244E5"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13C9D0A6"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Washington</w:t>
      </w:r>
    </w:p>
    <w:p w14:paraId="40562069"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Virgin Islands </w:t>
      </w:r>
    </w:p>
    <w:p w14:paraId="43262726"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New York </w:t>
      </w:r>
    </w:p>
    <w:p w14:paraId="29B8AFD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Massachusetts</w:t>
      </w:r>
    </w:p>
    <w:p w14:paraId="2D3E1562"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Business Analyst  </w:t>
      </w:r>
    </w:p>
    <w:p w14:paraId="41C7216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Washington </w:t>
      </w:r>
    </w:p>
    <w:p w14:paraId="0F58326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New York </w:t>
      </w:r>
    </w:p>
    <w:p w14:paraId="45913FD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Wyoming</w:t>
      </w:r>
    </w:p>
    <w:p w14:paraId="704A6F45"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729BA04D"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Puerto Rico</w:t>
      </w:r>
    </w:p>
    <w:p w14:paraId="57619C16"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Data analyst </w:t>
      </w:r>
    </w:p>
    <w:p w14:paraId="56ADEA68"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Connecticut </w:t>
      </w:r>
    </w:p>
    <w:p w14:paraId="69067FA1"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395B3A4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Delaware</w:t>
      </w:r>
    </w:p>
    <w:p w14:paraId="7BD67F4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New Hampshire</w:t>
      </w:r>
    </w:p>
    <w:p w14:paraId="6EDD419F"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lang w:val="en-US"/>
        </w:rPr>
        <w:t>Maine</w:t>
      </w:r>
      <w:r w:rsidRPr="009B7BB9">
        <w:rPr>
          <w:rFonts w:ascii="Arial" w:eastAsia="Times New Roman" w:hAnsi="Arial" w:cs="Arial"/>
          <w:sz w:val="24"/>
          <w:szCs w:val="24"/>
          <w:lang w:val="en-US"/>
        </w:rPr>
        <w:t xml:space="preserve">   </w:t>
      </w:r>
      <w:r w:rsidRPr="009B7BB9">
        <w:rPr>
          <w:rFonts w:ascii="Arial" w:eastAsia="Times New Roman" w:hAnsi="Arial" w:cs="Arial"/>
          <w:sz w:val="24"/>
          <w:szCs w:val="24"/>
          <w:lang w:val="en-US"/>
        </w:rPr>
        <w:tab/>
      </w:r>
    </w:p>
    <w:p w14:paraId="392B5C96" w14:textId="0D0D2EE9"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A7010C">
        <w:rPr>
          <w:rFonts w:ascii="Arial" w:eastAsia="Times New Roman" w:hAnsi="Arial" w:cs="Arial"/>
          <w:b/>
          <w:bCs/>
          <w:sz w:val="24"/>
          <w:szCs w:val="24"/>
          <w:lang w:val="en-US"/>
        </w:rPr>
        <w:t>Will the answer change if I take standard of living into account?</w:t>
      </w:r>
      <w:r w:rsidRPr="009B7BB9">
        <w:rPr>
          <w:rFonts w:ascii="Arial" w:eastAsia="Times New Roman" w:hAnsi="Arial" w:cs="Arial"/>
          <w:sz w:val="24"/>
          <w:szCs w:val="24"/>
          <w:lang w:val="en-US"/>
        </w:rPr>
        <w:t xml:space="preserve"> </w:t>
      </w:r>
    </w:p>
    <w:p w14:paraId="4F8BA8A7" w14:textId="77777777"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 xml:space="preserve">Yes, the Standard of living affects the amount of </w:t>
      </w:r>
      <w:proofErr w:type="gramStart"/>
      <w:r w:rsidRPr="009B7BB9">
        <w:rPr>
          <w:rFonts w:ascii="Arial" w:eastAsia="Times New Roman" w:hAnsi="Arial" w:cs="Arial"/>
          <w:sz w:val="24"/>
          <w:szCs w:val="24"/>
          <w:lang w:val="en-US"/>
        </w:rPr>
        <w:t>take home</w:t>
      </w:r>
      <w:proofErr w:type="gramEnd"/>
      <w:r w:rsidRPr="009B7BB9">
        <w:rPr>
          <w:rFonts w:ascii="Arial" w:eastAsia="Times New Roman" w:hAnsi="Arial" w:cs="Arial"/>
          <w:sz w:val="24"/>
          <w:szCs w:val="24"/>
          <w:lang w:val="en-US"/>
        </w:rPr>
        <w:t xml:space="preserve"> annual salary. I compared 10 states and cross all job titles, the standard of living significantly affected annual </w:t>
      </w:r>
      <w:r w:rsidRPr="009B7BB9">
        <w:rPr>
          <w:rFonts w:ascii="Arial" w:eastAsia="Times New Roman" w:hAnsi="Arial" w:cs="Arial"/>
          <w:sz w:val="24"/>
          <w:szCs w:val="24"/>
          <w:lang w:val="en-US"/>
        </w:rPr>
        <w:lastRenderedPageBreak/>
        <w:t xml:space="preserve">salary. In Hawaii’s case the cost of living per year was $146,437, but the wages for the three data subgroup jobs were significantly lower averaging at about $80,000 per year. Employees should consider location and annual living wage when interviewing or applying to a job within their respective fields. </w:t>
      </w:r>
    </w:p>
    <w:p w14:paraId="3BD1F76B" w14:textId="77777777" w:rsidR="0028722E" w:rsidRPr="009B7BB9" w:rsidRDefault="0028722E" w:rsidP="0028722E">
      <w:p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noProof/>
          <w:sz w:val="24"/>
          <w:szCs w:val="24"/>
          <w:lang w:val="en-US"/>
        </w:rPr>
        <w:drawing>
          <wp:inline distT="0" distB="0" distL="0" distR="0" wp14:anchorId="1386E4C3" wp14:editId="3902D4EC">
            <wp:extent cx="5943600" cy="1861820"/>
            <wp:effectExtent l="0" t="0" r="0" b="508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010D9B2B" w14:textId="77777777" w:rsidR="0028722E" w:rsidRPr="009B7BB9" w:rsidRDefault="0028722E" w:rsidP="0028722E">
      <w:pPr>
        <w:spacing w:after="0" w:line="240" w:lineRule="auto"/>
        <w:rPr>
          <w:rFonts w:ascii="Arial" w:eastAsia="Calibri" w:hAnsi="Arial" w:cs="Arial"/>
          <w:sz w:val="24"/>
          <w:szCs w:val="24"/>
          <w:lang w:val="en-US"/>
        </w:rPr>
      </w:pPr>
      <w:r w:rsidRPr="009B7BB9">
        <w:rPr>
          <w:rFonts w:ascii="Arial" w:eastAsia="Calibri" w:hAnsi="Arial" w:cs="Arial"/>
          <w:noProof/>
          <w:sz w:val="24"/>
          <w:szCs w:val="24"/>
          <w:lang w:val="en-US"/>
        </w:rPr>
        <w:drawing>
          <wp:inline distT="0" distB="0" distL="0" distR="0" wp14:anchorId="3CAF3189" wp14:editId="280C1968">
            <wp:extent cx="5943600" cy="1821815"/>
            <wp:effectExtent l="0" t="0" r="0" b="0"/>
            <wp:docPr id="3" name="Picture 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p>
    <w:p w14:paraId="02066531" w14:textId="77777777" w:rsidR="0028722E" w:rsidRPr="009B7BB9" w:rsidRDefault="0028722E" w:rsidP="0028722E">
      <w:pPr>
        <w:spacing w:after="0" w:line="240" w:lineRule="auto"/>
        <w:rPr>
          <w:rFonts w:ascii="Arial" w:eastAsia="Calibri" w:hAnsi="Arial" w:cs="Arial"/>
          <w:sz w:val="24"/>
          <w:szCs w:val="24"/>
          <w:lang w:val="en-US"/>
        </w:rPr>
      </w:pPr>
    </w:p>
    <w:p w14:paraId="4A64AE7E" w14:textId="77777777" w:rsidR="0028722E" w:rsidRPr="009B7BB9" w:rsidRDefault="0028722E" w:rsidP="0028722E">
      <w:pPr>
        <w:spacing w:after="0" w:line="240" w:lineRule="auto"/>
        <w:rPr>
          <w:rFonts w:ascii="Arial" w:eastAsia="Calibri" w:hAnsi="Arial" w:cs="Arial"/>
          <w:sz w:val="24"/>
          <w:szCs w:val="24"/>
          <w:lang w:val="en-US"/>
        </w:rPr>
      </w:pPr>
      <w:r w:rsidRPr="009B7BB9">
        <w:rPr>
          <w:rFonts w:ascii="Arial" w:eastAsia="Calibri" w:hAnsi="Arial" w:cs="Arial"/>
          <w:noProof/>
          <w:sz w:val="24"/>
          <w:szCs w:val="24"/>
          <w:lang w:val="en-US"/>
        </w:rPr>
        <w:drawing>
          <wp:inline distT="0" distB="0" distL="0" distR="0" wp14:anchorId="73376CF1" wp14:editId="305B424D">
            <wp:extent cx="5943600" cy="2091690"/>
            <wp:effectExtent l="0" t="0" r="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5A9C69DC" w14:textId="77777777" w:rsidR="00A7010C" w:rsidRDefault="00A7010C" w:rsidP="0028722E">
      <w:pPr>
        <w:rPr>
          <w:rStyle w:val="berschrift1Zchn"/>
          <w:rFonts w:ascii="Arial" w:hAnsi="Arial" w:cs="Arial"/>
        </w:rPr>
      </w:pPr>
    </w:p>
    <w:p w14:paraId="22F156EA" w14:textId="77777777" w:rsidR="001D31AA" w:rsidRDefault="001D31AA" w:rsidP="0028722E">
      <w:pPr>
        <w:rPr>
          <w:rStyle w:val="berschrift1Zchn"/>
          <w:rFonts w:ascii="Arial" w:hAnsi="Arial" w:cs="Arial"/>
        </w:rPr>
      </w:pPr>
    </w:p>
    <w:p w14:paraId="5B15C37D" w14:textId="77777777" w:rsidR="001D31AA" w:rsidRDefault="001D31AA" w:rsidP="0028722E">
      <w:pPr>
        <w:rPr>
          <w:rStyle w:val="berschrift1Zchn"/>
          <w:rFonts w:ascii="Arial" w:hAnsi="Arial" w:cs="Arial"/>
        </w:rPr>
      </w:pPr>
    </w:p>
    <w:p w14:paraId="3BD0F5D9" w14:textId="77777777" w:rsidR="001D31AA" w:rsidRDefault="001D31AA" w:rsidP="0028722E">
      <w:pPr>
        <w:rPr>
          <w:rStyle w:val="berschrift1Zchn"/>
          <w:rFonts w:ascii="Arial" w:hAnsi="Arial" w:cs="Arial"/>
        </w:rPr>
      </w:pPr>
    </w:p>
    <w:p w14:paraId="62937C10" w14:textId="77777777" w:rsidR="00356D14" w:rsidRDefault="00356D14" w:rsidP="0028722E">
      <w:pPr>
        <w:rPr>
          <w:rStyle w:val="berschrift1Zchn"/>
          <w:rFonts w:ascii="Arial" w:hAnsi="Arial" w:cs="Arial"/>
        </w:rPr>
      </w:pPr>
    </w:p>
    <w:p w14:paraId="461CD86F" w14:textId="66BE1764" w:rsidR="0028722E" w:rsidRPr="009B7BB9" w:rsidRDefault="0028722E" w:rsidP="0028722E">
      <w:pPr>
        <w:rPr>
          <w:rFonts w:ascii="Arial" w:hAnsi="Arial" w:cs="Arial"/>
          <w:sz w:val="24"/>
          <w:szCs w:val="24"/>
          <w:lang w:val="en-GB"/>
        </w:rPr>
      </w:pPr>
      <w:bookmarkStart w:id="2" w:name="_Toc121679219"/>
      <w:r w:rsidRPr="009B7BB9">
        <w:rPr>
          <w:rStyle w:val="berschrift1Zchn"/>
          <w:rFonts w:ascii="Arial" w:hAnsi="Arial" w:cs="Arial"/>
        </w:rPr>
        <w:lastRenderedPageBreak/>
        <w:t>Question 2</w:t>
      </w:r>
      <w:bookmarkEnd w:id="2"/>
      <w:r w:rsidRPr="009B7BB9">
        <w:rPr>
          <w:rFonts w:ascii="Arial" w:hAnsi="Arial" w:cs="Arial"/>
          <w:sz w:val="24"/>
          <w:szCs w:val="24"/>
          <w:lang w:val="en-GB"/>
        </w:rPr>
        <w:t xml:space="preserve"> (answered by </w:t>
      </w:r>
      <w:proofErr w:type="spellStart"/>
      <w:r w:rsidRPr="009B7BB9">
        <w:rPr>
          <w:rFonts w:ascii="Arial" w:hAnsi="Arial" w:cs="Arial"/>
          <w:sz w:val="24"/>
          <w:szCs w:val="24"/>
          <w:lang w:val="en-GB"/>
        </w:rPr>
        <w:t>Pyimoe</w:t>
      </w:r>
      <w:proofErr w:type="spellEnd"/>
      <w:r w:rsidRPr="009B7BB9">
        <w:rPr>
          <w:rFonts w:ascii="Arial" w:hAnsi="Arial" w:cs="Arial"/>
          <w:sz w:val="24"/>
          <w:szCs w:val="24"/>
          <w:lang w:val="en-GB"/>
        </w:rPr>
        <w:t xml:space="preserve"> Than)</w:t>
      </w:r>
    </w:p>
    <w:p w14:paraId="73FADCB8" w14:textId="77777777"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Average Data Scientist salary in America</w:t>
      </w:r>
    </w:p>
    <w:p w14:paraId="5FF146B5" w14:textId="348BC5C3" w:rsidR="00A7010C" w:rsidRPr="001D31AA"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5E8918B0" wp14:editId="4C851298">
            <wp:extent cx="5943600" cy="3314700"/>
            <wp:effectExtent l="0" t="0" r="0" b="0"/>
            <wp:docPr id="2" name="image10.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0.png" descr="Ein Bild, das Karte enthält.&#10;&#10;Automatisch generierte Beschreibung"/>
                    <pic:cNvPicPr preferRelativeResize="0"/>
                  </pic:nvPicPr>
                  <pic:blipFill>
                    <a:blip r:embed="rId13"/>
                    <a:srcRect/>
                    <a:stretch>
                      <a:fillRect/>
                    </a:stretch>
                  </pic:blipFill>
                  <pic:spPr>
                    <a:xfrm>
                      <a:off x="0" y="0"/>
                      <a:ext cx="5943600" cy="3314700"/>
                    </a:xfrm>
                    <a:prstGeom prst="rect">
                      <a:avLst/>
                    </a:prstGeom>
                    <a:ln/>
                  </pic:spPr>
                </pic:pic>
              </a:graphicData>
            </a:graphic>
          </wp:inline>
        </w:drawing>
      </w:r>
    </w:p>
    <w:p w14:paraId="1B1A277E" w14:textId="7E961D5C"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Average Data Analyst salary in America</w:t>
      </w:r>
    </w:p>
    <w:p w14:paraId="5569BD07"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28273852" wp14:editId="03A8793C">
            <wp:extent cx="5943600" cy="3175000"/>
            <wp:effectExtent l="0" t="0" r="0" b="0"/>
            <wp:docPr id="18" name="image8.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8" name="image8.png" descr="Ein Bild, das Karte enthält.&#10;&#10;Automatisch generierte Beschreibun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14:paraId="54858E7B" w14:textId="77777777" w:rsidR="0028722E" w:rsidRPr="009B7BB9" w:rsidRDefault="0028722E" w:rsidP="0028722E">
      <w:pPr>
        <w:rPr>
          <w:rFonts w:ascii="Arial" w:eastAsia="Times New Roman" w:hAnsi="Arial" w:cs="Arial"/>
          <w:sz w:val="24"/>
          <w:szCs w:val="24"/>
        </w:rPr>
      </w:pPr>
    </w:p>
    <w:p w14:paraId="3154DAEE" w14:textId="77777777" w:rsidR="001D31AA" w:rsidRDefault="001D31AA" w:rsidP="0028722E">
      <w:pPr>
        <w:rPr>
          <w:rFonts w:ascii="Arial" w:eastAsia="Times New Roman" w:hAnsi="Arial" w:cs="Arial"/>
          <w:b/>
          <w:sz w:val="24"/>
          <w:szCs w:val="24"/>
        </w:rPr>
      </w:pPr>
    </w:p>
    <w:p w14:paraId="332CB8D0" w14:textId="77777777" w:rsidR="001D31AA" w:rsidRDefault="001D31AA" w:rsidP="0028722E">
      <w:pPr>
        <w:rPr>
          <w:rFonts w:ascii="Arial" w:eastAsia="Times New Roman" w:hAnsi="Arial" w:cs="Arial"/>
          <w:b/>
          <w:sz w:val="24"/>
          <w:szCs w:val="24"/>
        </w:rPr>
      </w:pPr>
    </w:p>
    <w:p w14:paraId="7C17723C" w14:textId="77777777" w:rsidR="001D31AA" w:rsidRDefault="001D31AA" w:rsidP="0028722E">
      <w:pPr>
        <w:rPr>
          <w:rFonts w:ascii="Arial" w:eastAsia="Times New Roman" w:hAnsi="Arial" w:cs="Arial"/>
          <w:b/>
          <w:sz w:val="24"/>
          <w:szCs w:val="24"/>
        </w:rPr>
      </w:pPr>
    </w:p>
    <w:p w14:paraId="5BC4B347" w14:textId="55BAD8AE"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lastRenderedPageBreak/>
        <w:t>Average Business Analyst salary in America</w:t>
      </w:r>
    </w:p>
    <w:p w14:paraId="241E87EE" w14:textId="77777777" w:rsidR="0028722E" w:rsidRPr="009B7BB9" w:rsidRDefault="0028722E" w:rsidP="0028722E">
      <w:pPr>
        <w:rPr>
          <w:rFonts w:ascii="Arial" w:eastAsia="Times New Roman" w:hAnsi="Arial" w:cs="Arial"/>
          <w:sz w:val="24"/>
          <w:szCs w:val="24"/>
        </w:rPr>
      </w:pPr>
    </w:p>
    <w:p w14:paraId="425186D5"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713FA54C" wp14:editId="31B53EC9">
            <wp:extent cx="5943600" cy="2895600"/>
            <wp:effectExtent l="0" t="0" r="0" b="0"/>
            <wp:docPr id="7" name="image6.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7" name="image6.png" descr="Ein Bild, das Karte enthält.&#10;&#10;Automatisch generierte Beschreibu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14:paraId="4CAE7D42" w14:textId="77777777" w:rsidR="0028722E" w:rsidRPr="009B7BB9" w:rsidRDefault="0028722E" w:rsidP="0028722E">
      <w:pPr>
        <w:rPr>
          <w:rFonts w:ascii="Arial" w:eastAsia="Times New Roman" w:hAnsi="Arial" w:cs="Arial"/>
          <w:sz w:val="24"/>
          <w:szCs w:val="24"/>
        </w:rPr>
      </w:pPr>
    </w:p>
    <w:p w14:paraId="70B336DD" w14:textId="5D3A81F4"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Out of all US states, I choose California, Washington, Hawaii, Wisconsin and New Mexico as my preferred state.</w:t>
      </w:r>
    </w:p>
    <w:p w14:paraId="264CA2DD"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11366756" wp14:editId="6F26F833">
            <wp:extent cx="5943600" cy="1435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435100"/>
                    </a:xfrm>
                    <a:prstGeom prst="rect">
                      <a:avLst/>
                    </a:prstGeom>
                    <a:ln/>
                  </pic:spPr>
                </pic:pic>
              </a:graphicData>
            </a:graphic>
          </wp:inline>
        </w:drawing>
      </w:r>
    </w:p>
    <w:p w14:paraId="6510C562"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Note: Don’t have data for New Mexico for data scientists.</w:t>
      </w:r>
    </w:p>
    <w:p w14:paraId="4F713D48"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 xml:space="preserve">When we compare the salary of data scientists, California and Washington have the highest average salary. In contrast, Wisconsin and Hawaii have the lowest average salary when we compare them with California and Washington. Because of the six figure data scientist salary, many people want to move to live in California and Washington state. They want to become rich. However, we should not only look at the salary. We also need to determine the cost of living and taxes. According to </w:t>
      </w:r>
      <w:r w:rsidRPr="009B7BB9">
        <w:rPr>
          <w:rFonts w:ascii="Arial" w:eastAsia="Times New Roman" w:hAnsi="Arial" w:cs="Arial"/>
          <w:i/>
          <w:sz w:val="24"/>
          <w:szCs w:val="24"/>
        </w:rPr>
        <w:t>businessinsider.com</w:t>
      </w:r>
      <w:r w:rsidRPr="009B7BB9">
        <w:rPr>
          <w:rFonts w:ascii="Arial" w:eastAsia="Times New Roman" w:hAnsi="Arial" w:cs="Arial"/>
          <w:sz w:val="24"/>
          <w:szCs w:val="24"/>
        </w:rPr>
        <w:t xml:space="preserve">, the living wage in California is $99,971 and the living wage in Wisconsin is $67,667. According to </w:t>
      </w:r>
      <w:r w:rsidRPr="009B7BB9">
        <w:rPr>
          <w:rFonts w:ascii="Arial" w:eastAsia="Times New Roman" w:hAnsi="Arial" w:cs="Arial"/>
          <w:i/>
          <w:sz w:val="24"/>
          <w:szCs w:val="24"/>
        </w:rPr>
        <w:t>gobankingrates.com</w:t>
      </w:r>
      <w:r w:rsidRPr="009B7BB9">
        <w:rPr>
          <w:rFonts w:ascii="Arial" w:eastAsia="Times New Roman" w:hAnsi="Arial" w:cs="Arial"/>
          <w:sz w:val="24"/>
          <w:szCs w:val="24"/>
        </w:rPr>
        <w:t xml:space="preserve">, the real value of $100 in Wisconsin is $108.10 and the real value of $100 in California is $83.60. Therefore, the dollar value changes depending on where you live. When we add a cost of living in our calculation, average data scientists in Wisconsin get paid more than the average data scientists in California. </w:t>
      </w:r>
    </w:p>
    <w:p w14:paraId="4648D696" w14:textId="77777777" w:rsidR="0028722E" w:rsidRPr="009B7BB9" w:rsidRDefault="0028722E" w:rsidP="0028722E">
      <w:pPr>
        <w:rPr>
          <w:rFonts w:ascii="Arial" w:eastAsia="Times New Roman" w:hAnsi="Arial" w:cs="Arial"/>
          <w:sz w:val="24"/>
          <w:szCs w:val="24"/>
        </w:rPr>
      </w:pPr>
    </w:p>
    <w:p w14:paraId="735D13C1"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lastRenderedPageBreak/>
        <w:drawing>
          <wp:inline distT="114300" distB="114300" distL="114300" distR="114300" wp14:anchorId="450CB1F1" wp14:editId="1313364E">
            <wp:extent cx="5943600" cy="1803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803400"/>
                    </a:xfrm>
                    <a:prstGeom prst="rect">
                      <a:avLst/>
                    </a:prstGeom>
                    <a:ln/>
                  </pic:spPr>
                </pic:pic>
              </a:graphicData>
            </a:graphic>
          </wp:inline>
        </w:drawing>
      </w:r>
    </w:p>
    <w:p w14:paraId="26158E9D" w14:textId="2898629B"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63171A50" wp14:editId="08594FF3">
            <wp:extent cx="5943600" cy="1714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714500"/>
                    </a:xfrm>
                    <a:prstGeom prst="rect">
                      <a:avLst/>
                    </a:prstGeom>
                    <a:ln/>
                  </pic:spPr>
                </pic:pic>
              </a:graphicData>
            </a:graphic>
          </wp:inline>
        </w:drawing>
      </w:r>
    </w:p>
    <w:p w14:paraId="3629CAD0" w14:textId="790B9C89"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655CCB6E" wp14:editId="33F536F8">
            <wp:extent cx="5943600" cy="18415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41500"/>
                    </a:xfrm>
                    <a:prstGeom prst="rect">
                      <a:avLst/>
                    </a:prstGeom>
                    <a:ln/>
                  </pic:spPr>
                </pic:pic>
              </a:graphicData>
            </a:graphic>
          </wp:inline>
        </w:drawing>
      </w:r>
    </w:p>
    <w:p w14:paraId="175CC807" w14:textId="4D8137DE"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NETFLIX has the highest average data scientist salary in California.</w:t>
      </w:r>
    </w:p>
    <w:p w14:paraId="0A2CCC8F" w14:textId="7149227A"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614A932C" wp14:editId="04FCD8FA">
            <wp:extent cx="5943600" cy="185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73B046DD"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GROUPON, INC has the highest average data scientist salary in Washington state.</w:t>
      </w:r>
    </w:p>
    <w:p w14:paraId="04895EAF"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lastRenderedPageBreak/>
        <w:drawing>
          <wp:inline distT="114300" distB="114300" distL="114300" distR="114300" wp14:anchorId="731CA810" wp14:editId="2D686553">
            <wp:extent cx="5943600" cy="1663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1663700"/>
                    </a:xfrm>
                    <a:prstGeom prst="rect">
                      <a:avLst/>
                    </a:prstGeom>
                    <a:ln/>
                  </pic:spPr>
                </pic:pic>
              </a:graphicData>
            </a:graphic>
          </wp:inline>
        </w:drawing>
      </w:r>
    </w:p>
    <w:p w14:paraId="5B37502E" w14:textId="1DBC9291"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Hara-tech, inc has the highest average business analyst salary in California.</w:t>
      </w:r>
    </w:p>
    <w:p w14:paraId="740BCD20"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1903F034" wp14:editId="4722C691">
            <wp:extent cx="5943600" cy="18923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1892300"/>
                    </a:xfrm>
                    <a:prstGeom prst="rect">
                      <a:avLst/>
                    </a:prstGeom>
                    <a:ln/>
                  </pic:spPr>
                </pic:pic>
              </a:graphicData>
            </a:graphic>
          </wp:inline>
        </w:drawing>
      </w:r>
    </w:p>
    <w:p w14:paraId="717056E8" w14:textId="2A865EA3" w:rsidR="00E83310" w:rsidRPr="001D31AA" w:rsidRDefault="0028722E" w:rsidP="0028722E">
      <w:pPr>
        <w:rPr>
          <w:rStyle w:val="berschrift1Zchn"/>
          <w:rFonts w:ascii="Arial" w:eastAsia="Times New Roman" w:hAnsi="Arial" w:cs="Arial"/>
          <w:color w:val="auto"/>
          <w:sz w:val="24"/>
          <w:szCs w:val="24"/>
        </w:rPr>
      </w:pPr>
      <w:r w:rsidRPr="009B7BB9">
        <w:rPr>
          <w:rFonts w:ascii="Arial" w:eastAsia="Times New Roman" w:hAnsi="Arial" w:cs="Arial"/>
          <w:sz w:val="24"/>
          <w:szCs w:val="24"/>
        </w:rPr>
        <w:t>Pinnacle Technical has the highest average business analyst salary in Washington state.</w:t>
      </w:r>
    </w:p>
    <w:p w14:paraId="5C406FF0" w14:textId="77777777" w:rsidR="001D31AA" w:rsidRDefault="001D31AA" w:rsidP="0028722E">
      <w:pPr>
        <w:rPr>
          <w:rStyle w:val="berschrift1Zchn"/>
          <w:rFonts w:ascii="Arial" w:hAnsi="Arial" w:cs="Arial"/>
        </w:rPr>
      </w:pPr>
    </w:p>
    <w:p w14:paraId="2551ACD1" w14:textId="5C0F9127" w:rsidR="0028722E" w:rsidRPr="009B7BB9" w:rsidRDefault="0028722E" w:rsidP="0028722E">
      <w:pPr>
        <w:rPr>
          <w:rFonts w:ascii="Arial" w:hAnsi="Arial" w:cs="Arial"/>
          <w:sz w:val="24"/>
          <w:szCs w:val="24"/>
          <w:lang w:val="en-GB"/>
        </w:rPr>
      </w:pPr>
      <w:bookmarkStart w:id="3" w:name="_Toc121679220"/>
      <w:r w:rsidRPr="009B7BB9">
        <w:rPr>
          <w:rStyle w:val="berschrift1Zchn"/>
          <w:rFonts w:ascii="Arial" w:hAnsi="Arial" w:cs="Arial"/>
        </w:rPr>
        <w:t>Question 3</w:t>
      </w:r>
      <w:bookmarkEnd w:id="3"/>
      <w:r w:rsidRPr="009B7BB9">
        <w:rPr>
          <w:rFonts w:ascii="Arial" w:hAnsi="Arial" w:cs="Arial"/>
          <w:sz w:val="24"/>
          <w:szCs w:val="24"/>
          <w:lang w:val="en-GB"/>
        </w:rPr>
        <w:t xml:space="preserve"> (answered by Paul</w:t>
      </w:r>
      <w:r w:rsidR="004424A8" w:rsidRPr="009B7BB9">
        <w:rPr>
          <w:rFonts w:ascii="Arial" w:hAnsi="Arial" w:cs="Arial"/>
          <w:sz w:val="24"/>
          <w:szCs w:val="24"/>
          <w:lang w:val="en-GB"/>
        </w:rPr>
        <w:t xml:space="preserve"> Hartung)</w:t>
      </w:r>
    </w:p>
    <w:p w14:paraId="6C09041E" w14:textId="3302D567" w:rsidR="009C6909"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How do offered salaries compare to the prevailing wage?</w:t>
      </w:r>
    </w:p>
    <w:p w14:paraId="15B7F2D1" w14:textId="5D8DE093" w:rsidR="009C6909" w:rsidRPr="009B7BB9" w:rsidRDefault="00E83310" w:rsidP="009C6909">
      <w:pPr>
        <w:rPr>
          <w:rFonts w:ascii="Arial" w:hAnsi="Arial" w:cs="Arial"/>
          <w:sz w:val="24"/>
          <w:szCs w:val="24"/>
          <w:lang w:val="en-GB"/>
        </w:rPr>
      </w:pPr>
      <w:r w:rsidRPr="009B7BB9">
        <w:rPr>
          <w:rFonts w:ascii="Arial" w:hAnsi="Arial" w:cs="Arial"/>
          <w:noProof/>
          <w:sz w:val="24"/>
          <w:szCs w:val="24"/>
          <w:lang w:val="en-GB"/>
        </w:rPr>
        <w:drawing>
          <wp:inline distT="0" distB="0" distL="0" distR="0" wp14:anchorId="0E4C4AB4" wp14:editId="025600AC">
            <wp:extent cx="2629783" cy="209550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3"/>
                    <a:stretch>
                      <a:fillRect/>
                    </a:stretch>
                  </pic:blipFill>
                  <pic:spPr>
                    <a:xfrm>
                      <a:off x="0" y="0"/>
                      <a:ext cx="2635605" cy="2100139"/>
                    </a:xfrm>
                    <a:prstGeom prst="rect">
                      <a:avLst/>
                    </a:prstGeom>
                  </pic:spPr>
                </pic:pic>
              </a:graphicData>
            </a:graphic>
          </wp:inline>
        </w:drawing>
      </w:r>
    </w:p>
    <w:p w14:paraId="7F7F0780" w14:textId="1BF2C7E3" w:rsidR="009C6909"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Are there job sub-categories that tend to get over-paid or under-paid?</w:t>
      </w:r>
    </w:p>
    <w:p w14:paraId="234CF539" w14:textId="77777777" w:rsidR="003909AB" w:rsidRPr="009B7BB9" w:rsidRDefault="003909AB" w:rsidP="003909AB">
      <w:pPr>
        <w:rPr>
          <w:rFonts w:ascii="Arial" w:hAnsi="Arial" w:cs="Arial"/>
          <w:sz w:val="24"/>
          <w:szCs w:val="24"/>
          <w:lang w:val="en-GB"/>
        </w:rPr>
      </w:pPr>
      <w:r w:rsidRPr="009B7BB9">
        <w:rPr>
          <w:rFonts w:ascii="Arial" w:hAnsi="Arial" w:cs="Arial"/>
          <w:sz w:val="24"/>
          <w:szCs w:val="24"/>
          <w:lang w:val="en-GB"/>
        </w:rPr>
        <w:t>All job 8 sub-categories tend to be overpaid, when I subtract prevailed wage from real paid wage.</w:t>
      </w:r>
    </w:p>
    <w:p w14:paraId="79BB58DC" w14:textId="01F5247C" w:rsidR="003909AB" w:rsidRPr="009B7BB9" w:rsidRDefault="003909AB" w:rsidP="009C6909">
      <w:pPr>
        <w:rPr>
          <w:rFonts w:ascii="Arial" w:hAnsi="Arial" w:cs="Arial"/>
          <w:sz w:val="24"/>
          <w:szCs w:val="24"/>
          <w:lang w:val="en-GB"/>
        </w:rPr>
      </w:pPr>
      <w:r w:rsidRPr="009B7BB9">
        <w:rPr>
          <w:rFonts w:ascii="Arial" w:hAnsi="Arial" w:cs="Arial"/>
          <w:sz w:val="24"/>
          <w:szCs w:val="24"/>
          <w:lang w:val="en-GB"/>
        </w:rPr>
        <w:t>“Attorneys” are the most overpaid and “Teachers” are the least overpaid.</w:t>
      </w:r>
    </w:p>
    <w:p w14:paraId="7B0D546B" w14:textId="12B15FA8" w:rsidR="003909AB" w:rsidRPr="009B7BB9" w:rsidRDefault="009C6909" w:rsidP="009C6909">
      <w:pPr>
        <w:rPr>
          <w:rFonts w:ascii="Arial" w:hAnsi="Arial" w:cs="Arial"/>
          <w:sz w:val="24"/>
          <w:szCs w:val="24"/>
          <w:lang w:val="en-GB"/>
        </w:rPr>
      </w:pPr>
      <w:r w:rsidRPr="009B7BB9">
        <w:rPr>
          <w:rFonts w:ascii="Arial" w:hAnsi="Arial" w:cs="Arial"/>
          <w:noProof/>
        </w:rPr>
        <w:lastRenderedPageBreak/>
        <w:drawing>
          <wp:inline distT="0" distB="0" distL="0" distR="0" wp14:anchorId="654A962E" wp14:editId="34226ACC">
            <wp:extent cx="5172904" cy="2981325"/>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126" cy="3003354"/>
                    </a:xfrm>
                    <a:prstGeom prst="rect">
                      <a:avLst/>
                    </a:prstGeom>
                    <a:noFill/>
                    <a:ln>
                      <a:noFill/>
                    </a:ln>
                  </pic:spPr>
                </pic:pic>
              </a:graphicData>
            </a:graphic>
          </wp:inline>
        </w:drawing>
      </w:r>
      <w:r w:rsidR="00E83310" w:rsidRPr="009B7BB9">
        <w:rPr>
          <w:rFonts w:ascii="Arial" w:hAnsi="Arial" w:cs="Arial"/>
          <w:sz w:val="24"/>
          <w:szCs w:val="24"/>
          <w:lang w:val="en-GB"/>
        </w:rPr>
        <w:br/>
      </w:r>
      <w:r w:rsidRPr="00A7010C">
        <w:rPr>
          <w:rFonts w:ascii="Arial" w:hAnsi="Arial" w:cs="Arial"/>
          <w:b/>
          <w:bCs/>
          <w:sz w:val="24"/>
          <w:szCs w:val="24"/>
          <w:lang w:val="en-GB"/>
        </w:rPr>
        <w:t>Are there companies that tend to over-pay or under-pay?</w:t>
      </w:r>
    </w:p>
    <w:p w14:paraId="6E789FA8" w14:textId="096D1101" w:rsidR="003909AB" w:rsidRPr="009B7BB9" w:rsidRDefault="003909AB" w:rsidP="003909AB">
      <w:pPr>
        <w:rPr>
          <w:rFonts w:ascii="Arial" w:hAnsi="Arial" w:cs="Arial"/>
          <w:lang w:val="en-GB"/>
        </w:rPr>
      </w:pPr>
      <w:r w:rsidRPr="009B7BB9">
        <w:rPr>
          <w:rFonts w:ascii="Arial" w:hAnsi="Arial" w:cs="Arial"/>
          <w:lang w:val="en-GB"/>
        </w:rPr>
        <w:t>Companies such as the following tend to overpay their employees.</w:t>
      </w:r>
    </w:p>
    <w:p w14:paraId="5224AA7C" w14:textId="57B60E2A" w:rsidR="003909AB" w:rsidRPr="009B7BB9" w:rsidRDefault="003909AB" w:rsidP="003909AB">
      <w:pPr>
        <w:rPr>
          <w:rFonts w:ascii="Arial" w:hAnsi="Arial" w:cs="Arial"/>
          <w:lang w:val="en-GB"/>
        </w:rPr>
      </w:pPr>
      <w:r w:rsidRPr="009B7BB9">
        <w:rPr>
          <w:rFonts w:ascii="Arial" w:hAnsi="Arial" w:cs="Arial"/>
          <w:lang w:val="en-GB"/>
        </w:rPr>
        <w:t>The top 3 overpaying companies are:</w:t>
      </w:r>
    </w:p>
    <w:p w14:paraId="66302F45" w14:textId="4BA34897" w:rsidR="003909AB" w:rsidRPr="009B7BB9" w:rsidRDefault="003909AB" w:rsidP="003909AB">
      <w:pPr>
        <w:rPr>
          <w:rFonts w:ascii="Arial" w:hAnsi="Arial" w:cs="Arial"/>
          <w:lang w:val="en-GB"/>
        </w:rPr>
      </w:pPr>
      <w:r w:rsidRPr="009B7BB9">
        <w:rPr>
          <w:rFonts w:ascii="Arial" w:hAnsi="Arial" w:cs="Arial"/>
          <w:lang w:val="en-GB"/>
        </w:rPr>
        <w:t>HUGHES HUBBARD &amp; REED LLP, then “THE UNIVERSITY OF TEXAS SYSTEM ADMINISTRATION”, then “SIGMATEK SYSTEMS, LLC”</w:t>
      </w:r>
    </w:p>
    <w:p w14:paraId="7DE1D75A" w14:textId="2767D4C6" w:rsidR="001D31AA" w:rsidRPr="001D31AA" w:rsidRDefault="009C6909" w:rsidP="009A1D2E">
      <w:pPr>
        <w:rPr>
          <w:rFonts w:ascii="Arial" w:hAnsi="Arial" w:cs="Arial"/>
          <w:sz w:val="24"/>
          <w:szCs w:val="24"/>
          <w:lang w:val="en-GB"/>
        </w:rPr>
      </w:pPr>
      <w:r w:rsidRPr="009B7BB9">
        <w:rPr>
          <w:rFonts w:ascii="Arial" w:hAnsi="Arial" w:cs="Arial"/>
          <w:noProof/>
        </w:rPr>
        <w:drawing>
          <wp:inline distT="0" distB="0" distL="0" distR="0" wp14:anchorId="3463A088" wp14:editId="347535A4">
            <wp:extent cx="5188933" cy="45910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8363" cy="4625936"/>
                    </a:xfrm>
                    <a:prstGeom prst="rect">
                      <a:avLst/>
                    </a:prstGeom>
                    <a:noFill/>
                    <a:ln>
                      <a:noFill/>
                    </a:ln>
                  </pic:spPr>
                </pic:pic>
              </a:graphicData>
            </a:graphic>
          </wp:inline>
        </w:drawing>
      </w:r>
    </w:p>
    <w:p w14:paraId="48753827" w14:textId="2DD27511" w:rsidR="009A1D2E" w:rsidRPr="009B7BB9" w:rsidRDefault="009A1D2E" w:rsidP="009A1D2E">
      <w:pPr>
        <w:rPr>
          <w:rFonts w:ascii="Arial" w:hAnsi="Arial" w:cs="Arial"/>
          <w:lang w:val="en-GB"/>
        </w:rPr>
      </w:pPr>
      <w:r w:rsidRPr="009B7BB9">
        <w:rPr>
          <w:rFonts w:ascii="Arial" w:hAnsi="Arial" w:cs="Arial"/>
          <w:lang w:val="en-GB"/>
        </w:rPr>
        <w:lastRenderedPageBreak/>
        <w:t xml:space="preserve">Companies such as the following tend to </w:t>
      </w:r>
      <w:r w:rsidR="0085232F" w:rsidRPr="009B7BB9">
        <w:rPr>
          <w:rFonts w:ascii="Arial" w:hAnsi="Arial" w:cs="Arial"/>
          <w:lang w:val="en-GB"/>
        </w:rPr>
        <w:t>underpay</w:t>
      </w:r>
      <w:r w:rsidRPr="009B7BB9">
        <w:rPr>
          <w:rFonts w:ascii="Arial" w:hAnsi="Arial" w:cs="Arial"/>
          <w:lang w:val="en-GB"/>
        </w:rPr>
        <w:t xml:space="preserve"> their employees.</w:t>
      </w:r>
    </w:p>
    <w:p w14:paraId="53F813D2" w14:textId="782E03E2" w:rsidR="009A1D2E" w:rsidRPr="009B7BB9" w:rsidRDefault="009A1D2E" w:rsidP="009A1D2E">
      <w:pPr>
        <w:rPr>
          <w:rFonts w:ascii="Arial" w:hAnsi="Arial" w:cs="Arial"/>
          <w:lang w:val="en-GB"/>
        </w:rPr>
      </w:pPr>
      <w:r w:rsidRPr="009B7BB9">
        <w:rPr>
          <w:rFonts w:ascii="Arial" w:hAnsi="Arial" w:cs="Arial"/>
          <w:lang w:val="en-GB"/>
        </w:rPr>
        <w:t xml:space="preserve">The top 3 </w:t>
      </w:r>
      <w:r w:rsidR="0085232F" w:rsidRPr="009B7BB9">
        <w:rPr>
          <w:rFonts w:ascii="Arial" w:hAnsi="Arial" w:cs="Arial"/>
          <w:lang w:val="en-GB"/>
        </w:rPr>
        <w:t>underpaying</w:t>
      </w:r>
      <w:r w:rsidRPr="009B7BB9">
        <w:rPr>
          <w:rFonts w:ascii="Arial" w:hAnsi="Arial" w:cs="Arial"/>
          <w:lang w:val="en-GB"/>
        </w:rPr>
        <w:t xml:space="preserve"> companies are:</w:t>
      </w:r>
    </w:p>
    <w:p w14:paraId="107C4C8E" w14:textId="1F100806" w:rsidR="0085232F" w:rsidRPr="009B7BB9" w:rsidRDefault="0085232F" w:rsidP="0085232F">
      <w:pPr>
        <w:rPr>
          <w:rFonts w:ascii="Arial" w:hAnsi="Arial" w:cs="Arial"/>
          <w:lang w:val="en-GB"/>
        </w:rPr>
      </w:pPr>
      <w:r w:rsidRPr="009B7BB9">
        <w:rPr>
          <w:rFonts w:ascii="Arial" w:hAnsi="Arial" w:cs="Arial"/>
          <w:lang w:val="en-GB"/>
        </w:rPr>
        <w:t>BROOKLYN COLLEGE OF THE CITY UNIVERSITY OF NEW YORK</w:t>
      </w:r>
    </w:p>
    <w:p w14:paraId="0B919087" w14:textId="69ABDBB3" w:rsidR="0085232F" w:rsidRPr="009B7BB9" w:rsidRDefault="0085232F" w:rsidP="0085232F">
      <w:pPr>
        <w:rPr>
          <w:rFonts w:ascii="Arial" w:hAnsi="Arial" w:cs="Arial"/>
          <w:lang w:val="en-GB"/>
        </w:rPr>
      </w:pPr>
      <w:r w:rsidRPr="009B7BB9">
        <w:rPr>
          <w:rFonts w:ascii="Arial" w:hAnsi="Arial" w:cs="Arial"/>
          <w:lang w:val="en-GB"/>
        </w:rPr>
        <w:t>STONY BROOK PSYCHIATRIC ASSOCIATES, UFPC</w:t>
      </w:r>
    </w:p>
    <w:p w14:paraId="134CEBE4" w14:textId="6A6245C4" w:rsidR="003909AB" w:rsidRPr="009B7BB9" w:rsidRDefault="0085232F" w:rsidP="0085232F">
      <w:pPr>
        <w:rPr>
          <w:rFonts w:ascii="Arial" w:hAnsi="Arial" w:cs="Arial"/>
          <w:sz w:val="24"/>
          <w:szCs w:val="24"/>
          <w:lang w:val="en-GB"/>
        </w:rPr>
      </w:pPr>
      <w:r w:rsidRPr="009B7BB9">
        <w:rPr>
          <w:rFonts w:ascii="Arial" w:hAnsi="Arial" w:cs="Arial"/>
          <w:lang w:val="en-GB"/>
        </w:rPr>
        <w:t>DEPT. OF MEDICINE MEDICAL SERVICE GROUP @ SUNY - H</w:t>
      </w:r>
    </w:p>
    <w:p w14:paraId="608D1808" w14:textId="5D6553CE" w:rsidR="00E83310" w:rsidRPr="009B7BB9" w:rsidRDefault="00E83310" w:rsidP="009C6909">
      <w:pPr>
        <w:rPr>
          <w:rFonts w:ascii="Arial" w:hAnsi="Arial" w:cs="Arial"/>
          <w:sz w:val="24"/>
          <w:szCs w:val="24"/>
          <w:lang w:val="en-GB"/>
        </w:rPr>
      </w:pPr>
      <w:r w:rsidRPr="009B7BB9">
        <w:rPr>
          <w:rFonts w:ascii="Arial" w:hAnsi="Arial" w:cs="Arial"/>
          <w:noProof/>
        </w:rPr>
        <w:drawing>
          <wp:inline distT="0" distB="0" distL="0" distR="0" wp14:anchorId="648312AA" wp14:editId="5558C9FC">
            <wp:extent cx="5210175" cy="43985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2970" cy="4468473"/>
                    </a:xfrm>
                    <a:prstGeom prst="rect">
                      <a:avLst/>
                    </a:prstGeom>
                    <a:noFill/>
                    <a:ln>
                      <a:noFill/>
                    </a:ln>
                  </pic:spPr>
                </pic:pic>
              </a:graphicData>
            </a:graphic>
          </wp:inline>
        </w:drawing>
      </w:r>
    </w:p>
    <w:p w14:paraId="1DA3CB5C" w14:textId="57646284" w:rsidR="004424A8"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Will the answer change if I take standard of living into account?</w:t>
      </w:r>
    </w:p>
    <w:p w14:paraId="03AFD6D5" w14:textId="4779A7FB"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 xml:space="preserve">Where I found standard of living data: </w:t>
      </w:r>
      <w:hyperlink r:id="rId27" w:history="1">
        <w:r w:rsidRPr="009B7BB9">
          <w:rPr>
            <w:rStyle w:val="Hyperlink"/>
            <w:rFonts w:ascii="Arial" w:hAnsi="Arial" w:cs="Arial"/>
            <w:sz w:val="24"/>
            <w:szCs w:val="24"/>
            <w:lang w:val="en-GB"/>
          </w:rPr>
          <w:t>https://taxfoundation.org/real-value-100-state-2019/</w:t>
        </w:r>
        <w:r w:rsidRPr="009B7BB9">
          <w:rPr>
            <w:rStyle w:val="Hyperlink"/>
            <w:rFonts w:ascii="Arial" w:hAnsi="Arial" w:cs="Arial"/>
            <w:sz w:val="24"/>
            <w:szCs w:val="24"/>
          </w:rPr>
          <w:t>#</w:t>
        </w:r>
      </w:hyperlink>
      <w:r w:rsidRPr="009B7BB9">
        <w:rPr>
          <w:rFonts w:ascii="Arial" w:hAnsi="Arial" w:cs="Arial"/>
          <w:sz w:val="24"/>
          <w:szCs w:val="24"/>
          <w:lang w:val="en-GB"/>
        </w:rPr>
        <w:t xml:space="preserve"> </w:t>
      </w:r>
    </w:p>
    <w:p w14:paraId="212E215A" w14:textId="570E897C"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I found “worth of 100$” for all US States.</w:t>
      </w:r>
    </w:p>
    <w:p w14:paraId="1356891F" w14:textId="77955B04" w:rsidR="00E83310" w:rsidRPr="009B7BB9" w:rsidRDefault="00E83310" w:rsidP="00E83310">
      <w:pPr>
        <w:rPr>
          <w:rFonts w:ascii="Arial" w:hAnsi="Arial" w:cs="Arial"/>
          <w:sz w:val="24"/>
          <w:szCs w:val="24"/>
          <w:lang w:val="en-GB"/>
        </w:rPr>
      </w:pPr>
      <w:r w:rsidRPr="009B7BB9">
        <w:rPr>
          <w:rFonts w:ascii="Arial" w:hAnsi="Arial" w:cs="Arial"/>
          <w:sz w:val="24"/>
          <w:szCs w:val="24"/>
        </w:rPr>
        <w:t>Top 5 States worth of $100</w:t>
      </w:r>
      <w:r w:rsidR="0085232F" w:rsidRPr="009B7BB9">
        <w:rPr>
          <w:rFonts w:ascii="Arial" w:hAnsi="Arial" w:cs="Arial"/>
          <w:sz w:val="24"/>
          <w:szCs w:val="24"/>
          <w:lang w:val="en-GB"/>
        </w:rPr>
        <w:t xml:space="preserve"> are:</w:t>
      </w:r>
    </w:p>
    <w:p w14:paraId="79D7224E" w14:textId="77777777" w:rsidR="00E83310" w:rsidRPr="009B7BB9" w:rsidRDefault="00E83310" w:rsidP="00E83310">
      <w:pPr>
        <w:rPr>
          <w:rFonts w:ascii="Arial" w:hAnsi="Arial" w:cs="Arial"/>
          <w:sz w:val="24"/>
          <w:szCs w:val="24"/>
        </w:rPr>
      </w:pPr>
      <w:r w:rsidRPr="009B7BB9">
        <w:rPr>
          <w:rFonts w:ascii="Arial" w:hAnsi="Arial" w:cs="Arial"/>
          <w:sz w:val="24"/>
          <w:szCs w:val="24"/>
        </w:rPr>
        <w:t># Mississippi $116.69,</w:t>
      </w:r>
    </w:p>
    <w:p w14:paraId="4D4C0571" w14:textId="77777777" w:rsidR="00E83310" w:rsidRPr="009B7BB9" w:rsidRDefault="00E83310" w:rsidP="00E83310">
      <w:pPr>
        <w:rPr>
          <w:rFonts w:ascii="Arial" w:hAnsi="Arial" w:cs="Arial"/>
          <w:sz w:val="24"/>
          <w:szCs w:val="24"/>
        </w:rPr>
      </w:pPr>
      <w:r w:rsidRPr="009B7BB9">
        <w:rPr>
          <w:rFonts w:ascii="Arial" w:hAnsi="Arial" w:cs="Arial"/>
          <w:sz w:val="24"/>
          <w:szCs w:val="24"/>
        </w:rPr>
        <w:t># Arkansas $115.61,</w:t>
      </w:r>
    </w:p>
    <w:p w14:paraId="7879AAAC" w14:textId="77777777" w:rsidR="00E83310" w:rsidRPr="009B7BB9" w:rsidRDefault="00E83310" w:rsidP="00E83310">
      <w:pPr>
        <w:rPr>
          <w:rFonts w:ascii="Arial" w:hAnsi="Arial" w:cs="Arial"/>
          <w:sz w:val="24"/>
          <w:szCs w:val="24"/>
        </w:rPr>
      </w:pPr>
      <w:r w:rsidRPr="009B7BB9">
        <w:rPr>
          <w:rFonts w:ascii="Arial" w:hAnsi="Arial" w:cs="Arial"/>
          <w:sz w:val="24"/>
          <w:szCs w:val="24"/>
        </w:rPr>
        <w:t># Alabama $115.34,</w:t>
      </w:r>
    </w:p>
    <w:p w14:paraId="6E957487" w14:textId="77777777" w:rsidR="00E83310" w:rsidRPr="009B7BB9" w:rsidRDefault="00E83310" w:rsidP="00E83310">
      <w:pPr>
        <w:rPr>
          <w:rFonts w:ascii="Arial" w:hAnsi="Arial" w:cs="Arial"/>
          <w:sz w:val="24"/>
          <w:szCs w:val="24"/>
        </w:rPr>
      </w:pPr>
      <w:r w:rsidRPr="009B7BB9">
        <w:rPr>
          <w:rFonts w:ascii="Arial" w:hAnsi="Arial" w:cs="Arial"/>
          <w:sz w:val="24"/>
          <w:szCs w:val="24"/>
        </w:rPr>
        <w:t># West Virginia $114.94,</w:t>
      </w:r>
    </w:p>
    <w:p w14:paraId="321AC5B6" w14:textId="4510845B" w:rsidR="00E83310" w:rsidRPr="009B7BB9" w:rsidRDefault="00E83310" w:rsidP="00E83310">
      <w:pPr>
        <w:rPr>
          <w:rFonts w:ascii="Arial" w:hAnsi="Arial" w:cs="Arial"/>
          <w:sz w:val="24"/>
          <w:szCs w:val="24"/>
        </w:rPr>
      </w:pPr>
      <w:r w:rsidRPr="009B7BB9">
        <w:rPr>
          <w:rFonts w:ascii="Arial" w:hAnsi="Arial" w:cs="Arial"/>
          <w:sz w:val="24"/>
          <w:szCs w:val="24"/>
        </w:rPr>
        <w:t># Kentucky $113.77,</w:t>
      </w:r>
    </w:p>
    <w:p w14:paraId="25B2628D" w14:textId="6632F2BC"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 xml:space="preserve">Coincidentally the top 5 overpaid state are </w:t>
      </w:r>
      <w:proofErr w:type="gramStart"/>
      <w:r w:rsidRPr="009B7BB9">
        <w:rPr>
          <w:rFonts w:ascii="Arial" w:hAnsi="Arial" w:cs="Arial"/>
          <w:sz w:val="24"/>
          <w:szCs w:val="24"/>
          <w:lang w:val="en-GB"/>
        </w:rPr>
        <w:t>exactly the same</w:t>
      </w:r>
      <w:proofErr w:type="gramEnd"/>
      <w:r w:rsidRPr="009B7BB9">
        <w:rPr>
          <w:rFonts w:ascii="Arial" w:hAnsi="Arial" w:cs="Arial"/>
          <w:sz w:val="24"/>
          <w:szCs w:val="24"/>
          <w:lang w:val="en-GB"/>
        </w:rPr>
        <w:t>:</w:t>
      </w:r>
    </w:p>
    <w:p w14:paraId="7F5FE150" w14:textId="7F1D79FB" w:rsidR="009C6909" w:rsidRPr="009B7BB9" w:rsidRDefault="009C6909" w:rsidP="009C6909">
      <w:pPr>
        <w:rPr>
          <w:rFonts w:ascii="Arial" w:hAnsi="Arial" w:cs="Arial"/>
          <w:sz w:val="24"/>
          <w:szCs w:val="24"/>
          <w:lang w:val="en-GB"/>
        </w:rPr>
      </w:pPr>
      <w:r w:rsidRPr="009B7BB9">
        <w:rPr>
          <w:rFonts w:ascii="Arial" w:hAnsi="Arial" w:cs="Arial"/>
          <w:noProof/>
        </w:rPr>
        <w:lastRenderedPageBreak/>
        <w:drawing>
          <wp:inline distT="0" distB="0" distL="0" distR="0" wp14:anchorId="4305D20C" wp14:editId="4ADF3793">
            <wp:extent cx="5731510" cy="279717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E09F426" w14:textId="325B691C" w:rsidR="0085232F" w:rsidRPr="009B7BB9" w:rsidRDefault="0085232F" w:rsidP="0085232F">
      <w:pPr>
        <w:rPr>
          <w:rFonts w:ascii="Arial" w:hAnsi="Arial" w:cs="Arial"/>
          <w:sz w:val="24"/>
          <w:szCs w:val="24"/>
          <w:lang w:val="en-GB"/>
        </w:rPr>
      </w:pPr>
      <w:r w:rsidRPr="009B7BB9">
        <w:rPr>
          <w:rFonts w:ascii="Arial" w:hAnsi="Arial" w:cs="Arial"/>
          <w:sz w:val="24"/>
          <w:szCs w:val="24"/>
        </w:rPr>
        <w:t xml:space="preserve">When </w:t>
      </w:r>
      <w:r w:rsidRPr="009B7BB9">
        <w:rPr>
          <w:rFonts w:ascii="Arial" w:hAnsi="Arial" w:cs="Arial"/>
          <w:sz w:val="24"/>
          <w:szCs w:val="24"/>
          <w:lang w:val="en-GB"/>
        </w:rPr>
        <w:t>I now take into consideration the worth of 100$ in those states. The order of the top 5 does not change.</w:t>
      </w:r>
    </w:p>
    <w:p w14:paraId="77DC29E4" w14:textId="76A196A3" w:rsidR="0085232F" w:rsidRPr="009B7BB9" w:rsidRDefault="0085232F" w:rsidP="0085232F">
      <w:pPr>
        <w:rPr>
          <w:rFonts w:ascii="Arial" w:hAnsi="Arial" w:cs="Arial"/>
          <w:sz w:val="24"/>
          <w:szCs w:val="24"/>
          <w:lang w:val="en-GB"/>
        </w:rPr>
      </w:pPr>
      <w:r w:rsidRPr="009B7BB9">
        <w:rPr>
          <w:rFonts w:ascii="Arial" w:hAnsi="Arial" w:cs="Arial"/>
          <w:sz w:val="24"/>
          <w:szCs w:val="24"/>
          <w:lang w:val="en-GB"/>
        </w:rPr>
        <w:t>Before:</w:t>
      </w:r>
    </w:p>
    <w:p w14:paraId="25561516" w14:textId="555A8067" w:rsidR="00A7010C" w:rsidRPr="001D31AA" w:rsidRDefault="00E83310" w:rsidP="0028722E">
      <w:pPr>
        <w:rPr>
          <w:rFonts w:ascii="Arial" w:eastAsiaTheme="majorEastAsia" w:hAnsi="Arial" w:cs="Arial"/>
          <w:color w:val="2F5496" w:themeColor="accent1" w:themeShade="BF"/>
          <w:sz w:val="32"/>
          <w:szCs w:val="32"/>
        </w:rPr>
      </w:pPr>
      <w:r w:rsidRPr="009B7BB9">
        <w:rPr>
          <w:rFonts w:ascii="Arial" w:hAnsi="Arial" w:cs="Arial"/>
          <w:noProof/>
          <w:sz w:val="24"/>
          <w:szCs w:val="24"/>
          <w:lang w:val="en-GB"/>
        </w:rPr>
        <w:drawing>
          <wp:inline distT="0" distB="0" distL="0" distR="0" wp14:anchorId="1C585A1A" wp14:editId="04855AF6">
            <wp:extent cx="2080440" cy="1630821"/>
            <wp:effectExtent l="0" t="0" r="0" b="762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9"/>
                    <a:stretch>
                      <a:fillRect/>
                    </a:stretch>
                  </pic:blipFill>
                  <pic:spPr>
                    <a:xfrm>
                      <a:off x="0" y="0"/>
                      <a:ext cx="2080440" cy="1630821"/>
                    </a:xfrm>
                    <a:prstGeom prst="rect">
                      <a:avLst/>
                    </a:prstGeom>
                  </pic:spPr>
                </pic:pic>
              </a:graphicData>
            </a:graphic>
          </wp:inline>
        </w:drawing>
      </w:r>
    </w:p>
    <w:p w14:paraId="2D34E38F" w14:textId="412436C6" w:rsidR="0085232F" w:rsidRPr="009B7BB9" w:rsidRDefault="0085232F" w:rsidP="0028722E">
      <w:pPr>
        <w:rPr>
          <w:rStyle w:val="berschrift1Zchn"/>
          <w:rFonts w:ascii="Arial" w:hAnsi="Arial" w:cs="Arial"/>
          <w:lang w:val="en-GB"/>
        </w:rPr>
      </w:pPr>
      <w:r w:rsidRPr="009B7BB9">
        <w:rPr>
          <w:rFonts w:ascii="Arial" w:hAnsi="Arial" w:cs="Arial"/>
          <w:sz w:val="24"/>
          <w:szCs w:val="24"/>
          <w:lang w:val="en-GB"/>
        </w:rPr>
        <w:t>After:</w:t>
      </w:r>
    </w:p>
    <w:p w14:paraId="46B0879E" w14:textId="43C9BBC2" w:rsidR="00E83310" w:rsidRPr="009B7BB9" w:rsidRDefault="00E83310" w:rsidP="0028722E">
      <w:pPr>
        <w:rPr>
          <w:rStyle w:val="berschrift1Zchn"/>
          <w:rFonts w:ascii="Arial" w:hAnsi="Arial" w:cs="Arial"/>
        </w:rPr>
      </w:pPr>
      <w:r w:rsidRPr="009B7BB9">
        <w:rPr>
          <w:rFonts w:ascii="Arial" w:hAnsi="Arial" w:cs="Arial"/>
          <w:noProof/>
          <w:sz w:val="24"/>
          <w:szCs w:val="24"/>
          <w:lang w:val="en-GB"/>
        </w:rPr>
        <w:drawing>
          <wp:inline distT="0" distB="0" distL="0" distR="0" wp14:anchorId="101EDE83" wp14:editId="0B4AF8BF">
            <wp:extent cx="4785775" cy="602032"/>
            <wp:effectExtent l="0" t="0" r="0" b="762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0"/>
                    <a:stretch>
                      <a:fillRect/>
                    </a:stretch>
                  </pic:blipFill>
                  <pic:spPr>
                    <a:xfrm>
                      <a:off x="0" y="0"/>
                      <a:ext cx="4785775" cy="602032"/>
                    </a:xfrm>
                    <a:prstGeom prst="rect">
                      <a:avLst/>
                    </a:prstGeom>
                  </pic:spPr>
                </pic:pic>
              </a:graphicData>
            </a:graphic>
          </wp:inline>
        </w:drawing>
      </w:r>
    </w:p>
    <w:p w14:paraId="59F100FA" w14:textId="77777777" w:rsidR="00A7010C" w:rsidRDefault="00A7010C" w:rsidP="0028722E">
      <w:pPr>
        <w:rPr>
          <w:rStyle w:val="berschrift1Zchn"/>
          <w:rFonts w:ascii="Arial" w:hAnsi="Arial" w:cs="Arial"/>
        </w:rPr>
      </w:pPr>
    </w:p>
    <w:p w14:paraId="7C3A7537" w14:textId="77777777" w:rsidR="001D31AA" w:rsidRDefault="001D31AA" w:rsidP="0028722E">
      <w:pPr>
        <w:rPr>
          <w:rStyle w:val="berschrift1Zchn"/>
          <w:rFonts w:ascii="Arial" w:hAnsi="Arial" w:cs="Arial"/>
        </w:rPr>
      </w:pPr>
    </w:p>
    <w:p w14:paraId="1343E27C" w14:textId="77777777" w:rsidR="001D31AA" w:rsidRDefault="001D31AA" w:rsidP="0028722E">
      <w:pPr>
        <w:rPr>
          <w:rStyle w:val="berschrift1Zchn"/>
          <w:rFonts w:ascii="Arial" w:hAnsi="Arial" w:cs="Arial"/>
        </w:rPr>
      </w:pPr>
    </w:p>
    <w:p w14:paraId="76182310" w14:textId="77777777" w:rsidR="001D31AA" w:rsidRDefault="001D31AA" w:rsidP="0028722E">
      <w:pPr>
        <w:rPr>
          <w:rStyle w:val="berschrift1Zchn"/>
          <w:rFonts w:ascii="Arial" w:hAnsi="Arial" w:cs="Arial"/>
        </w:rPr>
      </w:pPr>
    </w:p>
    <w:p w14:paraId="61FB43F5" w14:textId="77777777" w:rsidR="001D31AA" w:rsidRDefault="001D31AA" w:rsidP="0028722E">
      <w:pPr>
        <w:rPr>
          <w:rStyle w:val="berschrift1Zchn"/>
          <w:rFonts w:ascii="Arial" w:hAnsi="Arial" w:cs="Arial"/>
        </w:rPr>
      </w:pPr>
    </w:p>
    <w:p w14:paraId="46861606" w14:textId="77777777" w:rsidR="001D31AA" w:rsidRDefault="001D31AA" w:rsidP="0028722E">
      <w:pPr>
        <w:rPr>
          <w:rStyle w:val="berschrift1Zchn"/>
          <w:rFonts w:ascii="Arial" w:hAnsi="Arial" w:cs="Arial"/>
        </w:rPr>
      </w:pPr>
    </w:p>
    <w:p w14:paraId="41FD4CE2" w14:textId="77777777" w:rsidR="001D31AA" w:rsidRDefault="001D31AA" w:rsidP="0028722E">
      <w:pPr>
        <w:rPr>
          <w:rStyle w:val="berschrift1Zchn"/>
          <w:rFonts w:ascii="Arial" w:hAnsi="Arial" w:cs="Arial"/>
        </w:rPr>
      </w:pPr>
    </w:p>
    <w:p w14:paraId="7F6A0F97" w14:textId="2107C42A" w:rsidR="00690248" w:rsidRPr="009B7BB9" w:rsidRDefault="00690248" w:rsidP="0028722E">
      <w:pPr>
        <w:rPr>
          <w:rFonts w:ascii="Arial" w:hAnsi="Arial" w:cs="Arial"/>
          <w:sz w:val="24"/>
          <w:szCs w:val="24"/>
          <w:lang w:val="en-GB"/>
        </w:rPr>
      </w:pPr>
      <w:bookmarkStart w:id="4" w:name="_Toc121679221"/>
      <w:r w:rsidRPr="009B7BB9">
        <w:rPr>
          <w:rStyle w:val="berschrift1Zchn"/>
          <w:rFonts w:ascii="Arial" w:hAnsi="Arial" w:cs="Arial"/>
        </w:rPr>
        <w:lastRenderedPageBreak/>
        <w:t xml:space="preserve">Question </w:t>
      </w:r>
      <w:r w:rsidRPr="009B7BB9">
        <w:rPr>
          <w:rStyle w:val="berschrift1Zchn"/>
          <w:rFonts w:ascii="Arial" w:hAnsi="Arial" w:cs="Arial"/>
          <w:lang w:val="en-GB"/>
        </w:rPr>
        <w:t>4&amp;5</w:t>
      </w:r>
      <w:bookmarkEnd w:id="4"/>
      <w:r w:rsidRPr="009B7BB9">
        <w:rPr>
          <w:rFonts w:ascii="Arial" w:hAnsi="Arial" w:cs="Arial"/>
          <w:sz w:val="24"/>
          <w:szCs w:val="24"/>
          <w:lang w:val="en-GB"/>
        </w:rPr>
        <w:t xml:space="preserve"> (answered by Maximilian Leitschuh)</w:t>
      </w:r>
    </w:p>
    <w:p w14:paraId="27A81993" w14:textId="48A37D5C" w:rsidR="004639DD" w:rsidRPr="00A7010C" w:rsidRDefault="00A7010C" w:rsidP="00A7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 xml:space="preserve">4. </w:t>
      </w:r>
      <w:r w:rsidR="004639DD" w:rsidRPr="00A7010C">
        <w:rPr>
          <w:rFonts w:ascii="Arial" w:eastAsia="Times New Roman" w:hAnsi="Arial" w:cs="Arial"/>
          <w:b/>
          <w:bCs/>
          <w:color w:val="1D1C1D"/>
          <w:sz w:val="24"/>
          <w:szCs w:val="24"/>
          <w:lang w:val="en-US" w:eastAsia="de-DE"/>
        </w:rPr>
        <w:t>Does more required work experience increase the likelihood of a higher salary?</w:t>
      </w:r>
    </w:p>
    <w:p w14:paraId="76E9E89A"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are the differences between the length of required work experience in relation to average salary?</w:t>
      </w:r>
    </w:p>
    <w:p w14:paraId="068D51BD"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The figure shows that the higher the prior work experience in months, the higher the average annual salary. This trend breaks down at an assumed work experience of 140 months, but this is probably due to too few values within the data set.</w:t>
      </w:r>
    </w:p>
    <w:p w14:paraId="76856173"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372D2E7E" wp14:editId="69AED4CE">
            <wp:extent cx="4772025" cy="312887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6026" cy="3131496"/>
                    </a:xfrm>
                    <a:prstGeom prst="rect">
                      <a:avLst/>
                    </a:prstGeom>
                    <a:noFill/>
                    <a:ln>
                      <a:noFill/>
                    </a:ln>
                  </pic:spPr>
                </pic:pic>
              </a:graphicData>
            </a:graphic>
          </wp:inline>
        </w:drawing>
      </w:r>
    </w:p>
    <w:p w14:paraId="75F875E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Do you earn more at a company that requires work experience?</w:t>
      </w:r>
    </w:p>
    <w:p w14:paraId="57D02C4E"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As shown in the figure, the average salary at companies that require work experience is just over $100 thousand. Thus, at companies that require work experience, one earns on average about 20 thousand dollars more per year.</w:t>
      </w:r>
    </w:p>
    <w:p w14:paraId="6840A33F"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2A5B0B87" wp14:editId="50001325">
            <wp:extent cx="4600575" cy="312356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4100" cy="3132751"/>
                    </a:xfrm>
                    <a:prstGeom prst="rect">
                      <a:avLst/>
                    </a:prstGeom>
                    <a:noFill/>
                    <a:ln>
                      <a:noFill/>
                    </a:ln>
                  </pic:spPr>
                </pic:pic>
              </a:graphicData>
            </a:graphic>
          </wp:inline>
        </w:drawing>
      </w:r>
    </w:p>
    <w:p w14:paraId="12C38BD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lastRenderedPageBreak/>
        <w:t>What is the rate of companies in the tech industry that require work experience and what is the mean salary?</w:t>
      </w:r>
    </w:p>
    <w:p w14:paraId="72D89CC8"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3.95% in the tech industry require work experience</w:t>
      </w:r>
    </w:p>
    <w:p w14:paraId="7B039126"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 xml:space="preserve">3.95 percent of tech companies within this data set require work experience. This is not a lot and shows that without work experience, finding a job is not a problem. However, it can be seen the figure that tech companies that require work experience pay significantly better. For example, the difference for a data analyst is about $30 thousand per year on average.  </w:t>
      </w:r>
    </w:p>
    <w:p w14:paraId="52E45F9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1E34A071"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0BC0028C" wp14:editId="746B91E6">
            <wp:extent cx="5647627" cy="34956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1753" cy="3498229"/>
                    </a:xfrm>
                    <a:prstGeom prst="rect">
                      <a:avLst/>
                    </a:prstGeom>
                    <a:noFill/>
                    <a:ln>
                      <a:noFill/>
                    </a:ln>
                  </pic:spPr>
                </pic:pic>
              </a:graphicData>
            </a:graphic>
          </wp:inline>
        </w:drawing>
      </w:r>
    </w:p>
    <w:p w14:paraId="767A19F9" w14:textId="77777777" w:rsidR="00A7010C" w:rsidRDefault="00A7010C"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color w:val="1D1C1D"/>
          <w:sz w:val="24"/>
          <w:szCs w:val="24"/>
          <w:lang w:val="en-US" w:eastAsia="de-DE"/>
        </w:rPr>
      </w:pPr>
    </w:p>
    <w:p w14:paraId="63FBCE70" w14:textId="0EBCA7B2"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color w:val="1D1C1D"/>
          <w:sz w:val="24"/>
          <w:szCs w:val="24"/>
          <w:lang w:val="en-US" w:eastAsia="de-DE"/>
        </w:rPr>
      </w:pPr>
      <w:r w:rsidRPr="004639DD">
        <w:rPr>
          <w:rFonts w:ascii="Arial" w:eastAsia="Times New Roman" w:hAnsi="Arial" w:cs="Arial"/>
          <w:b/>
          <w:color w:val="1D1C1D"/>
          <w:sz w:val="24"/>
          <w:szCs w:val="24"/>
          <w:lang w:val="en-US" w:eastAsia="de-DE"/>
        </w:rPr>
        <w:t>Conclusion:</w:t>
      </w:r>
    </w:p>
    <w:p w14:paraId="4E2B9227"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All in all, required work experience increases the likelihood of a higher salary but it is not often necessary, so that, for example, during the study is not mandatory to gain work experience.</w:t>
      </w:r>
    </w:p>
    <w:p w14:paraId="7892B87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2FBC507A" w14:textId="696E6CD9" w:rsidR="004639DD" w:rsidRPr="00A7010C" w:rsidRDefault="00A7010C" w:rsidP="00A7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Pr>
          <w:rFonts w:ascii="Arial" w:eastAsia="Times New Roman" w:hAnsi="Arial" w:cs="Arial"/>
          <w:b/>
          <w:bCs/>
          <w:color w:val="1D1C1D"/>
          <w:sz w:val="24"/>
          <w:szCs w:val="24"/>
          <w:lang w:val="en-US" w:eastAsia="de-DE"/>
        </w:rPr>
        <w:t xml:space="preserve">5. </w:t>
      </w:r>
      <w:r w:rsidR="004639DD" w:rsidRPr="00A7010C">
        <w:rPr>
          <w:rFonts w:ascii="Arial" w:eastAsia="Times New Roman" w:hAnsi="Arial" w:cs="Arial"/>
          <w:b/>
          <w:bCs/>
          <w:color w:val="1D1C1D"/>
          <w:sz w:val="24"/>
          <w:szCs w:val="24"/>
          <w:lang w:val="en-US" w:eastAsia="de-DE"/>
        </w:rPr>
        <w:t>Does better required education increase the likelihood of a higher salary?</w:t>
      </w:r>
    </w:p>
    <w:p w14:paraId="666833A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are the differences between different levels of education in terms of average salary?</w:t>
      </w:r>
    </w:p>
    <w:p w14:paraId="46929DF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The highest average salary within this dataset is achieved by individuals with the educational level "Other". This is just under 140 thousand dollars and is not specified in more detail. Furthermore, it can be deduced from the figure that people with a bachelor's and master's degree earn the most with an average of just under 100 thousand dollars. High school graduates are somewhat behind at just under 60 thousand dollars.</w:t>
      </w:r>
    </w:p>
    <w:p w14:paraId="01C379E2"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lastRenderedPageBreak/>
        <w:drawing>
          <wp:inline distT="0" distB="0" distL="0" distR="0" wp14:anchorId="6E09C38E" wp14:editId="07A005EA">
            <wp:extent cx="4981433" cy="39914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6252" cy="3995351"/>
                    </a:xfrm>
                    <a:prstGeom prst="rect">
                      <a:avLst/>
                    </a:prstGeom>
                    <a:noFill/>
                    <a:ln>
                      <a:noFill/>
                    </a:ln>
                  </pic:spPr>
                </pic:pic>
              </a:graphicData>
            </a:graphic>
          </wp:inline>
        </w:drawing>
      </w:r>
    </w:p>
    <w:p w14:paraId="43278275"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Do you earn more at a company that requires a college degree?</w:t>
      </w:r>
    </w:p>
    <w:p w14:paraId="5DC4948D"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6.61% require a college degree</w:t>
      </w:r>
    </w:p>
    <w:p w14:paraId="5983D218"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Only 6.61 percent of the companies in this data set require a college major. This is not much. In fact, the average salary with and without a college major differs by only about $15 thousand a year.</w:t>
      </w:r>
    </w:p>
    <w:p w14:paraId="311FB9A3"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210FA811" wp14:editId="70AF67A5">
            <wp:extent cx="5186045" cy="35210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6045" cy="3521075"/>
                    </a:xfrm>
                    <a:prstGeom prst="rect">
                      <a:avLst/>
                    </a:prstGeom>
                    <a:noFill/>
                    <a:ln>
                      <a:noFill/>
                    </a:ln>
                  </pic:spPr>
                </pic:pic>
              </a:graphicData>
            </a:graphic>
          </wp:inline>
        </w:drawing>
      </w:r>
    </w:p>
    <w:p w14:paraId="292170AB"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lastRenderedPageBreak/>
        <w:t>What is the rate of companies in the tech industry that require a college major and what is the average wage?</w:t>
      </w:r>
    </w:p>
    <w:p w14:paraId="02EC0A6B"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7.70% of the companies in the tech industry require a college major</w:t>
      </w:r>
    </w:p>
    <w:p w14:paraId="34586A7C"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Even in tech companies, only 7.7 percent require a college major. Again, the range in annual salary between one and no college is around $15 thousand.</w:t>
      </w:r>
    </w:p>
    <w:p w14:paraId="3EF9F90E"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16D46F0C"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14280C1F" wp14:editId="5F65B962">
            <wp:extent cx="5643245" cy="352107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3245" cy="3521075"/>
                    </a:xfrm>
                    <a:prstGeom prst="rect">
                      <a:avLst/>
                    </a:prstGeom>
                    <a:noFill/>
                    <a:ln>
                      <a:noFill/>
                    </a:ln>
                  </pic:spPr>
                </pic:pic>
              </a:graphicData>
            </a:graphic>
          </wp:inline>
        </w:drawing>
      </w:r>
    </w:p>
    <w:p w14:paraId="6EB4D47B" w14:textId="77777777" w:rsidR="004639DD" w:rsidRPr="004639DD" w:rsidRDefault="004639DD" w:rsidP="004639DD">
      <w:pPr>
        <w:rPr>
          <w:rFonts w:ascii="Arial" w:hAnsi="Arial" w:cs="Arial"/>
          <w:sz w:val="20"/>
          <w:szCs w:val="20"/>
          <w:lang w:val="en-US"/>
        </w:rPr>
      </w:pPr>
    </w:p>
    <w:p w14:paraId="69F9B4A7" w14:textId="722D6794" w:rsidR="00690248"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b/>
          <w:color w:val="1D1C1D"/>
          <w:sz w:val="24"/>
          <w:szCs w:val="24"/>
          <w:lang w:val="en-US" w:eastAsia="de-DE"/>
        </w:rPr>
        <w:t xml:space="preserve">Conclusion: </w:t>
      </w:r>
      <w:r w:rsidRPr="004639DD">
        <w:rPr>
          <w:rFonts w:ascii="Arial" w:eastAsia="Times New Roman" w:hAnsi="Arial" w:cs="Arial"/>
          <w:color w:val="1D1C1D"/>
          <w:sz w:val="24"/>
          <w:szCs w:val="24"/>
          <w:lang w:val="en-US" w:eastAsia="de-DE"/>
        </w:rPr>
        <w:t>With a college major or a good education, one earns more on average than with a poor or no education. However, the margins are not as high as for work experience. This suggests that work experience is more important to companies today than the highest possible degree. Of course, this is not always the case, and education is and always will be an important factor for a successful professional life.</w:t>
      </w:r>
    </w:p>
    <w:p w14:paraId="777A8EBA" w14:textId="77777777" w:rsidR="004639DD" w:rsidRDefault="004639DD" w:rsidP="00690248">
      <w:pPr>
        <w:rPr>
          <w:rStyle w:val="berschrift1Zchn"/>
          <w:rFonts w:ascii="Arial" w:hAnsi="Arial" w:cs="Arial"/>
        </w:rPr>
      </w:pPr>
    </w:p>
    <w:p w14:paraId="38C5C1B7" w14:textId="77777777" w:rsidR="001D31AA" w:rsidRDefault="001D31AA" w:rsidP="00690248">
      <w:pPr>
        <w:rPr>
          <w:rStyle w:val="berschrift1Zchn"/>
          <w:rFonts w:ascii="Arial" w:hAnsi="Arial" w:cs="Arial"/>
        </w:rPr>
      </w:pPr>
    </w:p>
    <w:p w14:paraId="02AF8BAF" w14:textId="77777777" w:rsidR="001D31AA" w:rsidRDefault="001D31AA" w:rsidP="00690248">
      <w:pPr>
        <w:rPr>
          <w:rStyle w:val="berschrift1Zchn"/>
          <w:rFonts w:ascii="Arial" w:hAnsi="Arial" w:cs="Arial"/>
        </w:rPr>
      </w:pPr>
    </w:p>
    <w:p w14:paraId="297524AB" w14:textId="77777777" w:rsidR="001D31AA" w:rsidRDefault="001D31AA" w:rsidP="00690248">
      <w:pPr>
        <w:rPr>
          <w:rStyle w:val="berschrift1Zchn"/>
          <w:rFonts w:ascii="Arial" w:hAnsi="Arial" w:cs="Arial"/>
        </w:rPr>
      </w:pPr>
    </w:p>
    <w:p w14:paraId="0DB2A177" w14:textId="77777777" w:rsidR="001D31AA" w:rsidRDefault="001D31AA" w:rsidP="00690248">
      <w:pPr>
        <w:rPr>
          <w:rStyle w:val="berschrift1Zchn"/>
          <w:rFonts w:ascii="Arial" w:hAnsi="Arial" w:cs="Arial"/>
        </w:rPr>
      </w:pPr>
    </w:p>
    <w:p w14:paraId="3CBB1761" w14:textId="77777777" w:rsidR="001D31AA" w:rsidRDefault="001D31AA" w:rsidP="00690248">
      <w:pPr>
        <w:rPr>
          <w:rStyle w:val="berschrift1Zchn"/>
          <w:rFonts w:ascii="Arial" w:hAnsi="Arial" w:cs="Arial"/>
        </w:rPr>
      </w:pPr>
    </w:p>
    <w:p w14:paraId="7913FF49" w14:textId="77777777" w:rsidR="001D31AA" w:rsidRDefault="001D31AA" w:rsidP="00690248">
      <w:pPr>
        <w:rPr>
          <w:rStyle w:val="berschrift1Zchn"/>
          <w:rFonts w:ascii="Arial" w:hAnsi="Arial" w:cs="Arial"/>
        </w:rPr>
      </w:pPr>
    </w:p>
    <w:p w14:paraId="129C928C" w14:textId="77777777" w:rsidR="001D31AA" w:rsidRDefault="001D31AA" w:rsidP="00690248">
      <w:pPr>
        <w:rPr>
          <w:rStyle w:val="berschrift1Zchn"/>
          <w:rFonts w:ascii="Arial" w:hAnsi="Arial" w:cs="Arial"/>
        </w:rPr>
      </w:pPr>
    </w:p>
    <w:p w14:paraId="59486065" w14:textId="0F3580D8" w:rsidR="00690248" w:rsidRPr="009B7BB9" w:rsidRDefault="00690248" w:rsidP="00690248">
      <w:pPr>
        <w:rPr>
          <w:rFonts w:ascii="Arial" w:hAnsi="Arial" w:cs="Arial"/>
          <w:sz w:val="24"/>
          <w:szCs w:val="24"/>
          <w:lang w:val="en-GB"/>
        </w:rPr>
      </w:pPr>
      <w:bookmarkStart w:id="5" w:name="_Toc121679222"/>
      <w:r w:rsidRPr="009B7BB9">
        <w:rPr>
          <w:rStyle w:val="berschrift1Zchn"/>
          <w:rFonts w:ascii="Arial" w:hAnsi="Arial" w:cs="Arial"/>
        </w:rPr>
        <w:lastRenderedPageBreak/>
        <w:t xml:space="preserve">Question </w:t>
      </w:r>
      <w:r w:rsidRPr="009B7BB9">
        <w:rPr>
          <w:rStyle w:val="berschrift1Zchn"/>
          <w:rFonts w:ascii="Arial" w:hAnsi="Arial" w:cs="Arial"/>
          <w:lang w:val="en-GB"/>
        </w:rPr>
        <w:t>6</w:t>
      </w:r>
      <w:bookmarkEnd w:id="5"/>
      <w:r w:rsidRPr="009B7BB9">
        <w:rPr>
          <w:rFonts w:ascii="Arial" w:hAnsi="Arial" w:cs="Arial"/>
          <w:sz w:val="24"/>
          <w:szCs w:val="24"/>
          <w:lang w:val="en-GB"/>
        </w:rPr>
        <w:t xml:space="preserve"> (answered by Audrey De Leon)</w:t>
      </w:r>
    </w:p>
    <w:p w14:paraId="5DADB065" w14:textId="44F3638E"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What is the distribution of Salaries Country of Citizenship and Visa Class</w:t>
      </w:r>
    </w:p>
    <w:p w14:paraId="3E53D3E9" w14:textId="77777777" w:rsidR="009B7BB9" w:rsidRPr="00A7010C" w:rsidRDefault="009B7BB9" w:rsidP="009B7BB9">
      <w:pPr>
        <w:spacing w:after="0" w:line="240" w:lineRule="auto"/>
        <w:rPr>
          <w:rFonts w:ascii="Arial" w:hAnsi="Arial" w:cs="Arial"/>
          <w:b/>
          <w:bCs/>
          <w:sz w:val="24"/>
          <w:szCs w:val="24"/>
        </w:rPr>
      </w:pPr>
    </w:p>
    <w:p w14:paraId="6B54F538" w14:textId="36A1AA64"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What was the distribution of salaries based on Country of Citizenship (Max/Min/Mean)</w:t>
      </w:r>
    </w:p>
    <w:p w14:paraId="2B72D35E" w14:textId="33C26570" w:rsidR="009B7BB9" w:rsidRDefault="009B7BB9" w:rsidP="009B7BB9">
      <w:pPr>
        <w:spacing w:after="0" w:line="240" w:lineRule="auto"/>
        <w:rPr>
          <w:rFonts w:ascii="Arial" w:hAnsi="Arial" w:cs="Arial"/>
          <w:sz w:val="24"/>
          <w:szCs w:val="24"/>
        </w:rPr>
      </w:pPr>
    </w:p>
    <w:p w14:paraId="1C28C4D0" w14:textId="77777777" w:rsidR="004639DD" w:rsidRPr="004639DD" w:rsidRDefault="004639DD" w:rsidP="009B7BB9">
      <w:pPr>
        <w:spacing w:after="0" w:line="240" w:lineRule="auto"/>
        <w:rPr>
          <w:rFonts w:ascii="Arial" w:hAnsi="Arial" w:cs="Arial"/>
          <w:sz w:val="24"/>
          <w:szCs w:val="24"/>
        </w:rPr>
      </w:pPr>
    </w:p>
    <w:p w14:paraId="35506014" w14:textId="30F555E8"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Max Countries:</w:t>
      </w:r>
    </w:p>
    <w:p w14:paraId="4EED6AF7" w14:textId="77777777" w:rsidR="009B7BB9" w:rsidRPr="004639DD" w:rsidRDefault="009B7BB9" w:rsidP="009B7BB9">
      <w:pPr>
        <w:spacing w:after="0" w:line="240" w:lineRule="auto"/>
        <w:rPr>
          <w:rFonts w:ascii="Arial" w:hAnsi="Arial" w:cs="Arial"/>
          <w:sz w:val="24"/>
          <w:szCs w:val="24"/>
        </w:rPr>
      </w:pPr>
    </w:p>
    <w:p w14:paraId="6782A71F" w14:textId="63131BF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COUNTRY_OF_CITIZENSHIP</w:t>
      </w:r>
      <w:r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 xml:space="preserve">VISA_CLASS    </w:t>
      </w:r>
    </w:p>
    <w:p w14:paraId="1A523185" w14:textId="7D2B655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E-3 </w:t>
      </w:r>
      <w:r w:rsidRPr="004639DD">
        <w:rPr>
          <w:rFonts w:ascii="Arial" w:hAnsi="Arial" w:cs="Arial"/>
          <w:b/>
          <w:bCs/>
          <w:color w:val="000000"/>
          <w:sz w:val="24"/>
          <w:szCs w:val="24"/>
        </w:rPr>
        <w:t>Australian</w:t>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2500000.0</w:t>
      </w:r>
    </w:p>
    <w:p w14:paraId="5E428C50" w14:textId="5E0E1AB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H-1B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2400000.0</w:t>
      </w:r>
    </w:p>
    <w:p w14:paraId="3A0DC077" w14:textId="5E23B2EC"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INDIA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746323.0</w:t>
      </w:r>
    </w:p>
    <w:p w14:paraId="3C9D622F" w14:textId="1A93FCC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CANADA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4639DD">
        <w:rPr>
          <w:rFonts w:ascii="Arial" w:hAnsi="Arial" w:cs="Arial"/>
          <w:color w:val="000000"/>
          <w:sz w:val="24"/>
          <w:szCs w:val="24"/>
        </w:rPr>
        <w:tab/>
      </w:r>
      <w:r w:rsidR="009B7BB9" w:rsidRPr="004639DD">
        <w:rPr>
          <w:rFonts w:ascii="Arial" w:hAnsi="Arial" w:cs="Arial"/>
          <w:color w:val="000000"/>
          <w:sz w:val="24"/>
          <w:szCs w:val="24"/>
        </w:rPr>
        <w:tab/>
      </w:r>
      <w:r w:rsidRPr="004639DD">
        <w:rPr>
          <w:rFonts w:ascii="Arial" w:hAnsi="Arial" w:cs="Arial"/>
          <w:color w:val="000000"/>
          <w:sz w:val="24"/>
          <w:szCs w:val="24"/>
        </w:rPr>
        <w:t>500000.0</w:t>
      </w:r>
    </w:p>
    <w:p w14:paraId="7CCC6D74" w14:textId="6AFF569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AUSTRALIA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4639DD">
        <w:rPr>
          <w:rFonts w:ascii="Arial" w:hAnsi="Arial" w:cs="Arial"/>
          <w:color w:val="000000"/>
          <w:sz w:val="24"/>
          <w:szCs w:val="24"/>
        </w:rPr>
        <w:tab/>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450000.0</w:t>
      </w:r>
    </w:p>
    <w:p w14:paraId="498FE6D0" w14:textId="77777777" w:rsidR="006A13CA" w:rsidRPr="004639DD" w:rsidRDefault="006A13CA" w:rsidP="006A13CA">
      <w:pPr>
        <w:ind w:left="1080"/>
        <w:rPr>
          <w:rFonts w:ascii="Arial" w:hAnsi="Arial" w:cs="Arial"/>
          <w:sz w:val="24"/>
          <w:szCs w:val="24"/>
        </w:rPr>
      </w:pPr>
    </w:p>
    <w:p w14:paraId="30969427" w14:textId="429AB8BA"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Mean Countries:</w:t>
      </w:r>
    </w:p>
    <w:p w14:paraId="44AD8EA1" w14:textId="77777777" w:rsidR="009B7BB9" w:rsidRPr="004639DD" w:rsidRDefault="009B7BB9" w:rsidP="009B7BB9">
      <w:pPr>
        <w:spacing w:after="0" w:line="240" w:lineRule="auto"/>
        <w:rPr>
          <w:rFonts w:ascii="Arial" w:hAnsi="Arial" w:cs="Arial"/>
          <w:sz w:val="24"/>
          <w:szCs w:val="24"/>
        </w:rPr>
      </w:pPr>
    </w:p>
    <w:p w14:paraId="1BBE66CD" w14:textId="7CC2FFB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 xml:space="preserve">COUNTRY_OF_CITIZENSHIP            </w:t>
      </w:r>
      <w:r w:rsidR="004639DD">
        <w:rPr>
          <w:rFonts w:ascii="Arial" w:hAnsi="Arial" w:cs="Arial"/>
          <w:color w:val="000000"/>
          <w:sz w:val="24"/>
          <w:szCs w:val="24"/>
        </w:rPr>
        <w:tab/>
      </w:r>
      <w:r w:rsidRPr="004639DD">
        <w:rPr>
          <w:rFonts w:ascii="Arial" w:hAnsi="Arial" w:cs="Arial"/>
          <w:color w:val="000000"/>
          <w:sz w:val="24"/>
          <w:szCs w:val="24"/>
        </w:rPr>
        <w:t>VISA_CLASS</w:t>
      </w:r>
    </w:p>
    <w:p w14:paraId="727A76A6" w14:textId="2873479D"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SYRIA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178755.625000</w:t>
      </w:r>
    </w:p>
    <w:p w14:paraId="5F26B6A3" w14:textId="698F159E"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ESTONIA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163480.000000</w:t>
      </w:r>
    </w:p>
    <w:p w14:paraId="6B3980A0" w14:textId="313D4875"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LIBYA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161540.000000</w:t>
      </w:r>
    </w:p>
    <w:p w14:paraId="18086C2B" w14:textId="1711863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KUWAIT</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148803.000000</w:t>
      </w:r>
    </w:p>
    <w:p w14:paraId="162A72C8" w14:textId="16570AC2"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LEBANON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138500.888889</w:t>
      </w:r>
    </w:p>
    <w:p w14:paraId="127E764E" w14:textId="77777777" w:rsidR="009B7BB9" w:rsidRPr="004639DD" w:rsidRDefault="009B7BB9" w:rsidP="009B7BB9">
      <w:pPr>
        <w:spacing w:after="0" w:line="240" w:lineRule="auto"/>
        <w:rPr>
          <w:rFonts w:ascii="Arial" w:hAnsi="Arial" w:cs="Arial"/>
          <w:sz w:val="24"/>
          <w:szCs w:val="24"/>
        </w:rPr>
      </w:pPr>
    </w:p>
    <w:p w14:paraId="75822F3B" w14:textId="52474066"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Min Countries:</w:t>
      </w:r>
    </w:p>
    <w:p w14:paraId="5410D622" w14:textId="77777777" w:rsidR="009B7BB9" w:rsidRPr="004639DD" w:rsidRDefault="009B7BB9" w:rsidP="009B7BB9">
      <w:pPr>
        <w:spacing w:after="0" w:line="240" w:lineRule="auto"/>
        <w:rPr>
          <w:rFonts w:ascii="Arial" w:hAnsi="Arial" w:cs="Arial"/>
          <w:sz w:val="24"/>
          <w:szCs w:val="24"/>
        </w:rPr>
      </w:pPr>
    </w:p>
    <w:p w14:paraId="1E5ADCB4" w14:textId="7504D16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PERU</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20190.0</w:t>
      </w:r>
    </w:p>
    <w:p w14:paraId="1ED19905" w14:textId="54E1CF1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RUSSIA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18960.0</w:t>
      </w:r>
    </w:p>
    <w:p w14:paraId="69E80E0F" w14:textId="75D225E1"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SOUTH KOREA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18510.0</w:t>
      </w:r>
    </w:p>
    <w:p w14:paraId="06704CF7" w14:textId="3CF0477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E-3 </w:t>
      </w:r>
      <w:r w:rsidRPr="004639DD">
        <w:rPr>
          <w:rFonts w:ascii="Arial" w:hAnsi="Arial" w:cs="Arial"/>
          <w:b/>
          <w:bCs/>
          <w:color w:val="000000"/>
          <w:sz w:val="24"/>
          <w:szCs w:val="24"/>
        </w:rPr>
        <w:t>Australian</w:t>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12000.0</w:t>
      </w:r>
    </w:p>
    <w:p w14:paraId="1D454858" w14:textId="1A040CFF"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H-1B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10500.0</w:t>
      </w:r>
    </w:p>
    <w:p w14:paraId="275A0858" w14:textId="77777777"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p>
    <w:p w14:paraId="7D5C1ACE" w14:textId="77777777" w:rsidR="00A7010C" w:rsidRDefault="00A7010C" w:rsidP="009B7BB9">
      <w:pPr>
        <w:spacing w:after="0" w:line="240" w:lineRule="auto"/>
        <w:rPr>
          <w:rFonts w:ascii="Arial" w:hAnsi="Arial" w:cs="Arial"/>
          <w:b/>
          <w:bCs/>
          <w:sz w:val="24"/>
          <w:szCs w:val="24"/>
        </w:rPr>
      </w:pPr>
    </w:p>
    <w:p w14:paraId="226D9377" w14:textId="14FB0784"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Which Visa_Class has the most requests for sponsorship?</w:t>
      </w:r>
    </w:p>
    <w:p w14:paraId="4C9B0373" w14:textId="77777777" w:rsidR="009B7BB9" w:rsidRPr="004639DD" w:rsidRDefault="009B7BB9" w:rsidP="009B7BB9">
      <w:pPr>
        <w:spacing w:after="0" w:line="240" w:lineRule="auto"/>
        <w:rPr>
          <w:rFonts w:ascii="Arial" w:hAnsi="Arial" w:cs="Arial"/>
          <w:sz w:val="24"/>
          <w:szCs w:val="24"/>
        </w:rPr>
      </w:pPr>
    </w:p>
    <w:p w14:paraId="60BF03A3" w14:textId="77777777" w:rsidR="006A13CA" w:rsidRPr="004639DD" w:rsidRDefault="006A13CA" w:rsidP="004639DD">
      <w:pPr>
        <w:jc w:val="both"/>
        <w:rPr>
          <w:rFonts w:ascii="Arial" w:hAnsi="Arial" w:cs="Arial"/>
          <w:i/>
          <w:iCs/>
          <w:sz w:val="24"/>
          <w:szCs w:val="24"/>
        </w:rPr>
      </w:pPr>
      <w:r w:rsidRPr="004639DD">
        <w:rPr>
          <w:rFonts w:ascii="Arial" w:hAnsi="Arial" w:cs="Arial"/>
          <w:i/>
          <w:iCs/>
          <w:sz w:val="24"/>
          <w:szCs w:val="24"/>
        </w:rPr>
        <w:t xml:space="preserve">When looking at the results of the highest paying salaries based on Country of Citizenship, the visa class “E-3 Australian” had the most requests and the highest and lowest range in paid wages per year.  It had a total of 1,393 --- it seems that the E-3 Australian visa class had a large disparity when compared to the other visa classes (with the exception of the greencard visa class at 11,093).  </w:t>
      </w:r>
    </w:p>
    <w:p w14:paraId="1AFB6207" w14:textId="77777777" w:rsidR="006A13CA" w:rsidRPr="004639DD" w:rsidRDefault="006A13CA" w:rsidP="006A13CA">
      <w:pPr>
        <w:rPr>
          <w:rFonts w:ascii="Arial" w:hAnsi="Arial" w:cs="Arial"/>
          <w:i/>
          <w:iCs/>
          <w:sz w:val="24"/>
          <w:szCs w:val="24"/>
        </w:rPr>
      </w:pPr>
      <w:r w:rsidRPr="004639DD">
        <w:rPr>
          <w:rFonts w:ascii="Arial" w:hAnsi="Arial" w:cs="Arial"/>
          <w:i/>
          <w:iCs/>
          <w:noProof/>
          <w:sz w:val="24"/>
          <w:szCs w:val="24"/>
        </w:rPr>
        <w:lastRenderedPageBreak/>
        <w:drawing>
          <wp:inline distT="0" distB="0" distL="0" distR="0" wp14:anchorId="69EEA65F" wp14:editId="0371883F">
            <wp:extent cx="5727700" cy="4011930"/>
            <wp:effectExtent l="0" t="0" r="0" b="1270"/>
            <wp:docPr id="12"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11930"/>
                    </a:xfrm>
                    <a:prstGeom prst="rect">
                      <a:avLst/>
                    </a:prstGeom>
                  </pic:spPr>
                </pic:pic>
              </a:graphicData>
            </a:graphic>
          </wp:inline>
        </w:drawing>
      </w:r>
    </w:p>
    <w:p w14:paraId="38EC69E7" w14:textId="77777777" w:rsidR="006A13CA" w:rsidRPr="004639DD" w:rsidRDefault="006A13CA" w:rsidP="006A13CA">
      <w:pPr>
        <w:rPr>
          <w:rFonts w:ascii="Arial" w:hAnsi="Arial" w:cs="Arial"/>
          <w:i/>
          <w:iCs/>
          <w:sz w:val="24"/>
          <w:szCs w:val="24"/>
        </w:rPr>
      </w:pPr>
    </w:p>
    <w:p w14:paraId="60A7A812" w14:textId="77777777" w:rsidR="006A13CA" w:rsidRPr="004639DD" w:rsidRDefault="006A13CA" w:rsidP="006A13CA">
      <w:pPr>
        <w:rPr>
          <w:rFonts w:ascii="Arial" w:hAnsi="Arial" w:cs="Arial"/>
          <w:i/>
          <w:iCs/>
          <w:sz w:val="24"/>
          <w:szCs w:val="24"/>
        </w:rPr>
      </w:pPr>
      <w:r w:rsidRPr="004639DD">
        <w:rPr>
          <w:rFonts w:ascii="Arial" w:hAnsi="Arial" w:cs="Arial"/>
          <w:i/>
          <w:iCs/>
          <w:noProof/>
          <w:sz w:val="24"/>
          <w:szCs w:val="24"/>
        </w:rPr>
        <w:drawing>
          <wp:inline distT="0" distB="0" distL="0" distR="0" wp14:anchorId="3584846C" wp14:editId="37D8EB2B">
            <wp:extent cx="5727700" cy="4450080"/>
            <wp:effectExtent l="0" t="0" r="0" b="0"/>
            <wp:docPr id="13"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7700" cy="4450080"/>
                    </a:xfrm>
                    <a:prstGeom prst="rect">
                      <a:avLst/>
                    </a:prstGeom>
                  </pic:spPr>
                </pic:pic>
              </a:graphicData>
            </a:graphic>
          </wp:inline>
        </w:drawing>
      </w:r>
    </w:p>
    <w:p w14:paraId="427050AF" w14:textId="2046BFD9"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lastRenderedPageBreak/>
        <w:t>Distribution of Wage by Country of Citizenship and Visa Class (Max, Mean, Min)</w:t>
      </w:r>
    </w:p>
    <w:p w14:paraId="553A9C35" w14:textId="77777777" w:rsidR="009B7BB9" w:rsidRPr="004639DD" w:rsidRDefault="009B7BB9" w:rsidP="009B7BB9">
      <w:pPr>
        <w:spacing w:after="0" w:line="240" w:lineRule="auto"/>
        <w:rPr>
          <w:rFonts w:ascii="Arial" w:hAnsi="Arial" w:cs="Arial"/>
          <w:sz w:val="24"/>
          <w:szCs w:val="24"/>
        </w:rPr>
      </w:pPr>
    </w:p>
    <w:p w14:paraId="69D42A01" w14:textId="77777777" w:rsidR="006A13CA" w:rsidRPr="004639DD" w:rsidRDefault="006A13CA" w:rsidP="009B7BB9">
      <w:pPr>
        <w:spacing w:after="0" w:line="240" w:lineRule="auto"/>
        <w:ind w:firstLine="720"/>
        <w:rPr>
          <w:rFonts w:ascii="Arial" w:hAnsi="Arial" w:cs="Arial"/>
          <w:sz w:val="24"/>
          <w:szCs w:val="24"/>
        </w:rPr>
      </w:pPr>
      <w:r w:rsidRPr="004639DD">
        <w:rPr>
          <w:rFonts w:ascii="Arial" w:hAnsi="Arial" w:cs="Arial"/>
          <w:sz w:val="24"/>
          <w:szCs w:val="24"/>
        </w:rPr>
        <w:t>Max</w:t>
      </w:r>
    </w:p>
    <w:p w14:paraId="0B5C5FCD" w14:textId="77777777" w:rsidR="006A13CA" w:rsidRPr="004639DD" w:rsidRDefault="006A13CA" w:rsidP="006A13CA">
      <w:pPr>
        <w:rPr>
          <w:rFonts w:ascii="Arial" w:hAnsi="Arial" w:cs="Arial"/>
          <w:sz w:val="24"/>
          <w:szCs w:val="24"/>
        </w:rPr>
      </w:pPr>
      <w:r w:rsidRPr="004639DD">
        <w:rPr>
          <w:rFonts w:ascii="Arial" w:hAnsi="Arial" w:cs="Arial"/>
          <w:noProof/>
          <w:sz w:val="24"/>
          <w:szCs w:val="24"/>
        </w:rPr>
        <w:drawing>
          <wp:inline distT="0" distB="0" distL="0" distR="0" wp14:anchorId="17C2927C" wp14:editId="402803B7">
            <wp:extent cx="3352800" cy="2494737"/>
            <wp:effectExtent l="0" t="0" r="0" b="1270"/>
            <wp:docPr id="23"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83417" cy="2517518"/>
                    </a:xfrm>
                    <a:prstGeom prst="rect">
                      <a:avLst/>
                    </a:prstGeom>
                  </pic:spPr>
                </pic:pic>
              </a:graphicData>
            </a:graphic>
          </wp:inline>
        </w:drawing>
      </w:r>
    </w:p>
    <w:p w14:paraId="6D964E83" w14:textId="47E6916D" w:rsidR="006A13CA" w:rsidRPr="004639DD" w:rsidRDefault="006A13CA" w:rsidP="00356D14">
      <w:pPr>
        <w:spacing w:after="0" w:line="240" w:lineRule="auto"/>
        <w:ind w:firstLine="720"/>
        <w:rPr>
          <w:rFonts w:ascii="Arial" w:hAnsi="Arial" w:cs="Arial"/>
          <w:sz w:val="24"/>
          <w:szCs w:val="24"/>
        </w:rPr>
      </w:pPr>
      <w:r w:rsidRPr="004639DD">
        <w:rPr>
          <w:rFonts w:ascii="Arial" w:hAnsi="Arial" w:cs="Arial"/>
          <w:sz w:val="24"/>
          <w:szCs w:val="24"/>
        </w:rPr>
        <w:t>Mean</w:t>
      </w:r>
    </w:p>
    <w:p w14:paraId="3A4EE6B6" w14:textId="77777777" w:rsidR="006A13CA" w:rsidRPr="004639DD" w:rsidRDefault="006A13CA" w:rsidP="006A13CA">
      <w:pPr>
        <w:rPr>
          <w:rFonts w:ascii="Arial" w:hAnsi="Arial" w:cs="Arial"/>
          <w:sz w:val="24"/>
          <w:szCs w:val="24"/>
        </w:rPr>
      </w:pPr>
      <w:r w:rsidRPr="004639DD">
        <w:rPr>
          <w:rFonts w:ascii="Arial" w:hAnsi="Arial" w:cs="Arial"/>
          <w:noProof/>
          <w:sz w:val="24"/>
          <w:szCs w:val="24"/>
        </w:rPr>
        <w:drawing>
          <wp:inline distT="0" distB="0" distL="0" distR="0" wp14:anchorId="598B2482" wp14:editId="60414D80">
            <wp:extent cx="3314700" cy="2478279"/>
            <wp:effectExtent l="0" t="0" r="0" b="0"/>
            <wp:docPr id="24"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4565" cy="2493131"/>
                    </a:xfrm>
                    <a:prstGeom prst="rect">
                      <a:avLst/>
                    </a:prstGeom>
                  </pic:spPr>
                </pic:pic>
              </a:graphicData>
            </a:graphic>
          </wp:inline>
        </w:drawing>
      </w:r>
    </w:p>
    <w:p w14:paraId="3401E623" w14:textId="77777777" w:rsidR="00356D14" w:rsidRDefault="006A13CA" w:rsidP="00356D14">
      <w:pPr>
        <w:spacing w:after="0" w:line="240" w:lineRule="auto"/>
        <w:ind w:firstLine="720"/>
        <w:rPr>
          <w:rFonts w:ascii="Arial" w:hAnsi="Arial" w:cs="Arial"/>
          <w:sz w:val="24"/>
          <w:szCs w:val="24"/>
        </w:rPr>
      </w:pPr>
      <w:r w:rsidRPr="004639DD">
        <w:rPr>
          <w:rFonts w:ascii="Arial" w:hAnsi="Arial" w:cs="Arial"/>
          <w:sz w:val="24"/>
          <w:szCs w:val="24"/>
        </w:rPr>
        <w:t>Min</w:t>
      </w:r>
    </w:p>
    <w:p w14:paraId="3628E0E4" w14:textId="1D968F3D" w:rsidR="00690248" w:rsidRDefault="006A13CA" w:rsidP="00356D14">
      <w:pPr>
        <w:spacing w:after="0" w:line="240" w:lineRule="auto"/>
        <w:ind w:firstLine="720"/>
        <w:rPr>
          <w:rFonts w:ascii="Arial" w:hAnsi="Arial" w:cs="Arial"/>
          <w:sz w:val="20"/>
          <w:szCs w:val="20"/>
        </w:rPr>
      </w:pPr>
      <w:r w:rsidRPr="009B7BB9">
        <w:rPr>
          <w:rFonts w:ascii="Arial" w:hAnsi="Arial" w:cs="Arial"/>
          <w:noProof/>
          <w:sz w:val="20"/>
          <w:szCs w:val="20"/>
        </w:rPr>
        <w:drawing>
          <wp:anchor distT="0" distB="0" distL="114300" distR="114300" simplePos="0" relativeHeight="251658240" behindDoc="0" locked="0" layoutInCell="1" allowOverlap="1" wp14:anchorId="2989BCF5" wp14:editId="4B317123">
            <wp:simplePos x="914400" y="7273636"/>
            <wp:positionH relativeFrom="column">
              <wp:align>left</wp:align>
            </wp:positionH>
            <wp:positionV relativeFrom="paragraph">
              <wp:align>top</wp:align>
            </wp:positionV>
            <wp:extent cx="3695539" cy="2430780"/>
            <wp:effectExtent l="0" t="0" r="635" b="7620"/>
            <wp:wrapSquare wrapText="bothSides"/>
            <wp:docPr id="2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95539" cy="2430780"/>
                    </a:xfrm>
                    <a:prstGeom prst="rect">
                      <a:avLst/>
                    </a:prstGeom>
                  </pic:spPr>
                </pic:pic>
              </a:graphicData>
            </a:graphic>
          </wp:anchor>
        </w:drawing>
      </w:r>
      <w:r w:rsidR="00356D14">
        <w:rPr>
          <w:rFonts w:ascii="Arial" w:hAnsi="Arial" w:cs="Arial"/>
          <w:sz w:val="20"/>
          <w:szCs w:val="20"/>
        </w:rPr>
        <w:br w:type="textWrapping" w:clear="all"/>
      </w:r>
    </w:p>
    <w:p w14:paraId="00FF13AD" w14:textId="54A28706" w:rsidR="00356D14" w:rsidRDefault="00356D14" w:rsidP="0028722E">
      <w:pPr>
        <w:rPr>
          <w:rFonts w:ascii="Arial" w:hAnsi="Arial" w:cs="Arial"/>
          <w:sz w:val="20"/>
          <w:szCs w:val="20"/>
        </w:rPr>
      </w:pPr>
    </w:p>
    <w:p w14:paraId="590243C6" w14:textId="44A11F0E" w:rsidR="00356D14" w:rsidRDefault="00356D14" w:rsidP="0028722E">
      <w:pPr>
        <w:rPr>
          <w:rStyle w:val="berschrift1Zchn"/>
          <w:rFonts w:ascii="Arial" w:hAnsi="Arial" w:cs="Arial"/>
          <w:lang w:val="de-DE"/>
        </w:rPr>
      </w:pPr>
      <w:proofErr w:type="spellStart"/>
      <w:r>
        <w:rPr>
          <w:rStyle w:val="berschrift1Zchn"/>
          <w:rFonts w:ascii="Arial" w:hAnsi="Arial" w:cs="Arial"/>
          <w:lang w:val="de-DE"/>
        </w:rPr>
        <w:lastRenderedPageBreak/>
        <w:t>Conclusion</w:t>
      </w:r>
      <w:proofErr w:type="spellEnd"/>
    </w:p>
    <w:p w14:paraId="74312656" w14:textId="2EDC672E" w:rsidR="00356D14" w:rsidRPr="00B82E5B" w:rsidRDefault="0061144A" w:rsidP="0061144A">
      <w:pPr>
        <w:rPr>
          <w:rFonts w:ascii="Arial" w:hAnsi="Arial" w:cs="Arial"/>
          <w:sz w:val="24"/>
          <w:szCs w:val="24"/>
          <w:lang w:val="en-US"/>
        </w:rPr>
      </w:pPr>
      <w:r w:rsidRPr="0061144A">
        <w:rPr>
          <w:rFonts w:ascii="Arial" w:hAnsi="Arial" w:cs="Arial"/>
          <w:sz w:val="24"/>
          <w:szCs w:val="24"/>
          <w:lang w:val="en-US"/>
        </w:rPr>
        <w:t>As can be seen in the previous response to each question, some interesting insights were gleaned from the salary data set. Python was predominantly used to analyze the data and one team member used Tableau for analysis. Overall, this was a very harmonious and good team project in which each team member contributed. Each team member was able to gain some valuable experience in the field of data analysis.</w:t>
      </w:r>
    </w:p>
    <w:sectPr w:rsidR="00356D14" w:rsidRPr="00B82E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08AE5" w14:textId="77777777" w:rsidR="00356D14" w:rsidRDefault="00356D14" w:rsidP="00356D14">
      <w:pPr>
        <w:spacing w:after="0" w:line="240" w:lineRule="auto"/>
      </w:pPr>
      <w:r>
        <w:separator/>
      </w:r>
    </w:p>
  </w:endnote>
  <w:endnote w:type="continuationSeparator" w:id="0">
    <w:p w14:paraId="41B5E731" w14:textId="77777777" w:rsidR="00356D14" w:rsidRDefault="00356D14" w:rsidP="0035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9197E" w14:textId="77777777" w:rsidR="00356D14" w:rsidRDefault="00356D14" w:rsidP="00356D14">
      <w:pPr>
        <w:spacing w:after="0" w:line="240" w:lineRule="auto"/>
      </w:pPr>
      <w:r>
        <w:separator/>
      </w:r>
    </w:p>
  </w:footnote>
  <w:footnote w:type="continuationSeparator" w:id="0">
    <w:p w14:paraId="34AB42CC" w14:textId="77777777" w:rsidR="00356D14" w:rsidRDefault="00356D14" w:rsidP="00356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108C5"/>
    <w:multiLevelType w:val="hybridMultilevel"/>
    <w:tmpl w:val="BD40F6F6"/>
    <w:lvl w:ilvl="0" w:tplc="BB4C01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37E64"/>
    <w:multiLevelType w:val="hybridMultilevel"/>
    <w:tmpl w:val="B596D67E"/>
    <w:lvl w:ilvl="0" w:tplc="449C8318">
      <w:start w:val="1"/>
      <w:numFmt w:val="upperRoman"/>
      <w:lvlText w:val="%1."/>
      <w:lvlJc w:val="left"/>
      <w:pPr>
        <w:ind w:left="72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75D43"/>
    <w:multiLevelType w:val="hybridMultilevel"/>
    <w:tmpl w:val="6BFE51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3DF2272"/>
    <w:multiLevelType w:val="hybridMultilevel"/>
    <w:tmpl w:val="B2829EA4"/>
    <w:lvl w:ilvl="0" w:tplc="1D5234CA">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59B32C0"/>
    <w:multiLevelType w:val="hybridMultilevel"/>
    <w:tmpl w:val="92F2C78E"/>
    <w:lvl w:ilvl="0" w:tplc="525CE28C">
      <w:start w:val="1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8BA7BF3"/>
    <w:multiLevelType w:val="multilevel"/>
    <w:tmpl w:val="CDB4FF5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786"/>
    <w:rsid w:val="00036E2D"/>
    <w:rsid w:val="000671FA"/>
    <w:rsid w:val="000A507D"/>
    <w:rsid w:val="00114CEF"/>
    <w:rsid w:val="00122DCA"/>
    <w:rsid w:val="00146DE1"/>
    <w:rsid w:val="001D31AA"/>
    <w:rsid w:val="001D5025"/>
    <w:rsid w:val="001F290C"/>
    <w:rsid w:val="001F78E6"/>
    <w:rsid w:val="0028722E"/>
    <w:rsid w:val="002C76BB"/>
    <w:rsid w:val="00315CD1"/>
    <w:rsid w:val="00356D14"/>
    <w:rsid w:val="003909AB"/>
    <w:rsid w:val="003C4CBB"/>
    <w:rsid w:val="003D7ABA"/>
    <w:rsid w:val="003F72B8"/>
    <w:rsid w:val="004424A8"/>
    <w:rsid w:val="004639DD"/>
    <w:rsid w:val="004A4BE2"/>
    <w:rsid w:val="004C18DE"/>
    <w:rsid w:val="00540D39"/>
    <w:rsid w:val="005F0563"/>
    <w:rsid w:val="0061144A"/>
    <w:rsid w:val="00690248"/>
    <w:rsid w:val="006A13CA"/>
    <w:rsid w:val="00723E1D"/>
    <w:rsid w:val="00736DEB"/>
    <w:rsid w:val="007450BE"/>
    <w:rsid w:val="007724EC"/>
    <w:rsid w:val="007B2264"/>
    <w:rsid w:val="007C1E32"/>
    <w:rsid w:val="007D0E64"/>
    <w:rsid w:val="007F1B70"/>
    <w:rsid w:val="00801FBC"/>
    <w:rsid w:val="00827906"/>
    <w:rsid w:val="0085232F"/>
    <w:rsid w:val="008C35A7"/>
    <w:rsid w:val="009A1D2E"/>
    <w:rsid w:val="009A7CD8"/>
    <w:rsid w:val="009B3920"/>
    <w:rsid w:val="009B7BB9"/>
    <w:rsid w:val="009C6909"/>
    <w:rsid w:val="009F0588"/>
    <w:rsid w:val="00A3495B"/>
    <w:rsid w:val="00A44DE4"/>
    <w:rsid w:val="00A7010C"/>
    <w:rsid w:val="00A934B9"/>
    <w:rsid w:val="00B82E5B"/>
    <w:rsid w:val="00C45BA4"/>
    <w:rsid w:val="00D83360"/>
    <w:rsid w:val="00DA1CD6"/>
    <w:rsid w:val="00DA2376"/>
    <w:rsid w:val="00DA4D1C"/>
    <w:rsid w:val="00DB7077"/>
    <w:rsid w:val="00E034B5"/>
    <w:rsid w:val="00E83310"/>
    <w:rsid w:val="00F862A1"/>
    <w:rsid w:val="00FA178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E9302"/>
  <w15:chartTrackingRefBased/>
  <w15:docId w15:val="{1AC19439-A053-43E1-A143-BEBBC211A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A1D2E"/>
    <w:pPr>
      <w:spacing w:line="254" w:lineRule="auto"/>
    </w:pPr>
  </w:style>
  <w:style w:type="paragraph" w:styleId="berschrift1">
    <w:name w:val="heading 1"/>
    <w:basedOn w:val="Standard"/>
    <w:next w:val="Standard"/>
    <w:link w:val="berschrift1Zchn"/>
    <w:uiPriority w:val="9"/>
    <w:qFormat/>
    <w:rsid w:val="00287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1786"/>
    <w:rPr>
      <w:color w:val="0563C1" w:themeColor="hyperlink"/>
      <w:u w:val="single"/>
    </w:rPr>
  </w:style>
  <w:style w:type="paragraph" w:styleId="Beschriftung">
    <w:name w:val="caption"/>
    <w:basedOn w:val="Standard"/>
    <w:next w:val="Standard"/>
    <w:uiPriority w:val="35"/>
    <w:unhideWhenUsed/>
    <w:qFormat/>
    <w:rsid w:val="002C76BB"/>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unhideWhenUsed/>
    <w:rsid w:val="0003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rsid w:val="00036E2D"/>
    <w:rPr>
      <w:rFonts w:ascii="Courier New" w:eastAsia="Times New Roman" w:hAnsi="Courier New" w:cs="Courier New"/>
      <w:sz w:val="20"/>
      <w:szCs w:val="20"/>
      <w:lang w:val="en-US"/>
    </w:rPr>
  </w:style>
  <w:style w:type="character" w:customStyle="1" w:styleId="berschrift1Zchn">
    <w:name w:val="Überschrift 1 Zchn"/>
    <w:basedOn w:val="Absatz-Standardschriftart"/>
    <w:link w:val="berschrift1"/>
    <w:uiPriority w:val="9"/>
    <w:rsid w:val="0028722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E83310"/>
    <w:pPr>
      <w:ind w:left="720"/>
      <w:contextualSpacing/>
    </w:pPr>
  </w:style>
  <w:style w:type="character" w:styleId="NichtaufgelsteErwhnung">
    <w:name w:val="Unresolved Mention"/>
    <w:basedOn w:val="Absatz-Standardschriftart"/>
    <w:uiPriority w:val="99"/>
    <w:semiHidden/>
    <w:unhideWhenUsed/>
    <w:rsid w:val="0085232F"/>
    <w:rPr>
      <w:color w:val="605E5C"/>
      <w:shd w:val="clear" w:color="auto" w:fill="E1DFDD"/>
    </w:rPr>
  </w:style>
  <w:style w:type="paragraph" w:styleId="Inhaltsverzeichnisberschrift">
    <w:name w:val="TOC Heading"/>
    <w:basedOn w:val="berschrift1"/>
    <w:next w:val="Standard"/>
    <w:uiPriority w:val="39"/>
    <w:unhideWhenUsed/>
    <w:qFormat/>
    <w:rsid w:val="00A7010C"/>
    <w:pPr>
      <w:spacing w:line="259" w:lineRule="auto"/>
      <w:outlineLvl w:val="9"/>
    </w:pPr>
    <w:rPr>
      <w:lang/>
    </w:rPr>
  </w:style>
  <w:style w:type="paragraph" w:styleId="Verzeichnis1">
    <w:name w:val="toc 1"/>
    <w:basedOn w:val="Standard"/>
    <w:next w:val="Standard"/>
    <w:autoRedefine/>
    <w:uiPriority w:val="39"/>
    <w:unhideWhenUsed/>
    <w:rsid w:val="00A7010C"/>
    <w:pPr>
      <w:spacing w:after="100"/>
    </w:pPr>
  </w:style>
  <w:style w:type="paragraph" w:styleId="Kopfzeile">
    <w:name w:val="header"/>
    <w:basedOn w:val="Standard"/>
    <w:link w:val="KopfzeileZchn"/>
    <w:uiPriority w:val="99"/>
    <w:unhideWhenUsed/>
    <w:rsid w:val="00356D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6D14"/>
  </w:style>
  <w:style w:type="paragraph" w:styleId="Fuzeile">
    <w:name w:val="footer"/>
    <w:basedOn w:val="Standard"/>
    <w:link w:val="FuzeileZchn"/>
    <w:uiPriority w:val="99"/>
    <w:unhideWhenUsed/>
    <w:rsid w:val="00356D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6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86228">
      <w:bodyDiv w:val="1"/>
      <w:marLeft w:val="0"/>
      <w:marRight w:val="0"/>
      <w:marTop w:val="0"/>
      <w:marBottom w:val="0"/>
      <w:divBdr>
        <w:top w:val="none" w:sz="0" w:space="0" w:color="auto"/>
        <w:left w:val="none" w:sz="0" w:space="0" w:color="auto"/>
        <w:bottom w:val="none" w:sz="0" w:space="0" w:color="auto"/>
        <w:right w:val="none" w:sz="0" w:space="0" w:color="auto"/>
      </w:divBdr>
    </w:div>
    <w:div w:id="450822871">
      <w:bodyDiv w:val="1"/>
      <w:marLeft w:val="0"/>
      <w:marRight w:val="0"/>
      <w:marTop w:val="0"/>
      <w:marBottom w:val="0"/>
      <w:divBdr>
        <w:top w:val="none" w:sz="0" w:space="0" w:color="auto"/>
        <w:left w:val="none" w:sz="0" w:space="0" w:color="auto"/>
        <w:bottom w:val="none" w:sz="0" w:space="0" w:color="auto"/>
        <w:right w:val="none" w:sz="0" w:space="0" w:color="auto"/>
      </w:divBdr>
    </w:div>
    <w:div w:id="836456063">
      <w:bodyDiv w:val="1"/>
      <w:marLeft w:val="0"/>
      <w:marRight w:val="0"/>
      <w:marTop w:val="0"/>
      <w:marBottom w:val="0"/>
      <w:divBdr>
        <w:top w:val="none" w:sz="0" w:space="0" w:color="auto"/>
        <w:left w:val="none" w:sz="0" w:space="0" w:color="auto"/>
        <w:bottom w:val="none" w:sz="0" w:space="0" w:color="auto"/>
        <w:right w:val="none" w:sz="0" w:space="0" w:color="auto"/>
      </w:divBdr>
    </w:div>
    <w:div w:id="1127820054">
      <w:bodyDiv w:val="1"/>
      <w:marLeft w:val="0"/>
      <w:marRight w:val="0"/>
      <w:marTop w:val="0"/>
      <w:marBottom w:val="0"/>
      <w:divBdr>
        <w:top w:val="none" w:sz="0" w:space="0" w:color="auto"/>
        <w:left w:val="none" w:sz="0" w:space="0" w:color="auto"/>
        <w:bottom w:val="none" w:sz="0" w:space="0" w:color="auto"/>
        <w:right w:val="none" w:sz="0" w:space="0" w:color="auto"/>
      </w:divBdr>
    </w:div>
    <w:div w:id="1157304128">
      <w:bodyDiv w:val="1"/>
      <w:marLeft w:val="0"/>
      <w:marRight w:val="0"/>
      <w:marTop w:val="0"/>
      <w:marBottom w:val="0"/>
      <w:divBdr>
        <w:top w:val="none" w:sz="0" w:space="0" w:color="auto"/>
        <w:left w:val="none" w:sz="0" w:space="0" w:color="auto"/>
        <w:bottom w:val="none" w:sz="0" w:space="0" w:color="auto"/>
        <w:right w:val="none" w:sz="0" w:space="0" w:color="auto"/>
      </w:divBdr>
    </w:div>
    <w:div w:id="1243758447">
      <w:bodyDiv w:val="1"/>
      <w:marLeft w:val="0"/>
      <w:marRight w:val="0"/>
      <w:marTop w:val="0"/>
      <w:marBottom w:val="0"/>
      <w:divBdr>
        <w:top w:val="none" w:sz="0" w:space="0" w:color="auto"/>
        <w:left w:val="none" w:sz="0" w:space="0" w:color="auto"/>
        <w:bottom w:val="none" w:sz="0" w:space="0" w:color="auto"/>
        <w:right w:val="none" w:sz="0" w:space="0" w:color="auto"/>
      </w:divBdr>
    </w:div>
    <w:div w:id="1467896316">
      <w:bodyDiv w:val="1"/>
      <w:marLeft w:val="0"/>
      <w:marRight w:val="0"/>
      <w:marTop w:val="0"/>
      <w:marBottom w:val="0"/>
      <w:divBdr>
        <w:top w:val="none" w:sz="0" w:space="0" w:color="auto"/>
        <w:left w:val="none" w:sz="0" w:space="0" w:color="auto"/>
        <w:bottom w:val="none" w:sz="0" w:space="0" w:color="auto"/>
        <w:right w:val="none" w:sz="0" w:space="0" w:color="auto"/>
      </w:divBdr>
    </w:div>
    <w:div w:id="1793749818">
      <w:bodyDiv w:val="1"/>
      <w:marLeft w:val="0"/>
      <w:marRight w:val="0"/>
      <w:marTop w:val="0"/>
      <w:marBottom w:val="0"/>
      <w:divBdr>
        <w:top w:val="none" w:sz="0" w:space="0" w:color="auto"/>
        <w:left w:val="none" w:sz="0" w:space="0" w:color="auto"/>
        <w:bottom w:val="none" w:sz="0" w:space="0" w:color="auto"/>
        <w:right w:val="none" w:sz="0" w:space="0" w:color="auto"/>
      </w:divBdr>
    </w:div>
    <w:div w:id="1946692895">
      <w:bodyDiv w:val="1"/>
      <w:marLeft w:val="0"/>
      <w:marRight w:val="0"/>
      <w:marTop w:val="0"/>
      <w:marBottom w:val="0"/>
      <w:divBdr>
        <w:top w:val="none" w:sz="0" w:space="0" w:color="auto"/>
        <w:left w:val="none" w:sz="0" w:space="0" w:color="auto"/>
        <w:bottom w:val="none" w:sz="0" w:space="0" w:color="auto"/>
        <w:right w:val="none" w:sz="0" w:space="0" w:color="auto"/>
      </w:divBdr>
    </w:div>
    <w:div w:id="204481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okman@mail.sfsu.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axfoundation.org/real-value-100-state-2019/"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04B5-980D-46DF-8800-A0EA31D1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1536</Words>
  <Characters>9683</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hartung</dc:creator>
  <cp:keywords/>
  <dc:description/>
  <cp:lastModifiedBy>Maximilian Leitschuh</cp:lastModifiedBy>
  <cp:revision>2</cp:revision>
  <cp:lastPrinted>2022-11-15T00:40:00Z</cp:lastPrinted>
  <dcterms:created xsi:type="dcterms:W3CDTF">2022-12-12T03:54:00Z</dcterms:created>
  <dcterms:modified xsi:type="dcterms:W3CDTF">2022-12-12T03:54:00Z</dcterms:modified>
</cp:coreProperties>
</file>