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5794" w:rsidRDefault="00000000">
      <w:pPr>
        <w:widowControl w:val="0"/>
        <w:ind w:firstLine="284"/>
        <w:jc w:val="center"/>
        <w:rPr>
          <w:sz w:val="22"/>
        </w:rPr>
      </w:pPr>
      <w:r>
        <w:rPr>
          <w:b/>
          <w:sz w:val="22"/>
        </w:rPr>
        <w:t>ДОГОВОР №</w:t>
      </w:r>
    </w:p>
    <w:p w:rsidR="00BD5794" w:rsidRDefault="00BD5794">
      <w:pPr>
        <w:widowControl w:val="0"/>
        <w:ind w:firstLine="284"/>
        <w:jc w:val="center"/>
        <w:rPr>
          <w:b/>
          <w:sz w:val="22"/>
        </w:rPr>
      </w:pPr>
    </w:p>
    <w:p w:rsidR="00BD5794" w:rsidRDefault="00000000">
      <w:pPr>
        <w:widowControl w:val="0"/>
        <w:jc w:val="center"/>
        <w:rPr>
          <w:b/>
          <w:sz w:val="22"/>
        </w:rPr>
      </w:pPr>
      <w:r>
        <w:rPr>
          <w:b/>
          <w:sz w:val="22"/>
        </w:rPr>
        <w:t>по профессиональному обучению и/или дополнительному профессиональному образованию отдельных категорий граждан в рамках реализации мероприятий федерального проекта</w:t>
      </w:r>
    </w:p>
    <w:p w:rsidR="00BD5794" w:rsidRDefault="00000000">
      <w:pPr>
        <w:widowControl w:val="0"/>
        <w:jc w:val="center"/>
        <w:rPr>
          <w:b/>
          <w:sz w:val="22"/>
        </w:rPr>
      </w:pPr>
      <w:r>
        <w:rPr>
          <w:b/>
          <w:sz w:val="22"/>
        </w:rPr>
        <w:t>«Активные меры содействия занятости» национального проекта «Кадры»</w:t>
      </w:r>
    </w:p>
    <w:p w:rsidR="00BD5794" w:rsidRDefault="00BD5794">
      <w:pPr>
        <w:widowControl w:val="0"/>
        <w:jc w:val="both"/>
        <w:rPr>
          <w:sz w:val="22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BD5794">
        <w:tc>
          <w:tcPr>
            <w:tcW w:w="510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BD5794" w:rsidRDefault="00BD5794">
            <w:pPr>
              <w:pStyle w:val="14"/>
              <w:rPr>
                <w:sz w:val="22"/>
              </w:rPr>
            </w:pPr>
          </w:p>
        </w:tc>
        <w:tc>
          <w:tcPr>
            <w:tcW w:w="510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BD5794" w:rsidRDefault="00BD5794">
            <w:pPr>
              <w:pStyle w:val="14"/>
              <w:jc w:val="right"/>
              <w:rPr>
                <w:sz w:val="22"/>
              </w:rPr>
            </w:pPr>
          </w:p>
        </w:tc>
      </w:tr>
    </w:tbl>
    <w:p w:rsidR="00BD5794" w:rsidRDefault="00BD5794">
      <w:pPr>
        <w:widowControl w:val="0"/>
        <w:jc w:val="both"/>
        <w:rPr>
          <w:sz w:val="22"/>
        </w:rPr>
      </w:pPr>
    </w:p>
    <w:p w:rsidR="00BD5794" w:rsidRDefault="00000000">
      <w:pPr>
        <w:ind w:firstLine="284"/>
        <w:jc w:val="both"/>
        <w:rPr>
          <w:sz w:val="22"/>
        </w:rPr>
      </w:pPr>
      <w:r>
        <w:rPr>
          <w:sz w:val="22"/>
        </w:rPr>
        <w:t>_____ в дальнейшем «Исполнитель», _____ деятельность на основании лицензии _____ выданной _____, в лице _____, действующего на основании _____, с одной стороны;</w:t>
      </w:r>
    </w:p>
    <w:p w:rsidR="00BD5794" w:rsidRDefault="00BD5794">
      <w:pPr>
        <w:widowControl w:val="0"/>
        <w:tabs>
          <w:tab w:val="left" w:pos="6684"/>
        </w:tabs>
        <w:ind w:firstLine="284"/>
        <w:jc w:val="both"/>
        <w:rPr>
          <w:sz w:val="22"/>
        </w:rPr>
      </w:pPr>
    </w:p>
    <w:p w:rsidR="00BD5794" w:rsidRDefault="00000000">
      <w:pPr>
        <w:widowControl w:val="0"/>
        <w:tabs>
          <w:tab w:val="left" w:pos="6684"/>
        </w:tabs>
        <w:ind w:firstLine="284"/>
        <w:jc w:val="both"/>
        <w:rPr>
          <w:sz w:val="22"/>
        </w:rPr>
      </w:pPr>
      <w:r>
        <w:rPr>
          <w:sz w:val="22"/>
        </w:rPr>
        <w:t>Гражданин _____, именуемый в дальнейшем «Обучающийся», с другой стороны, совместно именуемые «Стороны», а по отдельности «Сторона», заключили настоящий договор (далее – «Договор») о нижеследующем:</w:t>
      </w:r>
    </w:p>
    <w:p w:rsidR="00BD5794" w:rsidRDefault="00000000">
      <w:pPr>
        <w:keepNext/>
        <w:widowControl w:val="0"/>
        <w:spacing w:before="57"/>
        <w:jc w:val="center"/>
      </w:pPr>
      <w:r>
        <w:rPr>
          <w:b/>
          <w:sz w:val="22"/>
        </w:rPr>
        <w:t>1. Предмет Договора</w:t>
      </w:r>
    </w:p>
    <w:p w:rsidR="00BD5794" w:rsidRDefault="00000000">
      <w:pPr>
        <w:ind w:firstLine="284"/>
        <w:jc w:val="both"/>
        <w:rPr>
          <w:sz w:val="22"/>
        </w:rPr>
      </w:pPr>
      <w:r>
        <w:rPr>
          <w:sz w:val="22"/>
        </w:rPr>
        <w:t xml:space="preserve">1.1. Предметом настоящего договора является оказание услуг по профессиональному обучению и/или дополнительному профессиональному образованию Обучающемуся из числа отдельных категорий граждан, определенных Положением о реализации мероприятий по организации профессионального обучения и дополнительного профессионального образования отдельных категорий граждан, утвержденным постановлением Правительства Российской Федерации от 07.03.2025 № 291, в рамках федерального проекта «Активные меры содействия занятости» национального проекта «Кадры» (далее – «Проект») силами Исполнителя, во исполнение Договора от _____ № _____, заключенного между Исполнителем и Федеральным государственным автономным образовательным учреждением высшего образования «Национальный исследовательский Томский государственный университет», выступающим в качестве Федерального оператора (далее – Федеральный оператор), в целях последующего трудоустройства Обучающегося или сохранения трудовых отношений. </w:t>
      </w:r>
    </w:p>
    <w:p w:rsidR="00BD5794" w:rsidRDefault="00000000">
      <w:pPr>
        <w:ind w:firstLine="284"/>
        <w:jc w:val="both"/>
        <w:rPr>
          <w:sz w:val="22"/>
        </w:rPr>
      </w:pPr>
      <w:r>
        <w:rPr>
          <w:sz w:val="22"/>
        </w:rPr>
        <w:t>1.2. Исполнитель в рамках настоящего Договора оказывает Обучающемуся следующие образовательные услуги - обучение по образовательной программе:</w:t>
      </w:r>
    </w:p>
    <w:p w:rsidR="00BD5794" w:rsidRDefault="00000000">
      <w:pPr>
        <w:tabs>
          <w:tab w:val="left" w:pos="851"/>
        </w:tabs>
        <w:ind w:firstLine="283"/>
        <w:jc w:val="both"/>
      </w:pPr>
      <w:r>
        <w:rPr>
          <w:sz w:val="22"/>
        </w:rPr>
        <w:t>тип программы: _____;</w:t>
      </w:r>
    </w:p>
    <w:p w:rsidR="00BD5794" w:rsidRDefault="00000000">
      <w:pPr>
        <w:tabs>
          <w:tab w:val="left" w:pos="851"/>
        </w:tabs>
        <w:ind w:firstLine="283"/>
      </w:pPr>
      <w:r>
        <w:rPr>
          <w:sz w:val="22"/>
        </w:rPr>
        <w:t>название: _____;</w:t>
      </w:r>
    </w:p>
    <w:p w:rsidR="00BD5794" w:rsidRDefault="00000000">
      <w:pPr>
        <w:ind w:firstLine="283"/>
      </w:pPr>
      <w:r>
        <w:rPr>
          <w:sz w:val="22"/>
        </w:rPr>
        <w:t>количество часов: _____, в том числе с использованием дистанционных технологий _____ ч.;</w:t>
      </w:r>
    </w:p>
    <w:p w:rsidR="00BD5794" w:rsidRDefault="00000000">
      <w:pPr>
        <w:tabs>
          <w:tab w:val="left" w:pos="851"/>
        </w:tabs>
        <w:ind w:firstLine="283"/>
      </w:pPr>
      <w:r>
        <w:rPr>
          <w:sz w:val="22"/>
        </w:rPr>
        <w:t>форма обучения: _____;</w:t>
      </w:r>
    </w:p>
    <w:p w:rsidR="00BD5794" w:rsidRDefault="00000000">
      <w:pPr>
        <w:tabs>
          <w:tab w:val="left" w:pos="851"/>
        </w:tabs>
        <w:ind w:firstLine="283"/>
      </w:pPr>
      <w:r>
        <w:rPr>
          <w:sz w:val="22"/>
        </w:rPr>
        <w:t>срок реализации: _____;</w:t>
      </w:r>
    </w:p>
    <w:p w:rsidR="00BD5794" w:rsidRDefault="00000000">
      <w:pPr>
        <w:tabs>
          <w:tab w:val="left" w:pos="851"/>
        </w:tabs>
        <w:ind w:firstLine="283"/>
        <w:jc w:val="both"/>
      </w:pPr>
      <w:r>
        <w:rPr>
          <w:sz w:val="22"/>
        </w:rPr>
        <w:t>вид документа, выдаваемого Обучающемуся после освоения им образовательной программы и успешного прохождения итоговой аттестации: _____.</w:t>
      </w:r>
    </w:p>
    <w:p w:rsidR="00BD5794" w:rsidRDefault="00000000">
      <w:pPr>
        <w:ind w:firstLine="284"/>
        <w:jc w:val="both"/>
        <w:rPr>
          <w:sz w:val="22"/>
        </w:rPr>
      </w:pPr>
      <w:r>
        <w:rPr>
          <w:sz w:val="22"/>
        </w:rPr>
        <w:t>Образовательные услуги оказываются с применением полностью или частично электронного обучения и дистанционных образовательных технологий (далее – «дистанционный формат»).</w:t>
      </w:r>
    </w:p>
    <w:p w:rsidR="00BD5794" w:rsidRDefault="00000000">
      <w:pPr>
        <w:widowControl w:val="0"/>
        <w:ind w:firstLine="284"/>
        <w:jc w:val="both"/>
        <w:rPr>
          <w:sz w:val="22"/>
        </w:rPr>
      </w:pPr>
      <w:r>
        <w:rPr>
          <w:sz w:val="22"/>
        </w:rPr>
        <w:t>1.3. Обучающийся при зачислении на обучение к Исполнителю и в период обучения получает статус слушателя.</w:t>
      </w:r>
    </w:p>
    <w:p w:rsidR="00BD5794" w:rsidRDefault="00000000">
      <w:pPr>
        <w:widowControl w:val="0"/>
        <w:ind w:firstLine="284"/>
        <w:jc w:val="both"/>
        <w:rPr>
          <w:sz w:val="22"/>
        </w:rPr>
      </w:pPr>
      <w:r>
        <w:rPr>
          <w:sz w:val="22"/>
        </w:rPr>
        <w:t xml:space="preserve">1.4. Образовательный процесс (обучение) осуществляется c использованием электронной платформы </w:t>
      </w:r>
      <w:proofErr w:type="spellStart"/>
      <w:r>
        <w:rPr>
          <w:sz w:val="22"/>
        </w:rPr>
        <w:t>Odin</w:t>
      </w:r>
      <w:proofErr w:type="spellEnd"/>
      <w:r>
        <w:rPr>
          <w:sz w:val="22"/>
        </w:rPr>
        <w:t xml:space="preserve"> (</w:t>
      </w:r>
      <w:proofErr w:type="spellStart"/>
      <w:r>
        <w:rPr>
          <w:sz w:val="22"/>
        </w:rPr>
        <w:t>https</w:t>
      </w:r>
      <w:proofErr w:type="spellEnd"/>
      <w:r>
        <w:rPr>
          <w:sz w:val="22"/>
        </w:rPr>
        <w:t xml:space="preserve">:// </w:t>
      </w:r>
      <w:proofErr w:type="spellStart"/>
      <w:proofErr w:type="gramStart"/>
      <w:r>
        <w:rPr>
          <w:sz w:val="22"/>
        </w:rPr>
        <w:t>odin.study</w:t>
      </w:r>
      <w:proofErr w:type="spellEnd"/>
      <w:proofErr w:type="gramEnd"/>
      <w:r>
        <w:rPr>
          <w:sz w:val="22"/>
        </w:rPr>
        <w:t>/</w:t>
      </w:r>
      <w:proofErr w:type="spellStart"/>
      <w:r>
        <w:rPr>
          <w:sz w:val="22"/>
        </w:rPr>
        <w:t>ru</w:t>
      </w:r>
      <w:proofErr w:type="spellEnd"/>
      <w:r>
        <w:rPr>
          <w:sz w:val="22"/>
        </w:rPr>
        <w:t>).</w:t>
      </w:r>
    </w:p>
    <w:p w:rsidR="00BD5794" w:rsidRDefault="00000000">
      <w:pPr>
        <w:widowControl w:val="0"/>
        <w:tabs>
          <w:tab w:val="left" w:pos="993"/>
        </w:tabs>
        <w:ind w:firstLine="283"/>
        <w:jc w:val="both"/>
        <w:rPr>
          <w:sz w:val="22"/>
        </w:rPr>
      </w:pPr>
      <w:r>
        <w:rPr>
          <w:sz w:val="22"/>
        </w:rPr>
        <w:t>1.5. Передача и использование персональных данных Обучающегося в образовательном процессе, а также при взаимодействии с организациями - участниками федерального проекта «Активные меры содействия занятости» национального проекта «Кадры» (Федеральным оператором, органами службы занятости) осуществляется через Личный кабинет Исполнителя в автоматизированной информационной системе «</w:t>
      </w:r>
      <w:proofErr w:type="spellStart"/>
      <w:r>
        <w:rPr>
          <w:sz w:val="22"/>
        </w:rPr>
        <w:t>Flow</w:t>
      </w:r>
      <w:proofErr w:type="spellEnd"/>
      <w:r>
        <w:rPr>
          <w:sz w:val="22"/>
        </w:rPr>
        <w:t>» (далее – АИС «</w:t>
      </w:r>
      <w:proofErr w:type="spellStart"/>
      <w:r>
        <w:rPr>
          <w:sz w:val="22"/>
        </w:rPr>
        <w:t>Flow</w:t>
      </w:r>
      <w:proofErr w:type="spellEnd"/>
      <w:r>
        <w:rPr>
          <w:sz w:val="22"/>
        </w:rPr>
        <w:t>») Федерального оператора.</w:t>
      </w:r>
    </w:p>
    <w:p w:rsidR="00BD5794" w:rsidRDefault="00000000">
      <w:pPr>
        <w:keepNext/>
        <w:widowControl w:val="0"/>
        <w:spacing w:before="57"/>
        <w:jc w:val="center"/>
      </w:pPr>
      <w:r>
        <w:rPr>
          <w:b/>
          <w:sz w:val="22"/>
        </w:rPr>
        <w:t>2. Обязанности Сторон</w:t>
      </w:r>
    </w:p>
    <w:p w:rsidR="00BD5794" w:rsidRDefault="00000000">
      <w:pPr>
        <w:widowControl w:val="0"/>
        <w:ind w:firstLine="284"/>
        <w:jc w:val="both"/>
        <w:rPr>
          <w:sz w:val="22"/>
        </w:rPr>
      </w:pPr>
      <w:r>
        <w:rPr>
          <w:sz w:val="22"/>
        </w:rPr>
        <w:t xml:space="preserve">2.1. Исполнитель обязуется: </w:t>
      </w:r>
    </w:p>
    <w:p w:rsidR="00BD5794" w:rsidRDefault="00000000">
      <w:pPr>
        <w:widowControl w:val="0"/>
        <w:ind w:firstLine="284"/>
        <w:jc w:val="both"/>
        <w:rPr>
          <w:sz w:val="22"/>
        </w:rPr>
      </w:pPr>
      <w:r>
        <w:rPr>
          <w:sz w:val="22"/>
        </w:rPr>
        <w:t>2.1.1. Зачислить в установленном Исполнителем порядке Обучающегося в качестве слушателя.</w:t>
      </w:r>
    </w:p>
    <w:p w:rsidR="00BD5794" w:rsidRDefault="00000000">
      <w:pPr>
        <w:widowControl w:val="0"/>
        <w:ind w:firstLine="284"/>
        <w:jc w:val="both"/>
        <w:rPr>
          <w:sz w:val="22"/>
        </w:rPr>
      </w:pPr>
      <w:r>
        <w:rPr>
          <w:sz w:val="22"/>
        </w:rPr>
        <w:t>2.1.2. Организовать и обеспечить надлежащее предоставление услуг, предусмотренных в разделе</w:t>
      </w:r>
      <w:r>
        <w:rPr>
          <w:sz w:val="22"/>
        </w:rPr>
        <w:br/>
        <w:t>1 настоящего Договора, в соответствии с действующим законодательством РФ.</w:t>
      </w:r>
      <w:r>
        <w:rPr>
          <w:sz w:val="22"/>
          <w:highlight w:val="white"/>
        </w:rPr>
        <w:t xml:space="preserve"> </w:t>
      </w:r>
    </w:p>
    <w:p w:rsidR="00BD5794" w:rsidRDefault="00000000">
      <w:pPr>
        <w:widowControl w:val="0"/>
        <w:ind w:firstLine="284"/>
        <w:jc w:val="both"/>
        <w:rPr>
          <w:sz w:val="22"/>
        </w:rPr>
      </w:pPr>
      <w:r>
        <w:rPr>
          <w:sz w:val="22"/>
        </w:rPr>
        <w:t>2.1.3. Обеспечить Обучающемуся в период обучения уважение человеческого достоинства, защиту от всех форм физического и психического насилия, оскорбления личности, охрану жизни и здоровья, а также соблюдение всех прав в соответствии с законодательством Российской Федерации. Обеспечить Обучающемуся предусмотренные выбранной образовательной программой условия ее освоения.</w:t>
      </w:r>
    </w:p>
    <w:p w:rsidR="00BD5794" w:rsidRDefault="00000000">
      <w:pPr>
        <w:widowControl w:val="0"/>
        <w:ind w:firstLine="284"/>
        <w:jc w:val="both"/>
        <w:rPr>
          <w:sz w:val="22"/>
        </w:rPr>
      </w:pPr>
      <w:r>
        <w:rPr>
          <w:sz w:val="22"/>
        </w:rPr>
        <w:t>2.1.4. Сохранить место за Обучающимся в случае пропуска занятий по уважительным причинам.</w:t>
      </w:r>
    </w:p>
    <w:p w:rsidR="00BD5794" w:rsidRDefault="00000000">
      <w:pPr>
        <w:widowControl w:val="0"/>
        <w:ind w:firstLine="284"/>
        <w:jc w:val="both"/>
        <w:rPr>
          <w:sz w:val="22"/>
        </w:rPr>
      </w:pPr>
      <w:r>
        <w:rPr>
          <w:sz w:val="22"/>
        </w:rPr>
        <w:t xml:space="preserve">2.1.5. Выдать лично (направить почтовым отправлением заказное письмо) документ о квалификации в соответствии с реализованной образовательной программой (диплом о профессиональной переподготовке, удостоверение о повышении квалификации или свидетельство о профессии рабочего, должности служащего) установленного Исполнителем образца в случае освоения Обучающимся образовательной программы и </w:t>
      </w:r>
      <w:r>
        <w:rPr>
          <w:sz w:val="22"/>
        </w:rPr>
        <w:lastRenderedPageBreak/>
        <w:t>успешного прохождения итоговой аттестации, в срок не позднее 15 (пятнадцати) календарных дней с даты проведения аттестации.</w:t>
      </w:r>
    </w:p>
    <w:p w:rsidR="00BD5794" w:rsidRDefault="00000000">
      <w:pPr>
        <w:widowControl w:val="0"/>
        <w:ind w:firstLine="284"/>
        <w:jc w:val="both"/>
        <w:rPr>
          <w:sz w:val="22"/>
        </w:rPr>
      </w:pPr>
      <w:r>
        <w:rPr>
          <w:sz w:val="22"/>
        </w:rPr>
        <w:t>2.1.6. Содействовать трудоустройству Обучающегося или сохранению трудовых отношений в период обучения или после получения Обучающимся документа о квалификации по результатам обучения у Исполнителя, но не позднее 31 декабря текущего года.</w:t>
      </w:r>
    </w:p>
    <w:p w:rsidR="00BD5794" w:rsidRDefault="00000000">
      <w:pPr>
        <w:widowControl w:val="0"/>
        <w:ind w:firstLine="284"/>
        <w:jc w:val="both"/>
        <w:rPr>
          <w:sz w:val="22"/>
        </w:rPr>
      </w:pPr>
      <w:r>
        <w:rPr>
          <w:sz w:val="22"/>
        </w:rPr>
        <w:t xml:space="preserve">2.2. Обучающийся обязуется: </w:t>
      </w:r>
    </w:p>
    <w:p w:rsidR="00BD5794" w:rsidRDefault="00000000">
      <w:pPr>
        <w:widowControl w:val="0"/>
        <w:ind w:firstLine="284"/>
        <w:jc w:val="both"/>
        <w:rPr>
          <w:sz w:val="22"/>
        </w:rPr>
      </w:pPr>
      <w:r>
        <w:rPr>
          <w:sz w:val="22"/>
        </w:rPr>
        <w:t>2.2.1. Предоставить Исполнителю документы (копии документов), необходимые для зачисления на обучение по программе профессионального обучения и/или дополнительного профессионального образования (включая Согласие на обработку персональных данных).</w:t>
      </w:r>
    </w:p>
    <w:p w:rsidR="00BD5794" w:rsidRDefault="00000000">
      <w:pPr>
        <w:widowControl w:val="0"/>
        <w:ind w:firstLine="284"/>
        <w:jc w:val="both"/>
        <w:rPr>
          <w:sz w:val="22"/>
        </w:rPr>
      </w:pPr>
      <w:r>
        <w:rPr>
          <w:sz w:val="22"/>
        </w:rPr>
        <w:t>2.2.2. Соблюдать в период обучения требования, установленные в статье 43 Федерального закона</w:t>
      </w:r>
      <w:r>
        <w:rPr>
          <w:sz w:val="22"/>
        </w:rPr>
        <w:br/>
        <w:t>от 29 декабря 2012 г. № 273-ФЗ «Об образовании в Российской Федерации», в том числе:</w:t>
      </w:r>
    </w:p>
    <w:p w:rsidR="00BD5794" w:rsidRDefault="00000000">
      <w:pPr>
        <w:widowControl w:val="0"/>
        <w:ind w:firstLine="284"/>
        <w:jc w:val="both"/>
        <w:rPr>
          <w:sz w:val="22"/>
        </w:rPr>
      </w:pPr>
      <w:r>
        <w:rPr>
          <w:sz w:val="22"/>
        </w:rPr>
        <w:t>2.2.2.1. Выполнять задания для подготовки к занятиям, предусмотренным учебным планом.</w:t>
      </w:r>
    </w:p>
    <w:p w:rsidR="00BD5794" w:rsidRDefault="00000000">
      <w:pPr>
        <w:widowControl w:val="0"/>
        <w:ind w:firstLine="284"/>
        <w:jc w:val="both"/>
        <w:rPr>
          <w:sz w:val="22"/>
        </w:rPr>
      </w:pPr>
      <w:r>
        <w:rPr>
          <w:sz w:val="22"/>
        </w:rPr>
        <w:t>2.2.2.2. Извещать Исполнителя о причинах отсутствия на занятиях.</w:t>
      </w:r>
    </w:p>
    <w:p w:rsidR="00BD5794" w:rsidRDefault="00000000">
      <w:pPr>
        <w:widowControl w:val="0"/>
        <w:ind w:firstLine="284"/>
        <w:jc w:val="both"/>
        <w:rPr>
          <w:sz w:val="22"/>
        </w:rPr>
      </w:pPr>
      <w:r>
        <w:rPr>
          <w:sz w:val="22"/>
        </w:rPr>
        <w:t>2.2.2.3. Осваивать образовательную программу в соответствии с учебным планом.</w:t>
      </w:r>
    </w:p>
    <w:p w:rsidR="00BD5794" w:rsidRDefault="00000000">
      <w:pPr>
        <w:widowControl w:val="0"/>
        <w:ind w:firstLine="284"/>
        <w:jc w:val="both"/>
        <w:rPr>
          <w:sz w:val="22"/>
        </w:rPr>
      </w:pPr>
      <w:r>
        <w:rPr>
          <w:sz w:val="22"/>
        </w:rPr>
        <w:t>2.2.2.4. Соблюдать требования учредительных документов, правила внутреннего распорядка и иные локальные нормативные акты Исполнителя.</w:t>
      </w:r>
    </w:p>
    <w:p w:rsidR="00BD5794" w:rsidRDefault="00000000">
      <w:pPr>
        <w:widowControl w:val="0"/>
        <w:ind w:firstLine="284"/>
        <w:jc w:val="both"/>
        <w:rPr>
          <w:sz w:val="22"/>
        </w:rPr>
      </w:pPr>
      <w:r>
        <w:rPr>
          <w:sz w:val="22"/>
        </w:rPr>
        <w:t>2.2.3. Трудоустроиться на условиях трудового договора в период обучения или после получения документа о квалификации по результатам обучения у Исполнителя, но не позднее 31 декабря текущего года или сохранить трудовые отношения в период обучения и после получения документа о квалификации по результатам обучения.</w:t>
      </w:r>
    </w:p>
    <w:p w:rsidR="00BD5794" w:rsidRDefault="00000000">
      <w:pPr>
        <w:keepNext/>
        <w:widowControl w:val="0"/>
        <w:spacing w:before="57"/>
        <w:jc w:val="center"/>
      </w:pPr>
      <w:r>
        <w:rPr>
          <w:b/>
          <w:sz w:val="22"/>
        </w:rPr>
        <w:t>3. Права Сторон</w:t>
      </w:r>
    </w:p>
    <w:p w:rsidR="00BD5794" w:rsidRDefault="00000000">
      <w:pPr>
        <w:widowControl w:val="0"/>
        <w:ind w:firstLine="284"/>
        <w:jc w:val="both"/>
        <w:rPr>
          <w:sz w:val="22"/>
        </w:rPr>
      </w:pPr>
      <w:r>
        <w:rPr>
          <w:sz w:val="22"/>
        </w:rPr>
        <w:t>3.1. Исполнитель вправе:</w:t>
      </w:r>
    </w:p>
    <w:p w:rsidR="00BD5794" w:rsidRDefault="00000000">
      <w:pPr>
        <w:widowControl w:val="0"/>
        <w:ind w:firstLine="284"/>
        <w:jc w:val="both"/>
        <w:rPr>
          <w:sz w:val="22"/>
        </w:rPr>
      </w:pPr>
      <w:r>
        <w:rPr>
          <w:sz w:val="22"/>
        </w:rPr>
        <w:t>3.1.1. Самостоятельно осуществлять образовательный процесс, устанавливать системы оценок, формы, порядок и периодичность проведения промежуточной и итоговой аттестации Обучающегося.</w:t>
      </w:r>
    </w:p>
    <w:p w:rsidR="00BD5794" w:rsidRDefault="00000000">
      <w:pPr>
        <w:widowControl w:val="0"/>
        <w:ind w:firstLine="284"/>
        <w:jc w:val="both"/>
        <w:rPr>
          <w:sz w:val="22"/>
        </w:rPr>
      </w:pPr>
      <w:r>
        <w:rPr>
          <w:sz w:val="22"/>
        </w:rPr>
        <w:t xml:space="preserve">3.1.2. Применять к Обучающемуся меры поощрения и меры дисциплинарного взыскания в соответствии с законодательством Российской Федерации, своими учредительными документами и локальными нормативными актами, а также настоящим Договором. </w:t>
      </w:r>
    </w:p>
    <w:p w:rsidR="00BD5794" w:rsidRDefault="00000000">
      <w:pPr>
        <w:widowControl w:val="0"/>
        <w:ind w:firstLine="284"/>
        <w:jc w:val="both"/>
        <w:rPr>
          <w:sz w:val="22"/>
        </w:rPr>
      </w:pPr>
      <w:r>
        <w:rPr>
          <w:sz w:val="22"/>
        </w:rPr>
        <w:t>3.2. Обучающийся вправе:</w:t>
      </w:r>
    </w:p>
    <w:p w:rsidR="00BD5794" w:rsidRDefault="00000000">
      <w:pPr>
        <w:widowControl w:val="0"/>
        <w:ind w:firstLine="284"/>
        <w:jc w:val="both"/>
        <w:rPr>
          <w:sz w:val="22"/>
        </w:rPr>
      </w:pPr>
      <w:r>
        <w:rPr>
          <w:sz w:val="22"/>
        </w:rPr>
        <w:t>3.2.1. Получать информацию от Исполнителя по вопросам организации и обеспечения надлежащего оказания услуг, предусмотренных настоящим Договором.</w:t>
      </w:r>
    </w:p>
    <w:p w:rsidR="00BD5794" w:rsidRDefault="00000000">
      <w:pPr>
        <w:widowControl w:val="0"/>
        <w:ind w:firstLine="284"/>
        <w:jc w:val="both"/>
        <w:rPr>
          <w:sz w:val="22"/>
        </w:rPr>
      </w:pPr>
      <w:r>
        <w:rPr>
          <w:sz w:val="22"/>
        </w:rPr>
        <w:t>3.2.2. Обращаться к Исполнителю по вопросам, касающимся образовательного процесса.</w:t>
      </w:r>
    </w:p>
    <w:p w:rsidR="00BD5794" w:rsidRDefault="00000000">
      <w:pPr>
        <w:widowControl w:val="0"/>
        <w:ind w:firstLine="284"/>
        <w:jc w:val="both"/>
        <w:rPr>
          <w:sz w:val="22"/>
        </w:rPr>
      </w:pPr>
      <w:r>
        <w:rPr>
          <w:sz w:val="22"/>
        </w:rPr>
        <w:t>3.2.3. Пользоваться в порядке, установленном локальными нормативными актами, имуществом Исполнителя, необходимыми для освоения образовательной программы.</w:t>
      </w:r>
    </w:p>
    <w:p w:rsidR="00BD5794" w:rsidRDefault="00000000">
      <w:pPr>
        <w:widowControl w:val="0"/>
        <w:ind w:firstLine="284"/>
        <w:jc w:val="both"/>
        <w:rPr>
          <w:sz w:val="22"/>
        </w:rPr>
      </w:pPr>
      <w:r>
        <w:rPr>
          <w:sz w:val="22"/>
        </w:rPr>
        <w:t>3.2.4. Получать полную и достоверную информацию об оценке своих знаний, умений, навыков и компетенций, а также о критериях этой оценки.</w:t>
      </w:r>
    </w:p>
    <w:p w:rsidR="00BD5794" w:rsidRDefault="00000000">
      <w:pPr>
        <w:keepNext/>
        <w:widowControl w:val="0"/>
        <w:spacing w:before="57"/>
        <w:jc w:val="center"/>
      </w:pPr>
      <w:r>
        <w:rPr>
          <w:b/>
          <w:sz w:val="22"/>
        </w:rPr>
        <w:t>4. Стоимость Услуг</w:t>
      </w:r>
    </w:p>
    <w:p w:rsidR="00BD5794" w:rsidRDefault="00000000">
      <w:pPr>
        <w:widowControl w:val="0"/>
        <w:ind w:firstLine="284"/>
        <w:jc w:val="both"/>
        <w:rPr>
          <w:sz w:val="22"/>
        </w:rPr>
      </w:pPr>
      <w:r>
        <w:rPr>
          <w:sz w:val="22"/>
        </w:rPr>
        <w:t>4.1. Стоимость Услуг по Договору определяется суммой затрат Исполнителя на реализацию мероприятий по оказанию услуг по профессиональному обучению и/или дополнительному профессиональному образованию Обучающемуся и составляет _____</w:t>
      </w:r>
    </w:p>
    <w:p w:rsidR="00BD5794" w:rsidRDefault="00000000">
      <w:pPr>
        <w:widowControl w:val="0"/>
        <w:ind w:firstLine="284"/>
        <w:jc w:val="both"/>
        <w:rPr>
          <w:sz w:val="22"/>
        </w:rPr>
      </w:pPr>
      <w:r>
        <w:rPr>
          <w:sz w:val="22"/>
        </w:rPr>
        <w:t>4.2. Оказание услуг Обучающемуся по настоящему Договору осуществляется за счет средств федерального бюджета в соответствии с Договором по организации профессионального обучения и/или дополнительного профессионального образования отдельных категорий граждан от _____</w:t>
      </w:r>
      <w:r>
        <w:rPr>
          <w:sz w:val="22"/>
        </w:rPr>
        <w:br/>
        <w:t>№ _____, заключенным между Исполнителем и Федеральным оператором. Обучение для Обучающегося является бесплатным.</w:t>
      </w:r>
    </w:p>
    <w:p w:rsidR="00BD5794" w:rsidRDefault="00000000">
      <w:pPr>
        <w:keepNext/>
        <w:widowControl w:val="0"/>
        <w:spacing w:before="57"/>
        <w:jc w:val="center"/>
      </w:pPr>
      <w:r>
        <w:rPr>
          <w:b/>
          <w:sz w:val="22"/>
        </w:rPr>
        <w:t xml:space="preserve">5. Порядок взаимодействия Сторон </w:t>
      </w:r>
    </w:p>
    <w:p w:rsidR="00BD5794" w:rsidRDefault="00000000">
      <w:pPr>
        <w:widowControl w:val="0"/>
        <w:tabs>
          <w:tab w:val="left" w:pos="993"/>
        </w:tabs>
        <w:ind w:firstLine="284"/>
        <w:jc w:val="both"/>
        <w:rPr>
          <w:sz w:val="22"/>
        </w:rPr>
      </w:pPr>
      <w:r>
        <w:rPr>
          <w:sz w:val="22"/>
        </w:rPr>
        <w:t>5.1. Любые уведомления, одобрения, согласия, разрешения или иные сообщения в связи с настоящим Договором должны быть сделаны в письменной форме.</w:t>
      </w:r>
    </w:p>
    <w:p w:rsidR="00BD5794" w:rsidRDefault="00000000">
      <w:pPr>
        <w:widowControl w:val="0"/>
        <w:ind w:firstLine="284"/>
        <w:jc w:val="both"/>
        <w:rPr>
          <w:sz w:val="22"/>
        </w:rPr>
      </w:pPr>
      <w:r>
        <w:rPr>
          <w:sz w:val="22"/>
        </w:rPr>
        <w:t>В случае если у Стороны изменяется адрес (в том числе электронный) для доставки корреспонденции, она должна уведомить об этом другую Сторону в течение 5 (пяти) рабочих дней. В случае не уведомления или несвоевременного уведомления обязанная Сторона несет риск негативных последствий такого нарушения Договора.</w:t>
      </w:r>
    </w:p>
    <w:p w:rsidR="00BD5794" w:rsidRDefault="00000000">
      <w:pPr>
        <w:widowControl w:val="0"/>
        <w:ind w:firstLine="284"/>
        <w:jc w:val="both"/>
        <w:rPr>
          <w:sz w:val="22"/>
        </w:rPr>
      </w:pPr>
      <w:r>
        <w:rPr>
          <w:sz w:val="22"/>
        </w:rPr>
        <w:t>В случае если на дату доставки сообщения адресат отсутствует по указанному адресу для доставки корреспонденции, в связи с чем получить подтверждение получения адресатом сообщения невозможно, сообщение будет считаться надлежащим образом доставленным и при отсутствии такого подтверждения о получении.</w:t>
      </w:r>
    </w:p>
    <w:p w:rsidR="00BD5794" w:rsidRDefault="00000000">
      <w:pPr>
        <w:widowControl w:val="0"/>
        <w:ind w:firstLine="284"/>
        <w:jc w:val="both"/>
        <w:rPr>
          <w:sz w:val="22"/>
        </w:rPr>
      </w:pPr>
      <w:r>
        <w:rPr>
          <w:sz w:val="22"/>
        </w:rPr>
        <w:t>Любые сообщения действительны со дня их доставки по соответствующему адресу Стороны.</w:t>
      </w:r>
    </w:p>
    <w:p w:rsidR="00BD5794" w:rsidRDefault="00000000">
      <w:pPr>
        <w:tabs>
          <w:tab w:val="left" w:pos="414"/>
          <w:tab w:val="left" w:pos="993"/>
        </w:tabs>
        <w:ind w:firstLine="284"/>
        <w:jc w:val="both"/>
        <w:rPr>
          <w:sz w:val="22"/>
        </w:rPr>
      </w:pPr>
      <w:r>
        <w:rPr>
          <w:sz w:val="22"/>
        </w:rPr>
        <w:t xml:space="preserve">5.2. Стороны признают юридическую силу за перепиской и документами (содержимым электронных писем), указанными в п. 5.3 настоящего Договора, передаваемыми Сторонами посредством следующих адресов электронной почты: </w:t>
      </w:r>
    </w:p>
    <w:p w:rsidR="00BD5794" w:rsidRDefault="00000000">
      <w:pPr>
        <w:tabs>
          <w:tab w:val="left" w:pos="540"/>
        </w:tabs>
        <w:ind w:firstLine="284"/>
        <w:jc w:val="both"/>
        <w:rPr>
          <w:sz w:val="22"/>
        </w:rPr>
      </w:pPr>
      <w:r>
        <w:rPr>
          <w:sz w:val="22"/>
        </w:rPr>
        <w:t>Электронный адрес Исполнителя: _____.</w:t>
      </w:r>
    </w:p>
    <w:p w:rsidR="00BD5794" w:rsidRDefault="00000000">
      <w:pPr>
        <w:tabs>
          <w:tab w:val="left" w:pos="540"/>
        </w:tabs>
        <w:ind w:firstLine="284"/>
        <w:jc w:val="both"/>
        <w:rPr>
          <w:sz w:val="22"/>
        </w:rPr>
      </w:pPr>
      <w:r>
        <w:rPr>
          <w:sz w:val="22"/>
        </w:rPr>
        <w:lastRenderedPageBreak/>
        <w:t>Личный электронный адрес Обучающегося указывается при зачислении в качестве слушателя в соответствии с настоящим Договором: _____.</w:t>
      </w:r>
    </w:p>
    <w:p w:rsidR="00BD5794" w:rsidRDefault="00000000">
      <w:pPr>
        <w:tabs>
          <w:tab w:val="left" w:pos="414"/>
          <w:tab w:val="left" w:pos="1134"/>
        </w:tabs>
        <w:ind w:firstLine="284"/>
        <w:jc w:val="both"/>
        <w:rPr>
          <w:sz w:val="22"/>
        </w:rPr>
      </w:pPr>
      <w:r>
        <w:rPr>
          <w:sz w:val="22"/>
        </w:rPr>
        <w:t>5.3. Юридическая сила признается Сторонами исключительно за следующими электронными сообщениями:</w:t>
      </w:r>
    </w:p>
    <w:p w:rsidR="00BD5794" w:rsidRDefault="00000000">
      <w:pPr>
        <w:ind w:firstLine="284"/>
        <w:jc w:val="both"/>
        <w:rPr>
          <w:sz w:val="22"/>
        </w:rPr>
      </w:pPr>
      <w:r>
        <w:rPr>
          <w:sz w:val="22"/>
        </w:rPr>
        <w:t>- уведомлениями и сообщениями, касающимися организации и осуществления Исполнителем образовательной деятельности;</w:t>
      </w:r>
    </w:p>
    <w:p w:rsidR="00BD5794" w:rsidRDefault="00000000">
      <w:pPr>
        <w:ind w:firstLine="284"/>
        <w:jc w:val="both"/>
        <w:rPr>
          <w:sz w:val="22"/>
        </w:rPr>
      </w:pPr>
      <w:r>
        <w:rPr>
          <w:sz w:val="22"/>
        </w:rPr>
        <w:t>- уведомлениями и сообщениями об академической успеваемости и иных аспектах освоения Обучающимся образовательной программы;</w:t>
      </w:r>
    </w:p>
    <w:p w:rsidR="00BD5794" w:rsidRDefault="00000000">
      <w:pPr>
        <w:ind w:firstLine="284"/>
        <w:jc w:val="both"/>
        <w:rPr>
          <w:sz w:val="22"/>
        </w:rPr>
      </w:pPr>
      <w:r>
        <w:rPr>
          <w:sz w:val="22"/>
        </w:rPr>
        <w:t>- уведомлениями и сообщениями о применении мер дисциплинарного взыскания к Обучающемуся в статусе слушателя;</w:t>
      </w:r>
    </w:p>
    <w:p w:rsidR="00BD5794" w:rsidRDefault="00000000">
      <w:pPr>
        <w:ind w:firstLine="283"/>
        <w:jc w:val="both"/>
        <w:rPr>
          <w:sz w:val="22"/>
        </w:rPr>
      </w:pPr>
      <w:r>
        <w:rPr>
          <w:sz w:val="22"/>
        </w:rPr>
        <w:t>- содержащими копии документов, указанных в п.2.2.1 настоящего Договора.</w:t>
      </w:r>
    </w:p>
    <w:p w:rsidR="00BD5794" w:rsidRDefault="00000000">
      <w:pPr>
        <w:tabs>
          <w:tab w:val="left" w:pos="414"/>
        </w:tabs>
        <w:ind w:firstLine="284"/>
        <w:jc w:val="both"/>
        <w:rPr>
          <w:sz w:val="22"/>
        </w:rPr>
      </w:pPr>
      <w:r>
        <w:rPr>
          <w:sz w:val="22"/>
        </w:rPr>
        <w:t>5.4. Стороны признают и соглашаются с тем, что письма, заявления, заявки, уведомления и иная корреспонденция, содержащая сообщения, указанные в п. 5.3 настоящего Договора и отправленная в порядке, предусмотренном настоящим Договором, является исходящей от надлежащим образом уполномоченных представителей Сторон и в том случае, когда они не содержат сведений об отправителе.</w:t>
      </w:r>
    </w:p>
    <w:p w:rsidR="00BD5794" w:rsidRDefault="00000000">
      <w:pPr>
        <w:tabs>
          <w:tab w:val="left" w:pos="1134"/>
        </w:tabs>
        <w:ind w:firstLine="284"/>
        <w:jc w:val="both"/>
        <w:rPr>
          <w:sz w:val="22"/>
        </w:rPr>
      </w:pPr>
      <w:r>
        <w:rPr>
          <w:sz w:val="22"/>
        </w:rPr>
        <w:t>Сообщения, предусмотренные п. 5.3 настоящего Договора, отправленные по правилам, предусмотренным п. 5.2 настоящего Договора, считаются доставленными адресату на следующий день после отправки.</w:t>
      </w:r>
    </w:p>
    <w:p w:rsidR="00BD5794" w:rsidRDefault="00000000">
      <w:pPr>
        <w:tabs>
          <w:tab w:val="left" w:pos="1134"/>
        </w:tabs>
        <w:ind w:firstLine="284"/>
        <w:jc w:val="both"/>
        <w:rPr>
          <w:sz w:val="22"/>
        </w:rPr>
      </w:pPr>
      <w:r>
        <w:rPr>
          <w:sz w:val="22"/>
        </w:rPr>
        <w:t>5.5. Оформление документов, связанных с трудоустройством Обучающегося, производится в соответствии с нормами трудового законодательства Российской Федерации.</w:t>
      </w:r>
    </w:p>
    <w:p w:rsidR="00BD5794" w:rsidRDefault="00000000">
      <w:pPr>
        <w:keepNext/>
        <w:widowControl w:val="0"/>
        <w:spacing w:before="57"/>
        <w:jc w:val="center"/>
      </w:pPr>
      <w:r>
        <w:rPr>
          <w:b/>
          <w:sz w:val="22"/>
        </w:rPr>
        <w:t>6. Основания изменения и расторжения Договора</w:t>
      </w:r>
    </w:p>
    <w:p w:rsidR="00BD5794" w:rsidRDefault="00000000">
      <w:pPr>
        <w:widowControl w:val="0"/>
        <w:ind w:firstLine="284"/>
        <w:jc w:val="both"/>
      </w:pPr>
      <w:r>
        <w:rPr>
          <w:sz w:val="22"/>
        </w:rPr>
        <w:t>6.1. Условия, на которых заключен настоящий Договор, могут быть изменены по соглашению Сторон или в соответствии с законодательством Российской Федерации.</w:t>
      </w:r>
    </w:p>
    <w:p w:rsidR="00BD5794" w:rsidRDefault="00000000">
      <w:pPr>
        <w:widowControl w:val="0"/>
        <w:ind w:firstLine="284"/>
        <w:jc w:val="both"/>
      </w:pPr>
      <w:r>
        <w:rPr>
          <w:sz w:val="22"/>
        </w:rPr>
        <w:t>6.2. Настоящий Договор досрочно расторгается:</w:t>
      </w:r>
    </w:p>
    <w:p w:rsidR="00BD5794" w:rsidRDefault="00000000">
      <w:pPr>
        <w:widowControl w:val="0"/>
        <w:ind w:firstLine="284"/>
        <w:jc w:val="both"/>
      </w:pPr>
      <w:r>
        <w:rPr>
          <w:sz w:val="22"/>
        </w:rPr>
        <w:t>6.2.1. По инициативе Исполнителя в одностороннем порядке в случае отчисления Обучающегося по следующим основаниям:</w:t>
      </w:r>
    </w:p>
    <w:p w:rsidR="00BD5794" w:rsidRDefault="00000000">
      <w:pPr>
        <w:widowControl w:val="0"/>
        <w:ind w:firstLine="284"/>
        <w:jc w:val="both"/>
      </w:pPr>
      <w:r>
        <w:rPr>
          <w:sz w:val="22"/>
        </w:rPr>
        <w:t>а) установление нарушения порядка приема на образовательную программу, реализуемую Исполнителем, повлекшего по вине Обучающегося его незаконное зачисление на обучение;</w:t>
      </w:r>
    </w:p>
    <w:p w:rsidR="00BD5794" w:rsidRDefault="00000000">
      <w:pPr>
        <w:widowControl w:val="0"/>
        <w:ind w:firstLine="284"/>
        <w:jc w:val="both"/>
      </w:pPr>
      <w:r>
        <w:rPr>
          <w:sz w:val="22"/>
        </w:rPr>
        <w:t>б) применение к Обучающемуся отчисления как меры дисциплинарного взыскания;</w:t>
      </w:r>
    </w:p>
    <w:p w:rsidR="00BD5794" w:rsidRDefault="00000000">
      <w:pPr>
        <w:widowControl w:val="0"/>
        <w:ind w:firstLine="284"/>
        <w:jc w:val="both"/>
      </w:pPr>
      <w:r>
        <w:rPr>
          <w:sz w:val="22"/>
        </w:rPr>
        <w:t>в) невыполнение Обучающимся обязанностей по добросовестному освоению образовательной программы и выполнению учебного плана (включая неуспеваемость и нерегулярное посещение занятий без уважительной причины).</w:t>
      </w:r>
    </w:p>
    <w:p w:rsidR="00BD5794" w:rsidRDefault="00000000">
      <w:pPr>
        <w:widowControl w:val="0"/>
        <w:ind w:firstLine="284"/>
        <w:jc w:val="both"/>
      </w:pPr>
      <w:r>
        <w:rPr>
          <w:sz w:val="22"/>
        </w:rPr>
        <w:t>6.2.2. По инициативе Обучающегося в случае отчисления Обучающегося по собственному желанию.</w:t>
      </w:r>
    </w:p>
    <w:p w:rsidR="00BD5794" w:rsidRDefault="00000000">
      <w:pPr>
        <w:widowControl w:val="0"/>
        <w:ind w:firstLine="284"/>
        <w:jc w:val="both"/>
      </w:pPr>
      <w:r>
        <w:rPr>
          <w:sz w:val="22"/>
        </w:rPr>
        <w:t>6.2.3. По обстоятельствам, не зависящим от воли Сторон, в том числе в случае ликвидации организации Исполнителя.</w:t>
      </w:r>
    </w:p>
    <w:p w:rsidR="00BD5794" w:rsidRDefault="00000000">
      <w:pPr>
        <w:ind w:firstLine="284"/>
        <w:jc w:val="both"/>
      </w:pPr>
      <w:r>
        <w:rPr>
          <w:sz w:val="22"/>
        </w:rPr>
        <w:t>6.3. При досрочном расторжении Договора он считается расторгнутым с даты издания приказа Исполнителем об отчислении Обучающегося.</w:t>
      </w:r>
    </w:p>
    <w:p w:rsidR="00BD5794" w:rsidRDefault="00000000">
      <w:pPr>
        <w:keepNext/>
        <w:widowControl w:val="0"/>
        <w:spacing w:before="57"/>
        <w:jc w:val="center"/>
      </w:pPr>
      <w:r>
        <w:rPr>
          <w:b/>
          <w:sz w:val="22"/>
        </w:rPr>
        <w:t>7. Ответственность Сторон</w:t>
      </w:r>
    </w:p>
    <w:p w:rsidR="00BD5794" w:rsidRDefault="00000000">
      <w:pPr>
        <w:widowControl w:val="0"/>
        <w:ind w:firstLine="284"/>
        <w:jc w:val="both"/>
        <w:rPr>
          <w:sz w:val="22"/>
        </w:rPr>
      </w:pPr>
      <w:r>
        <w:rPr>
          <w:sz w:val="22"/>
        </w:rPr>
        <w:t>7.1. За неисполнение или ненадлежащее исполнение своих обязательств по Договору Стороны несут ответственность, предусмотренную законодательством Российской Федерации и Договором.</w:t>
      </w:r>
    </w:p>
    <w:p w:rsidR="00BD5794" w:rsidRDefault="00000000">
      <w:pPr>
        <w:keepNext/>
        <w:widowControl w:val="0"/>
        <w:spacing w:before="57"/>
        <w:jc w:val="center"/>
      </w:pPr>
      <w:r>
        <w:rPr>
          <w:b/>
          <w:sz w:val="22"/>
        </w:rPr>
        <w:t>8. Обстоятельства непреодолимой силы</w:t>
      </w:r>
    </w:p>
    <w:p w:rsidR="00BD5794" w:rsidRDefault="00000000">
      <w:pPr>
        <w:widowControl w:val="0"/>
        <w:ind w:firstLine="284"/>
        <w:jc w:val="both"/>
        <w:rPr>
          <w:sz w:val="22"/>
        </w:rPr>
      </w:pPr>
      <w:r>
        <w:rPr>
          <w:sz w:val="22"/>
        </w:rPr>
        <w:t>8.1. Стороны освобождаются от ответственности за частичное или полное неисполнение обязательств по настоящему Договору, если ненадлежащее исполнение Сторонами их обязательств вызвано обстоятельствами непреодолимой силы, т.е. чрезвычайными силами и непредотвратимыми обстоятельствами, не подлежащими разумному контролю, которые невозможно ни предвидеть, ни предотвратить.</w:t>
      </w:r>
    </w:p>
    <w:p w:rsidR="00BD5794" w:rsidRDefault="00000000">
      <w:pPr>
        <w:widowControl w:val="0"/>
        <w:ind w:firstLine="284"/>
        <w:jc w:val="both"/>
        <w:rPr>
          <w:sz w:val="22"/>
        </w:rPr>
      </w:pPr>
      <w:r>
        <w:rPr>
          <w:sz w:val="22"/>
        </w:rPr>
        <w:t>8.2. Сторона, которая не в состоянии выполнить свои договорные обязательства в связи с действием обстоятельств непреодолимой силы, обязана незамедлительно уведомить другую Сторону о начале и прекращении указанных выше обстоятельств, если только сами обстоятельства не препятствуют такому уведомлению.</w:t>
      </w:r>
    </w:p>
    <w:p w:rsidR="00BD5794" w:rsidRDefault="00000000">
      <w:pPr>
        <w:widowControl w:val="0"/>
        <w:ind w:firstLine="284"/>
        <w:jc w:val="both"/>
        <w:rPr>
          <w:sz w:val="22"/>
        </w:rPr>
      </w:pPr>
      <w:r>
        <w:rPr>
          <w:sz w:val="22"/>
        </w:rPr>
        <w:t>8.3. Сторона, ссылающаяся на действие обстоятельств непреодолимой силы в качестве основания освобождения от ответственности за неисполнение или ненадлежащее исполнение своих обязательств по Договору, обязана по письменному запросу другой Стороны в течение 7 (Семи) рабочих дней предоставить документальное подтверждение таких обстоятельств.</w:t>
      </w:r>
    </w:p>
    <w:p w:rsidR="00BD5794" w:rsidRDefault="00000000">
      <w:pPr>
        <w:keepNext/>
        <w:widowControl w:val="0"/>
        <w:spacing w:before="57"/>
        <w:jc w:val="center"/>
      </w:pPr>
      <w:r>
        <w:rPr>
          <w:b/>
          <w:sz w:val="22"/>
        </w:rPr>
        <w:t>9. Срок действия Договора</w:t>
      </w:r>
    </w:p>
    <w:p w:rsidR="00BD5794" w:rsidRDefault="00000000">
      <w:pPr>
        <w:ind w:firstLine="283"/>
        <w:jc w:val="both"/>
        <w:rPr>
          <w:sz w:val="22"/>
        </w:rPr>
      </w:pPr>
      <w:r>
        <w:rPr>
          <w:sz w:val="22"/>
        </w:rPr>
        <w:t>9.1. Настоящий Договор вступает в силу со дня начала реализации образовательной программы при наличии заключенного с использованием единой цифровой платформы в сфере занятости и трудовых отношений «Работа в России» одного из договоров о намерениях реализовать мероприятия по организации профессионального обучения и дополнительного профессионального образования и действует до</w:t>
      </w:r>
      <w:r>
        <w:rPr>
          <w:sz w:val="22"/>
        </w:rPr>
        <w:br/>
        <w:t>31 декабря 2025 года.</w:t>
      </w:r>
    </w:p>
    <w:p w:rsidR="00BD5794" w:rsidRDefault="00000000">
      <w:pPr>
        <w:keepNext/>
        <w:widowControl w:val="0"/>
        <w:spacing w:before="57"/>
        <w:jc w:val="center"/>
      </w:pPr>
      <w:r>
        <w:rPr>
          <w:b/>
          <w:sz w:val="22"/>
        </w:rPr>
        <w:lastRenderedPageBreak/>
        <w:t>10. Заключительные положения</w:t>
      </w:r>
    </w:p>
    <w:p w:rsidR="00BD5794" w:rsidRDefault="00000000">
      <w:pPr>
        <w:widowControl w:val="0"/>
        <w:ind w:firstLine="284"/>
        <w:jc w:val="both"/>
        <w:rPr>
          <w:sz w:val="22"/>
        </w:rPr>
      </w:pPr>
      <w:r>
        <w:rPr>
          <w:sz w:val="22"/>
        </w:rPr>
        <w:t>10.1. Настоящий Договор составлен в двух экземплярах, по одному для каждой из Сторон. Все экземпляры имеют одинаковую юридическую силу. Изменения и дополнения настоящего Договора могут производиться только в письменной форме и подписываться уполномоченными представителями Сторон.</w:t>
      </w:r>
    </w:p>
    <w:p w:rsidR="00BD5794" w:rsidRDefault="00000000">
      <w:pPr>
        <w:widowControl w:val="0"/>
        <w:ind w:firstLine="284"/>
        <w:jc w:val="both"/>
        <w:rPr>
          <w:sz w:val="22"/>
        </w:rPr>
      </w:pPr>
      <w:r>
        <w:rPr>
          <w:sz w:val="22"/>
        </w:rPr>
        <w:t>10.2. Изменения и дополнения Договора оформляются дополнительными соглашениями к Договору.</w:t>
      </w:r>
    </w:p>
    <w:p w:rsidR="00BD5794" w:rsidRDefault="00000000">
      <w:pPr>
        <w:widowControl w:val="0"/>
        <w:ind w:firstLine="284"/>
        <w:jc w:val="both"/>
        <w:rPr>
          <w:sz w:val="22"/>
        </w:rPr>
      </w:pPr>
      <w:r>
        <w:rPr>
          <w:sz w:val="22"/>
        </w:rPr>
        <w:t>10.3. Обучающийся дает право Исполнителю использовать свои персональные данные, необходимые для исполнения Сторонами своих обязательств по Договору, включая исполнение обязательств Исполнителя в рамках договора с Федеральным оператором. Стороны обязуются не использовать персональные данные Обучающегося способами, порочащими честь, достоинство и (или) деловую репутацию.</w:t>
      </w:r>
    </w:p>
    <w:p w:rsidR="00BD5794" w:rsidRDefault="00000000">
      <w:pPr>
        <w:widowControl w:val="0"/>
        <w:ind w:firstLine="284"/>
        <w:jc w:val="both"/>
        <w:rPr>
          <w:sz w:val="22"/>
        </w:rPr>
      </w:pPr>
      <w:r>
        <w:rPr>
          <w:sz w:val="22"/>
        </w:rPr>
        <w:t>10.4. При изменении реквизитов, указанных в Договоре, в том числе наименования, места нахождения, а также в случае изменения места жительства, паспортных данных Обучающегося, Стороны обязаны в разумный срок сообщить друг другу о произошедших изменениях.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05"/>
      </w:tblGrid>
      <w:tr w:rsidR="00BD5794">
        <w:tc>
          <w:tcPr>
            <w:tcW w:w="102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BD5794" w:rsidRDefault="00000000">
            <w:pPr>
              <w:widowControl w:val="0"/>
              <w:ind w:firstLine="284"/>
              <w:jc w:val="both"/>
              <w:rPr>
                <w:sz w:val="22"/>
              </w:rPr>
            </w:pPr>
            <w:r>
              <w:rPr>
                <w:sz w:val="22"/>
              </w:rPr>
              <w:t>10.5. Сведения, указанные в настоящем Договоре, соответствуют информации, размещенной на официальном сайте Исполнителя в сети "Интернет" на дату заключения настоящего Договора.</w:t>
            </w:r>
          </w:p>
          <w:p w:rsidR="00BD5794" w:rsidRDefault="00000000">
            <w:pPr>
              <w:keepNext/>
              <w:spacing w:before="57"/>
              <w:jc w:val="center"/>
            </w:pPr>
            <w:bookmarkStart w:id="0" w:name="_heading=h.30j0zll"/>
            <w:bookmarkEnd w:id="0"/>
            <w:r>
              <w:rPr>
                <w:b/>
                <w:sz w:val="22"/>
              </w:rPr>
              <w:t>11. Адреса и реквизиты Сторон</w:t>
            </w:r>
          </w:p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02"/>
              <w:gridCol w:w="5102"/>
            </w:tblGrid>
            <w:tr w:rsidR="00BD5794">
              <w:tc>
                <w:tcPr>
                  <w:tcW w:w="510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D5794" w:rsidRDefault="00000000">
                  <w:pPr>
                    <w:keepNext/>
                    <w:widowControl w:val="0"/>
                    <w:spacing w:after="113"/>
                    <w:jc w:val="center"/>
                    <w:rPr>
                      <w:sz w:val="22"/>
                    </w:rPr>
                  </w:pPr>
                  <w:r>
                    <w:rPr>
                      <w:b/>
                      <w:sz w:val="22"/>
                    </w:rPr>
                    <w:t>Исполнитель</w:t>
                  </w:r>
                </w:p>
              </w:tc>
              <w:tc>
                <w:tcPr>
                  <w:tcW w:w="510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D5794" w:rsidRDefault="00000000">
                  <w:pPr>
                    <w:widowControl w:val="0"/>
                    <w:spacing w:after="113"/>
                    <w:jc w:val="center"/>
                    <w:rPr>
                      <w:sz w:val="22"/>
                    </w:rPr>
                  </w:pPr>
                  <w:r>
                    <w:rPr>
                      <w:b/>
                      <w:sz w:val="22"/>
                    </w:rPr>
                    <w:t>Обучающийся</w:t>
                  </w:r>
                </w:p>
              </w:tc>
            </w:tr>
            <w:tr w:rsidR="00BD5794">
              <w:tc>
                <w:tcPr>
                  <w:tcW w:w="510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D5794" w:rsidRDefault="00000000">
                  <w:pPr>
                    <w:widowControl w:val="0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___________ </w:t>
                  </w:r>
                </w:p>
                <w:p w:rsidR="00BD5794" w:rsidRDefault="00000000">
                  <w:pPr>
                    <w:widowControl w:val="0"/>
                    <w:spacing w:before="57"/>
                  </w:pPr>
                  <w:r>
                    <w:rPr>
                      <w:sz w:val="22"/>
                    </w:rPr>
                    <w:t>М.П.</w:t>
                  </w:r>
                </w:p>
              </w:tc>
              <w:tc>
                <w:tcPr>
                  <w:tcW w:w="510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D5794" w:rsidRDefault="00000000">
                  <w:pPr>
                    <w:widowControl w:val="0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___________ </w:t>
                  </w:r>
                </w:p>
                <w:p w:rsidR="00BD5794" w:rsidRDefault="00BD5794">
                  <w:pPr>
                    <w:widowControl w:val="0"/>
                    <w:rPr>
                      <w:sz w:val="22"/>
                    </w:rPr>
                  </w:pPr>
                </w:p>
              </w:tc>
            </w:tr>
          </w:tbl>
          <w:p w:rsidR="00BD5794" w:rsidRDefault="00BD5794">
            <w:pPr>
              <w:rPr>
                <w:sz w:val="22"/>
              </w:rPr>
            </w:pPr>
          </w:p>
        </w:tc>
      </w:tr>
    </w:tbl>
    <w:p w:rsidR="00BD5794" w:rsidRDefault="00BD5794">
      <w:pPr>
        <w:widowControl w:val="0"/>
        <w:ind w:firstLine="284"/>
        <w:jc w:val="both"/>
      </w:pPr>
    </w:p>
    <w:p w:rsidR="00BD5794" w:rsidRDefault="00BD5794">
      <w:pPr>
        <w:widowControl w:val="0"/>
        <w:ind w:firstLine="284"/>
        <w:jc w:val="both"/>
      </w:pPr>
    </w:p>
    <w:sectPr w:rsidR="00BD579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7" w:right="567" w:bottom="624" w:left="1134" w:header="0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B7FD5" w:rsidRDefault="001B7FD5">
      <w:r>
        <w:separator/>
      </w:r>
    </w:p>
  </w:endnote>
  <w:endnote w:type="continuationSeparator" w:id="0">
    <w:p w:rsidR="001B7FD5" w:rsidRDefault="001B7F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altName w:val="Cambria"/>
    <w:panose1 w:val="020B0604020202020204"/>
    <w:charset w:val="00"/>
    <w:family w:val="roman"/>
    <w:notTrueType/>
    <w:pitch w:val="default"/>
  </w:font>
  <w:font w:name="Liberation Sans">
    <w:altName w:val="Arial"/>
    <w:panose1 w:val="020B0604020202020204"/>
    <w:charset w:val="CC"/>
    <w:family w:val="swiss"/>
    <w:pitch w:val="variable"/>
    <w:sig w:usb0="00000000" w:usb1="500078FF" w:usb2="00000021" w:usb3="00000000" w:csb0="000001B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1AFB" w:rsidRDefault="00C51AFB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D5794" w:rsidRDefault="00000000">
    <w:pPr>
      <w:pStyle w:val="a4"/>
    </w:pPr>
    <w:r>
      <w:rPr>
        <w:noProof/>
      </w:rPr>
      <w:drawing>
        <wp:anchor distT="71755" distB="0" distL="144145" distR="0" simplePos="0" relativeHeight="251658240" behindDoc="1" locked="0" layoutInCell="1" allowOverlap="1">
          <wp:simplePos x="0" y="0"/>
          <wp:positionH relativeFrom="column">
            <wp:align>right</wp:align>
          </wp:positionH>
          <wp:positionV relativeFrom="paragraph">
            <wp:align>bottom</wp:align>
          </wp:positionV>
          <wp:extent cx="720090" cy="720090"/>
          <wp:effectExtent l="0" t="0" r="0" b="0"/>
          <wp:wrapSquare wrapText="largest" distT="71755" distB="0" distL="144145" distR="0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/>
                  <a:stretch/>
                </pic:blipFill>
                <pic:spPr>
                  <a:xfrm>
                    <a:off x="0" y="0"/>
                    <a:ext cx="720090" cy="7200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1AFB" w:rsidRDefault="00C51AF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B7FD5" w:rsidRDefault="001B7FD5">
      <w:r>
        <w:separator/>
      </w:r>
    </w:p>
  </w:footnote>
  <w:footnote w:type="continuationSeparator" w:id="0">
    <w:p w:rsidR="001B7FD5" w:rsidRDefault="001B7F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1AFB" w:rsidRDefault="001B7FD5">
    <w:pPr>
      <w:pStyle w:val="af0"/>
    </w:pPr>
    <w:r>
      <w:rPr>
        <w:noProof/>
      </w:rPr>
      <w:pict w14:anchorId="1A91F28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241375" o:spid="_x0000_s1027" type="#_x0000_t136" alt="" style="position:absolute;margin-left:0;margin-top:0;width:568.65pt;height:150.2pt;rotation:315;z-index:-251650048;mso-wrap-edited:f;mso-width-percent:0;mso-height-percent:0;mso-position-horizontal:center;mso-position-horizontal-relative:margin;mso-position-vertical:center;mso-position-vertical-relative:margin;mso-width-percent:0;mso-height-percent:0" o:allowincell="f" fillcolor="red" stroked="f">
          <v:textpath style="font-family:&quot;Times New Roman&quot;;font-size:1pt" string="ОБРАЗЕЦ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1AFB" w:rsidRDefault="001B7FD5">
    <w:pPr>
      <w:pStyle w:val="af0"/>
    </w:pPr>
    <w:r>
      <w:rPr>
        <w:noProof/>
      </w:rPr>
      <w:pict w14:anchorId="7A5D881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241376" o:spid="_x0000_s1026" type="#_x0000_t136" alt="" style="position:absolute;margin-left:0;margin-top:0;width:568.65pt;height:150.2pt;rotation:315;z-index:-251645952;mso-wrap-edited:f;mso-width-percent:0;mso-height-percent:0;mso-position-horizontal:center;mso-position-horizontal-relative:margin;mso-position-vertical:center;mso-position-vertical-relative:margin;mso-width-percent:0;mso-height-percent:0" o:allowincell="f" fillcolor="red" stroked="f">
          <v:textpath style="font-family:&quot;Times New Roman&quot;;font-size:1pt" string="ОБРАЗЕЦ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1AFB" w:rsidRDefault="001B7FD5">
    <w:pPr>
      <w:pStyle w:val="af0"/>
    </w:pPr>
    <w:r>
      <w:rPr>
        <w:noProof/>
      </w:rPr>
      <w:pict w14:anchorId="6FB49DE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241374" o:spid="_x0000_s1025" type="#_x0000_t136" alt="" style="position:absolute;margin-left:0;margin-top:0;width:568.65pt;height:150.2pt;rotation:315;z-index:-251654144;mso-wrap-edited:f;mso-width-percent:0;mso-height-percent:0;mso-position-horizontal:center;mso-position-horizontal-relative:margin;mso-position-vertical:center;mso-position-vertical-relative:margin;mso-width-percent:0;mso-height-percent:0" o:allowincell="f" fillcolor="red" stroked="f">
          <v:textpath style="font-family:&quot;Times New Roman&quot;;font-size:1pt" string="ОБРАЗЕЦ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794"/>
    <w:rsid w:val="001B7FD5"/>
    <w:rsid w:val="00BD5794"/>
    <w:rsid w:val="00C51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docId w15:val="{303C8948-CAD2-9047-A8E9-2053A23EC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color w:val="000000"/>
        <w:sz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rPr>
      <w:rFonts w:ascii="Times New Roman" w:hAnsi="Times New Roman"/>
      <w:sz w:val="24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Times New Roman" w:hAnsi="Times New Roman"/>
      <w:color w:val="000000"/>
      <w:spacing w:val="0"/>
      <w:sz w:val="24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color w:val="000000"/>
      <w:spacing w:val="0"/>
      <w:sz w:val="28"/>
    </w:rPr>
  </w:style>
  <w:style w:type="paragraph" w:customStyle="1" w:styleId="Textbody3">
    <w:name w:val="Text body3"/>
    <w:link w:val="Textbody30"/>
  </w:style>
  <w:style w:type="character" w:customStyle="1" w:styleId="Textbody30">
    <w:name w:val="Text body3"/>
    <w:link w:val="Textbody3"/>
    <w:rPr>
      <w:rFonts w:ascii="Calibri" w:hAnsi="Calibri"/>
      <w:color w:val="000000"/>
      <w:spacing w:val="0"/>
      <w:sz w:val="22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color w:val="000000"/>
      <w:spacing w:val="0"/>
      <w:sz w:val="28"/>
    </w:rPr>
  </w:style>
  <w:style w:type="paragraph" w:customStyle="1" w:styleId="Contents33">
    <w:name w:val="Contents 33"/>
    <w:link w:val="Contents330"/>
    <w:rPr>
      <w:rFonts w:ascii="XO Thames" w:hAnsi="XO Thames"/>
      <w:sz w:val="28"/>
    </w:rPr>
  </w:style>
  <w:style w:type="character" w:customStyle="1" w:styleId="Contents330">
    <w:name w:val="Contents 33"/>
    <w:link w:val="Contents33"/>
    <w:rPr>
      <w:rFonts w:ascii="XO Thames" w:hAnsi="XO Thames"/>
      <w:color w:val="000000"/>
      <w:spacing w:val="0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color w:val="000000"/>
      <w:spacing w:val="0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color w:val="000000"/>
      <w:spacing w:val="0"/>
      <w:sz w:val="28"/>
    </w:rPr>
  </w:style>
  <w:style w:type="paragraph" w:customStyle="1" w:styleId="VisitedInternetLink">
    <w:name w:val="Visited Internet Link"/>
    <w:link w:val="VisitedInternetLink0"/>
    <w:rPr>
      <w:color w:val="800000"/>
      <w:u w:val="single"/>
    </w:rPr>
  </w:style>
  <w:style w:type="character" w:customStyle="1" w:styleId="VisitedInternetLink0">
    <w:name w:val="Visited Internet Link"/>
    <w:link w:val="VisitedInternetLink"/>
    <w:rPr>
      <w:rFonts w:ascii="Calibri" w:hAnsi="Calibri"/>
      <w:color w:val="800000"/>
      <w:spacing w:val="0"/>
      <w:sz w:val="22"/>
      <w:u w:val="single"/>
    </w:rPr>
  </w:style>
  <w:style w:type="paragraph" w:customStyle="1" w:styleId="Subtitle12">
    <w:name w:val="Subtitle12"/>
    <w:link w:val="Subtitle120"/>
    <w:rPr>
      <w:rFonts w:ascii="XO Thames" w:hAnsi="XO Thames"/>
      <w:i/>
      <w:sz w:val="24"/>
    </w:rPr>
  </w:style>
  <w:style w:type="character" w:customStyle="1" w:styleId="Subtitle120">
    <w:name w:val="Subtitle12"/>
    <w:link w:val="Subtitle12"/>
    <w:rPr>
      <w:rFonts w:ascii="XO Thames" w:hAnsi="XO Thames"/>
      <w:i/>
      <w:color w:val="000000"/>
      <w:spacing w:val="0"/>
      <w:sz w:val="24"/>
    </w:rPr>
  </w:style>
  <w:style w:type="paragraph" w:customStyle="1" w:styleId="Footnote111">
    <w:name w:val="Footnote111"/>
    <w:link w:val="Footnote1110"/>
    <w:pPr>
      <w:ind w:firstLine="851"/>
      <w:jc w:val="both"/>
    </w:pPr>
    <w:rPr>
      <w:rFonts w:ascii="XO Thames" w:hAnsi="XO Thames"/>
    </w:rPr>
  </w:style>
  <w:style w:type="character" w:customStyle="1" w:styleId="Footnote1110">
    <w:name w:val="Footnote111"/>
    <w:link w:val="Footnote111"/>
    <w:rPr>
      <w:rFonts w:ascii="XO Thames" w:hAnsi="XO Thames"/>
      <w:color w:val="000000"/>
      <w:spacing w:val="0"/>
      <w:sz w:val="22"/>
    </w:rPr>
  </w:style>
  <w:style w:type="paragraph" w:customStyle="1" w:styleId="Footer111">
    <w:name w:val="Footer111"/>
    <w:basedOn w:val="HeaderandFooter1"/>
    <w:link w:val="Footer1110"/>
  </w:style>
  <w:style w:type="character" w:customStyle="1" w:styleId="Footer1110">
    <w:name w:val="Footer111"/>
    <w:basedOn w:val="HeaderandFooter10"/>
    <w:link w:val="Footer111"/>
    <w:rPr>
      <w:rFonts w:ascii="Calibri" w:hAnsi="Calibri"/>
      <w:color w:val="000000"/>
      <w:spacing w:val="0"/>
      <w:sz w:val="22"/>
    </w:rPr>
  </w:style>
  <w:style w:type="paragraph" w:customStyle="1" w:styleId="TableContents1">
    <w:name w:val="Table Contents1"/>
    <w:link w:val="TableContents10"/>
  </w:style>
  <w:style w:type="character" w:customStyle="1" w:styleId="TableContents10">
    <w:name w:val="Table Contents1"/>
    <w:link w:val="TableContents1"/>
    <w:rPr>
      <w:rFonts w:ascii="Calibri" w:hAnsi="Calibri"/>
      <w:color w:val="000000"/>
      <w:spacing w:val="0"/>
      <w:sz w:val="22"/>
    </w:rPr>
  </w:style>
  <w:style w:type="paragraph" w:customStyle="1" w:styleId="Heading212">
    <w:name w:val="Heading 212"/>
    <w:link w:val="Heading2120"/>
    <w:rPr>
      <w:rFonts w:ascii="XO Thames" w:hAnsi="XO Thames"/>
      <w:b/>
      <w:sz w:val="28"/>
    </w:rPr>
  </w:style>
  <w:style w:type="character" w:customStyle="1" w:styleId="Heading2120">
    <w:name w:val="Heading 212"/>
    <w:link w:val="Heading212"/>
    <w:rPr>
      <w:rFonts w:ascii="XO Thames" w:hAnsi="XO Thames"/>
      <w:b/>
      <w:color w:val="000000"/>
      <w:spacing w:val="0"/>
      <w:sz w:val="28"/>
    </w:rPr>
  </w:style>
  <w:style w:type="paragraph" w:customStyle="1" w:styleId="Caption12">
    <w:name w:val="Caption12"/>
    <w:link w:val="Caption120"/>
    <w:rPr>
      <w:i/>
      <w:sz w:val="24"/>
    </w:rPr>
  </w:style>
  <w:style w:type="character" w:customStyle="1" w:styleId="Caption120">
    <w:name w:val="Caption12"/>
    <w:link w:val="Caption12"/>
    <w:rPr>
      <w:rFonts w:ascii="Calibri" w:hAnsi="Calibri"/>
      <w:i/>
      <w:color w:val="000000"/>
      <w:spacing w:val="0"/>
      <w:sz w:val="24"/>
    </w:rPr>
  </w:style>
  <w:style w:type="paragraph" w:customStyle="1" w:styleId="DefaultParagraphFont12">
    <w:name w:val="Default Paragraph Font12"/>
    <w:link w:val="DefaultParagraphFont120"/>
  </w:style>
  <w:style w:type="character" w:customStyle="1" w:styleId="DefaultParagraphFont120">
    <w:name w:val="Default Paragraph Font12"/>
    <w:link w:val="DefaultParagraphFont12"/>
    <w:rPr>
      <w:rFonts w:ascii="Calibri" w:hAnsi="Calibri"/>
      <w:color w:val="000000"/>
      <w:spacing w:val="0"/>
      <w:sz w:val="22"/>
    </w:rPr>
  </w:style>
  <w:style w:type="paragraph" w:customStyle="1" w:styleId="DefaultParagraphFont111">
    <w:name w:val="Default Paragraph Font111"/>
    <w:link w:val="DefaultParagraphFont1110"/>
  </w:style>
  <w:style w:type="character" w:customStyle="1" w:styleId="DefaultParagraphFont1110">
    <w:name w:val="Default Paragraph Font111"/>
    <w:link w:val="DefaultParagraphFont111"/>
    <w:rPr>
      <w:rFonts w:ascii="Calibri" w:hAnsi="Calibri"/>
      <w:color w:val="000000"/>
      <w:spacing w:val="0"/>
      <w:sz w:val="22"/>
    </w:rPr>
  </w:style>
  <w:style w:type="paragraph" w:customStyle="1" w:styleId="HeaderandFooter4">
    <w:name w:val="Header and Footer4"/>
    <w:basedOn w:val="a"/>
    <w:link w:val="HeaderandFooter40"/>
  </w:style>
  <w:style w:type="character" w:customStyle="1" w:styleId="HeaderandFooter40">
    <w:name w:val="Header and Footer4"/>
    <w:basedOn w:val="1"/>
    <w:link w:val="HeaderandFooter4"/>
    <w:rPr>
      <w:rFonts w:ascii="Times New Roman" w:hAnsi="Times New Roman"/>
      <w:color w:val="000000"/>
      <w:spacing w:val="0"/>
      <w:sz w:val="24"/>
    </w:rPr>
  </w:style>
  <w:style w:type="paragraph" w:customStyle="1" w:styleId="Contents83">
    <w:name w:val="Contents 83"/>
    <w:link w:val="Contents830"/>
    <w:rPr>
      <w:rFonts w:ascii="XO Thames" w:hAnsi="XO Thames"/>
      <w:sz w:val="28"/>
    </w:rPr>
  </w:style>
  <w:style w:type="character" w:customStyle="1" w:styleId="Contents830">
    <w:name w:val="Contents 83"/>
    <w:link w:val="Contents83"/>
    <w:rPr>
      <w:rFonts w:ascii="XO Thames" w:hAnsi="XO Thames"/>
      <w:color w:val="000000"/>
      <w:spacing w:val="0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color w:val="000000"/>
      <w:spacing w:val="0"/>
      <w:sz w:val="26"/>
    </w:rPr>
  </w:style>
  <w:style w:type="paragraph" w:customStyle="1" w:styleId="Heading1">
    <w:name w:val="Heading1"/>
    <w:basedOn w:val="a"/>
    <w:next w:val="a3"/>
    <w:link w:val="Heading10"/>
    <w:pPr>
      <w:keepNext/>
      <w:spacing w:before="240" w:after="120"/>
    </w:pPr>
    <w:rPr>
      <w:rFonts w:ascii="Liberation Sans" w:hAnsi="Liberation Sans"/>
      <w:sz w:val="28"/>
    </w:rPr>
  </w:style>
  <w:style w:type="character" w:customStyle="1" w:styleId="Heading10">
    <w:name w:val="Heading1"/>
    <w:basedOn w:val="1"/>
    <w:link w:val="Heading1"/>
    <w:rPr>
      <w:rFonts w:ascii="Liberation Sans" w:hAnsi="Liberation Sans"/>
      <w:color w:val="000000"/>
      <w:spacing w:val="0"/>
      <w:sz w:val="28"/>
    </w:rPr>
  </w:style>
  <w:style w:type="paragraph" w:customStyle="1" w:styleId="Contents63">
    <w:name w:val="Contents 63"/>
    <w:link w:val="Contents630"/>
    <w:rPr>
      <w:rFonts w:ascii="XO Thames" w:hAnsi="XO Thames"/>
      <w:sz w:val="28"/>
    </w:rPr>
  </w:style>
  <w:style w:type="character" w:customStyle="1" w:styleId="Contents630">
    <w:name w:val="Contents 63"/>
    <w:link w:val="Contents63"/>
    <w:rPr>
      <w:rFonts w:ascii="XO Thames" w:hAnsi="XO Thames"/>
      <w:color w:val="000000"/>
      <w:spacing w:val="0"/>
      <w:sz w:val="28"/>
    </w:rPr>
  </w:style>
  <w:style w:type="paragraph" w:customStyle="1" w:styleId="Heading513">
    <w:name w:val="Heading 513"/>
    <w:link w:val="Heading5130"/>
    <w:rPr>
      <w:rFonts w:ascii="XO Thames" w:hAnsi="XO Thames"/>
      <w:b/>
    </w:rPr>
  </w:style>
  <w:style w:type="character" w:customStyle="1" w:styleId="Heading5130">
    <w:name w:val="Heading 513"/>
    <w:link w:val="Heading513"/>
    <w:rPr>
      <w:rFonts w:ascii="XO Thames" w:hAnsi="XO Thames"/>
      <w:b/>
      <w:color w:val="000000"/>
      <w:spacing w:val="0"/>
      <w:sz w:val="22"/>
    </w:rPr>
  </w:style>
  <w:style w:type="paragraph" w:customStyle="1" w:styleId="Textbody2">
    <w:name w:val="Text body2"/>
    <w:link w:val="Textbody20"/>
  </w:style>
  <w:style w:type="character" w:customStyle="1" w:styleId="Textbody20">
    <w:name w:val="Text body2"/>
    <w:link w:val="Textbody2"/>
  </w:style>
  <w:style w:type="paragraph" w:customStyle="1" w:styleId="420">
    <w:name w:val="Сетка таблицы42"/>
    <w:basedOn w:val="NormalTable12"/>
    <w:link w:val="421"/>
  </w:style>
  <w:style w:type="character" w:customStyle="1" w:styleId="421">
    <w:name w:val="Сетка таблицы42"/>
    <w:basedOn w:val="NormalTable120"/>
    <w:link w:val="420"/>
    <w:rPr>
      <w:rFonts w:ascii="Calibri" w:hAnsi="Calibri"/>
      <w:color w:val="000000"/>
      <w:spacing w:val="0"/>
      <w:sz w:val="22"/>
    </w:rPr>
  </w:style>
  <w:style w:type="paragraph" w:customStyle="1" w:styleId="Contents73">
    <w:name w:val="Contents 73"/>
    <w:link w:val="Contents730"/>
    <w:rPr>
      <w:rFonts w:ascii="XO Thames" w:hAnsi="XO Thames"/>
      <w:sz w:val="28"/>
    </w:rPr>
  </w:style>
  <w:style w:type="character" w:customStyle="1" w:styleId="Contents730">
    <w:name w:val="Contents 73"/>
    <w:link w:val="Contents73"/>
    <w:rPr>
      <w:rFonts w:ascii="XO Thames" w:hAnsi="XO Thames"/>
      <w:color w:val="000000"/>
      <w:spacing w:val="0"/>
      <w:sz w:val="28"/>
    </w:rPr>
  </w:style>
  <w:style w:type="paragraph" w:customStyle="1" w:styleId="Heading412">
    <w:name w:val="Heading 412"/>
    <w:link w:val="Heading4120"/>
    <w:rPr>
      <w:rFonts w:ascii="XO Thames" w:hAnsi="XO Thames"/>
      <w:b/>
      <w:sz w:val="24"/>
    </w:rPr>
  </w:style>
  <w:style w:type="character" w:customStyle="1" w:styleId="Heading4120">
    <w:name w:val="Heading 412"/>
    <w:link w:val="Heading412"/>
    <w:rPr>
      <w:rFonts w:ascii="XO Thames" w:hAnsi="XO Thames"/>
      <w:b/>
      <w:color w:val="000000"/>
      <w:spacing w:val="0"/>
      <w:sz w:val="24"/>
    </w:rPr>
  </w:style>
  <w:style w:type="paragraph" w:customStyle="1" w:styleId="Heading111">
    <w:name w:val="Heading111"/>
    <w:basedOn w:val="a"/>
    <w:next w:val="a3"/>
    <w:link w:val="Heading1110"/>
    <w:pPr>
      <w:keepNext/>
      <w:spacing w:before="240" w:after="120"/>
    </w:pPr>
    <w:rPr>
      <w:rFonts w:ascii="Liberation Sans" w:hAnsi="Liberation Sans"/>
      <w:sz w:val="28"/>
    </w:rPr>
  </w:style>
  <w:style w:type="character" w:customStyle="1" w:styleId="Heading1110">
    <w:name w:val="Heading111"/>
    <w:basedOn w:val="1"/>
    <w:link w:val="Heading111"/>
    <w:rPr>
      <w:rFonts w:ascii="Liberation Sans" w:hAnsi="Liberation Sans"/>
      <w:color w:val="000000"/>
      <w:spacing w:val="0"/>
      <w:sz w:val="28"/>
    </w:rPr>
  </w:style>
  <w:style w:type="paragraph" w:customStyle="1" w:styleId="Index1">
    <w:name w:val="Index1"/>
    <w:basedOn w:val="a"/>
    <w:link w:val="Index10"/>
  </w:style>
  <w:style w:type="character" w:customStyle="1" w:styleId="Index10">
    <w:name w:val="Index1"/>
    <w:basedOn w:val="1"/>
    <w:link w:val="Index1"/>
    <w:rPr>
      <w:rFonts w:ascii="Times New Roman" w:hAnsi="Times New Roman"/>
      <w:color w:val="000000"/>
      <w:spacing w:val="0"/>
      <w:sz w:val="24"/>
    </w:rPr>
  </w:style>
  <w:style w:type="paragraph" w:customStyle="1" w:styleId="Heading1111">
    <w:name w:val="Heading1111"/>
    <w:next w:val="a3"/>
    <w:link w:val="Heading11110"/>
    <w:rPr>
      <w:rFonts w:ascii="Liberation Sans" w:hAnsi="Liberation Sans"/>
      <w:sz w:val="28"/>
    </w:rPr>
  </w:style>
  <w:style w:type="character" w:customStyle="1" w:styleId="Heading11110">
    <w:name w:val="Heading1111"/>
    <w:link w:val="Heading1111"/>
    <w:rPr>
      <w:rFonts w:ascii="Liberation Sans" w:hAnsi="Liberation Sans"/>
      <w:color w:val="000000"/>
      <w:spacing w:val="0"/>
      <w:sz w:val="28"/>
    </w:rPr>
  </w:style>
  <w:style w:type="paragraph" w:customStyle="1" w:styleId="Title12">
    <w:name w:val="Title12"/>
    <w:link w:val="Title120"/>
    <w:rPr>
      <w:rFonts w:ascii="XO Thames" w:hAnsi="XO Thames"/>
      <w:b/>
      <w:caps/>
      <w:sz w:val="40"/>
    </w:rPr>
  </w:style>
  <w:style w:type="character" w:customStyle="1" w:styleId="Title120">
    <w:name w:val="Title12"/>
    <w:link w:val="Title12"/>
    <w:rPr>
      <w:rFonts w:ascii="XO Thames" w:hAnsi="XO Thames"/>
      <w:b/>
      <w:caps/>
      <w:color w:val="000000"/>
      <w:spacing w:val="0"/>
      <w:sz w:val="40"/>
    </w:rPr>
  </w:style>
  <w:style w:type="paragraph" w:customStyle="1" w:styleId="NormalTable111">
    <w:name w:val="Normal Table111"/>
    <w:link w:val="NormalTable1110"/>
  </w:style>
  <w:style w:type="character" w:customStyle="1" w:styleId="NormalTable1110">
    <w:name w:val="Normal Table111"/>
    <w:link w:val="NormalTable111"/>
    <w:rPr>
      <w:rFonts w:ascii="Calibri" w:hAnsi="Calibri"/>
      <w:color w:val="000000"/>
      <w:spacing w:val="0"/>
      <w:sz w:val="22"/>
    </w:rPr>
  </w:style>
  <w:style w:type="paragraph" w:customStyle="1" w:styleId="12">
    <w:name w:val="Указатель1"/>
    <w:basedOn w:val="a"/>
    <w:link w:val="13"/>
  </w:style>
  <w:style w:type="character" w:customStyle="1" w:styleId="13">
    <w:name w:val="Указатель1"/>
    <w:basedOn w:val="1"/>
    <w:link w:val="12"/>
    <w:rPr>
      <w:rFonts w:ascii="Times New Roman" w:hAnsi="Times New Roman"/>
      <w:color w:val="000000"/>
      <w:spacing w:val="0"/>
      <w:sz w:val="24"/>
    </w:rPr>
  </w:style>
  <w:style w:type="paragraph" w:customStyle="1" w:styleId="Heading5111">
    <w:name w:val="Heading 5111"/>
    <w:link w:val="Heading51110"/>
    <w:rPr>
      <w:rFonts w:ascii="XO Thames" w:hAnsi="XO Thames"/>
      <w:b/>
    </w:rPr>
  </w:style>
  <w:style w:type="character" w:customStyle="1" w:styleId="Heading51110">
    <w:name w:val="Heading 5111"/>
    <w:link w:val="Heading5111"/>
    <w:rPr>
      <w:rFonts w:ascii="XO Thames" w:hAnsi="XO Thames"/>
      <w:b/>
      <w:color w:val="000000"/>
      <w:spacing w:val="0"/>
      <w:sz w:val="22"/>
    </w:rPr>
  </w:style>
  <w:style w:type="paragraph" w:customStyle="1" w:styleId="Contents912">
    <w:name w:val="Contents 912"/>
    <w:link w:val="Contents9120"/>
    <w:rPr>
      <w:rFonts w:ascii="XO Thames" w:hAnsi="XO Thames"/>
      <w:sz w:val="28"/>
    </w:rPr>
  </w:style>
  <w:style w:type="character" w:customStyle="1" w:styleId="Contents9120">
    <w:name w:val="Contents 912"/>
    <w:link w:val="Contents912"/>
    <w:rPr>
      <w:rFonts w:ascii="XO Thames" w:hAnsi="XO Thames"/>
      <w:color w:val="000000"/>
      <w:spacing w:val="0"/>
      <w:sz w:val="28"/>
    </w:rPr>
  </w:style>
  <w:style w:type="paragraph" w:customStyle="1" w:styleId="NormalTable12">
    <w:name w:val="Normal Table12"/>
    <w:link w:val="NormalTable120"/>
  </w:style>
  <w:style w:type="character" w:customStyle="1" w:styleId="NormalTable120">
    <w:name w:val="Normal Table12"/>
    <w:link w:val="NormalTable12"/>
    <w:rPr>
      <w:rFonts w:ascii="Calibri" w:hAnsi="Calibri"/>
      <w:color w:val="000000"/>
      <w:spacing w:val="0"/>
      <w:sz w:val="22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color w:val="000000"/>
      <w:spacing w:val="0"/>
      <w:sz w:val="28"/>
    </w:rPr>
  </w:style>
  <w:style w:type="paragraph" w:customStyle="1" w:styleId="Contents211">
    <w:name w:val="Contents 211"/>
    <w:link w:val="Contents2110"/>
    <w:rPr>
      <w:rFonts w:ascii="XO Thames" w:hAnsi="XO Thames"/>
      <w:sz w:val="28"/>
    </w:rPr>
  </w:style>
  <w:style w:type="character" w:customStyle="1" w:styleId="Contents2110">
    <w:name w:val="Contents 211"/>
    <w:link w:val="Contents211"/>
    <w:rPr>
      <w:rFonts w:ascii="XO Thames" w:hAnsi="XO Thames"/>
      <w:color w:val="000000"/>
      <w:spacing w:val="0"/>
      <w:sz w:val="28"/>
    </w:rPr>
  </w:style>
  <w:style w:type="paragraph" w:customStyle="1" w:styleId="14">
    <w:name w:val="Содержимое таблицы1"/>
    <w:basedOn w:val="a"/>
    <w:link w:val="15"/>
    <w:pPr>
      <w:widowControl w:val="0"/>
    </w:pPr>
  </w:style>
  <w:style w:type="character" w:customStyle="1" w:styleId="15">
    <w:name w:val="Содержимое таблицы1"/>
    <w:basedOn w:val="1"/>
    <w:link w:val="14"/>
    <w:rPr>
      <w:rFonts w:ascii="Times New Roman" w:hAnsi="Times New Roman"/>
      <w:color w:val="000000"/>
      <w:spacing w:val="0"/>
      <w:sz w:val="24"/>
    </w:rPr>
  </w:style>
  <w:style w:type="paragraph" w:customStyle="1" w:styleId="Internetlink2">
    <w:name w:val="Internet link2"/>
    <w:link w:val="Internetlink20"/>
    <w:rPr>
      <w:color w:val="0000FF"/>
      <w:u w:val="single"/>
    </w:rPr>
  </w:style>
  <w:style w:type="character" w:customStyle="1" w:styleId="Internetlink20">
    <w:name w:val="Internet link2"/>
    <w:link w:val="Internetlink2"/>
    <w:rPr>
      <w:rFonts w:ascii="Calibri" w:hAnsi="Calibri"/>
      <w:color w:val="0000FF"/>
      <w:spacing w:val="0"/>
      <w:sz w:val="22"/>
      <w:u w:val="single"/>
    </w:rPr>
  </w:style>
  <w:style w:type="paragraph" w:customStyle="1" w:styleId="Contents43">
    <w:name w:val="Contents 43"/>
    <w:link w:val="Contents430"/>
    <w:rPr>
      <w:rFonts w:ascii="XO Thames" w:hAnsi="XO Thames"/>
      <w:sz w:val="28"/>
    </w:rPr>
  </w:style>
  <w:style w:type="character" w:customStyle="1" w:styleId="Contents430">
    <w:name w:val="Contents 43"/>
    <w:link w:val="Contents43"/>
    <w:rPr>
      <w:rFonts w:ascii="XO Thames" w:hAnsi="XO Thames"/>
      <w:color w:val="000000"/>
      <w:spacing w:val="0"/>
      <w:sz w:val="28"/>
    </w:rPr>
  </w:style>
  <w:style w:type="paragraph" w:customStyle="1" w:styleId="Heading11111">
    <w:name w:val="Heading 1111"/>
    <w:link w:val="Heading11112"/>
    <w:rPr>
      <w:rFonts w:ascii="XO Thames" w:hAnsi="XO Thames"/>
      <w:b/>
      <w:sz w:val="32"/>
    </w:rPr>
  </w:style>
  <w:style w:type="character" w:customStyle="1" w:styleId="Heading11112">
    <w:name w:val="Heading 1111"/>
    <w:link w:val="Heading11111"/>
    <w:rPr>
      <w:rFonts w:ascii="XO Thames" w:hAnsi="XO Thames"/>
      <w:b/>
      <w:color w:val="000000"/>
      <w:spacing w:val="0"/>
      <w:sz w:val="32"/>
    </w:rPr>
  </w:style>
  <w:style w:type="paragraph" w:customStyle="1" w:styleId="Contents23">
    <w:name w:val="Contents 23"/>
    <w:link w:val="Contents230"/>
    <w:rPr>
      <w:rFonts w:ascii="XO Thames" w:hAnsi="XO Thames"/>
      <w:sz w:val="28"/>
    </w:rPr>
  </w:style>
  <w:style w:type="character" w:customStyle="1" w:styleId="Contents230">
    <w:name w:val="Contents 23"/>
    <w:link w:val="Contents23"/>
    <w:rPr>
      <w:rFonts w:ascii="XO Thames" w:hAnsi="XO Thames"/>
      <w:color w:val="000000"/>
      <w:spacing w:val="0"/>
      <w:sz w:val="28"/>
    </w:rPr>
  </w:style>
  <w:style w:type="paragraph" w:customStyle="1" w:styleId="Heading312">
    <w:name w:val="Heading 312"/>
    <w:link w:val="Heading3120"/>
    <w:rPr>
      <w:rFonts w:ascii="XO Thames" w:hAnsi="XO Thames"/>
      <w:b/>
      <w:sz w:val="26"/>
    </w:rPr>
  </w:style>
  <w:style w:type="character" w:customStyle="1" w:styleId="Heading3120">
    <w:name w:val="Heading 312"/>
    <w:link w:val="Heading312"/>
    <w:rPr>
      <w:rFonts w:ascii="XO Thames" w:hAnsi="XO Thames"/>
      <w:b/>
      <w:color w:val="000000"/>
      <w:spacing w:val="0"/>
      <w:sz w:val="26"/>
    </w:rPr>
  </w:style>
  <w:style w:type="paragraph" w:customStyle="1" w:styleId="Contents711">
    <w:name w:val="Contents 711"/>
    <w:link w:val="Contents7110"/>
    <w:rPr>
      <w:rFonts w:ascii="XO Thames" w:hAnsi="XO Thames"/>
      <w:sz w:val="28"/>
    </w:rPr>
  </w:style>
  <w:style w:type="character" w:customStyle="1" w:styleId="Contents7110">
    <w:name w:val="Contents 711"/>
    <w:link w:val="Contents711"/>
    <w:rPr>
      <w:rFonts w:ascii="XO Thames" w:hAnsi="XO Thames"/>
      <w:color w:val="000000"/>
      <w:spacing w:val="0"/>
      <w:sz w:val="28"/>
    </w:rPr>
  </w:style>
  <w:style w:type="paragraph" w:customStyle="1" w:styleId="16">
    <w:name w:val="Колонтитул1"/>
    <w:basedOn w:val="a"/>
    <w:link w:val="17"/>
    <w:pPr>
      <w:tabs>
        <w:tab w:val="center" w:pos="5100"/>
        <w:tab w:val="right" w:pos="10200"/>
      </w:tabs>
    </w:pPr>
  </w:style>
  <w:style w:type="character" w:customStyle="1" w:styleId="17">
    <w:name w:val="Колонтитул1"/>
    <w:basedOn w:val="1"/>
    <w:link w:val="16"/>
    <w:rPr>
      <w:rFonts w:ascii="Times New Roman" w:hAnsi="Times New Roman"/>
      <w:color w:val="000000"/>
      <w:spacing w:val="0"/>
      <w:sz w:val="24"/>
    </w:rPr>
  </w:style>
  <w:style w:type="paragraph" w:styleId="a4">
    <w:name w:val="footer"/>
    <w:basedOn w:val="16"/>
    <w:link w:val="a5"/>
  </w:style>
  <w:style w:type="character" w:customStyle="1" w:styleId="a5">
    <w:name w:val="Нижний колонтитул Знак"/>
    <w:basedOn w:val="17"/>
    <w:link w:val="a4"/>
    <w:rPr>
      <w:rFonts w:ascii="Times New Roman" w:hAnsi="Times New Roman"/>
      <w:color w:val="000000"/>
      <w:spacing w:val="0"/>
      <w:sz w:val="24"/>
    </w:rPr>
  </w:style>
  <w:style w:type="paragraph" w:customStyle="1" w:styleId="Contents13">
    <w:name w:val="Contents 13"/>
    <w:link w:val="Contents130"/>
    <w:rPr>
      <w:rFonts w:ascii="XO Thames" w:hAnsi="XO Thames"/>
      <w:b/>
      <w:sz w:val="28"/>
    </w:rPr>
  </w:style>
  <w:style w:type="character" w:customStyle="1" w:styleId="Contents130">
    <w:name w:val="Contents 13"/>
    <w:link w:val="Contents13"/>
    <w:rPr>
      <w:rFonts w:ascii="XO Thames" w:hAnsi="XO Thames"/>
      <w:b/>
      <w:color w:val="000000"/>
      <w:spacing w:val="0"/>
      <w:sz w:val="28"/>
    </w:rPr>
  </w:style>
  <w:style w:type="paragraph" w:customStyle="1" w:styleId="Caption111">
    <w:name w:val="Caption111"/>
    <w:link w:val="Caption1110"/>
    <w:rPr>
      <w:i/>
      <w:sz w:val="24"/>
    </w:rPr>
  </w:style>
  <w:style w:type="character" w:customStyle="1" w:styleId="Caption1110">
    <w:name w:val="Caption111"/>
    <w:link w:val="Caption111"/>
    <w:rPr>
      <w:rFonts w:ascii="Calibri" w:hAnsi="Calibri"/>
      <w:i/>
      <w:color w:val="000000"/>
      <w:spacing w:val="0"/>
      <w:sz w:val="24"/>
    </w:rPr>
  </w:style>
  <w:style w:type="paragraph" w:customStyle="1" w:styleId="18">
    <w:name w:val="Заголовок1"/>
    <w:basedOn w:val="a"/>
    <w:next w:val="a3"/>
    <w:link w:val="19"/>
    <w:pPr>
      <w:keepNext/>
      <w:spacing w:before="240" w:after="120"/>
    </w:pPr>
    <w:rPr>
      <w:rFonts w:ascii="Liberation Sans" w:hAnsi="Liberation Sans"/>
      <w:sz w:val="28"/>
    </w:rPr>
  </w:style>
  <w:style w:type="character" w:customStyle="1" w:styleId="19">
    <w:name w:val="Заголовок1"/>
    <w:basedOn w:val="1"/>
    <w:link w:val="18"/>
    <w:rPr>
      <w:rFonts w:ascii="Liberation Sans" w:hAnsi="Liberation Sans"/>
      <w:color w:val="000000"/>
      <w:spacing w:val="0"/>
      <w:sz w:val="28"/>
    </w:rPr>
  </w:style>
  <w:style w:type="paragraph" w:customStyle="1" w:styleId="TableGrid11">
    <w:name w:val="Table Grid11"/>
    <w:basedOn w:val="NormalTable12"/>
    <w:link w:val="TableGrid110"/>
  </w:style>
  <w:style w:type="character" w:customStyle="1" w:styleId="TableGrid110">
    <w:name w:val="Table Grid11"/>
    <w:basedOn w:val="NormalTable120"/>
    <w:link w:val="TableGrid11"/>
    <w:rPr>
      <w:rFonts w:ascii="Calibri" w:hAnsi="Calibri"/>
      <w:color w:val="000000"/>
      <w:spacing w:val="0"/>
      <w:sz w:val="22"/>
    </w:rPr>
  </w:style>
  <w:style w:type="character" w:customStyle="1" w:styleId="50">
    <w:name w:val="Заголовок 5 Знак"/>
    <w:link w:val="5"/>
    <w:rPr>
      <w:rFonts w:ascii="XO Thames" w:hAnsi="XO Thames"/>
      <w:b/>
      <w:color w:val="000000"/>
      <w:spacing w:val="0"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color w:val="000000"/>
      <w:spacing w:val="0"/>
      <w:sz w:val="32"/>
    </w:rPr>
  </w:style>
  <w:style w:type="paragraph" w:customStyle="1" w:styleId="Contents53">
    <w:name w:val="Contents 53"/>
    <w:link w:val="Contents530"/>
    <w:rPr>
      <w:rFonts w:ascii="XO Thames" w:hAnsi="XO Thames"/>
      <w:sz w:val="28"/>
    </w:rPr>
  </w:style>
  <w:style w:type="character" w:customStyle="1" w:styleId="Contents530">
    <w:name w:val="Contents 53"/>
    <w:link w:val="Contents53"/>
    <w:rPr>
      <w:rFonts w:ascii="XO Thames" w:hAnsi="XO Thames"/>
      <w:color w:val="000000"/>
      <w:spacing w:val="0"/>
      <w:sz w:val="28"/>
    </w:rPr>
  </w:style>
  <w:style w:type="paragraph" w:customStyle="1" w:styleId="Footer13">
    <w:name w:val="Footer13"/>
    <w:basedOn w:val="HeaderandFooter1"/>
    <w:link w:val="Footer130"/>
  </w:style>
  <w:style w:type="character" w:customStyle="1" w:styleId="Footer130">
    <w:name w:val="Footer13"/>
    <w:basedOn w:val="HeaderandFooter10"/>
    <w:link w:val="Footer13"/>
    <w:rPr>
      <w:rFonts w:ascii="Calibri" w:hAnsi="Calibri"/>
      <w:color w:val="000000"/>
      <w:spacing w:val="0"/>
      <w:sz w:val="22"/>
    </w:rPr>
  </w:style>
  <w:style w:type="paragraph" w:customStyle="1" w:styleId="HeaderandFooter1">
    <w:name w:val="Header and Footer1"/>
    <w:link w:val="HeaderandFooter10"/>
  </w:style>
  <w:style w:type="character" w:customStyle="1" w:styleId="HeaderandFooter10">
    <w:name w:val="Header and Footer1"/>
    <w:link w:val="HeaderandFooter1"/>
    <w:rPr>
      <w:rFonts w:ascii="Calibri" w:hAnsi="Calibri"/>
      <w:color w:val="000000"/>
      <w:spacing w:val="0"/>
      <w:sz w:val="22"/>
    </w:rPr>
  </w:style>
  <w:style w:type="paragraph" w:customStyle="1" w:styleId="1a">
    <w:name w:val="Гиперссылка1"/>
    <w:link w:val="a6"/>
    <w:rPr>
      <w:color w:val="0000FF"/>
      <w:u w:val="single"/>
    </w:rPr>
  </w:style>
  <w:style w:type="character" w:styleId="a6">
    <w:name w:val="Hyperlink"/>
    <w:link w:val="1a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b">
    <w:name w:val="toc 1"/>
    <w:next w:val="a"/>
    <w:link w:val="1c"/>
    <w:uiPriority w:val="39"/>
    <w:rPr>
      <w:rFonts w:ascii="XO Thames" w:hAnsi="XO Thames"/>
      <w:b/>
      <w:sz w:val="28"/>
    </w:rPr>
  </w:style>
  <w:style w:type="character" w:customStyle="1" w:styleId="1c">
    <w:name w:val="Оглавление 1 Знак"/>
    <w:link w:val="1b"/>
    <w:rPr>
      <w:rFonts w:ascii="XO Thames" w:hAnsi="XO Thames"/>
      <w:b/>
      <w:color w:val="000000"/>
      <w:spacing w:val="0"/>
      <w:sz w:val="28"/>
    </w:rPr>
  </w:style>
  <w:style w:type="paragraph" w:customStyle="1" w:styleId="Heading112">
    <w:name w:val="Heading 112"/>
    <w:link w:val="Heading1120"/>
    <w:rPr>
      <w:rFonts w:ascii="XO Thames" w:hAnsi="XO Thames"/>
      <w:b/>
      <w:sz w:val="32"/>
    </w:rPr>
  </w:style>
  <w:style w:type="character" w:customStyle="1" w:styleId="Heading1120">
    <w:name w:val="Heading 112"/>
    <w:link w:val="Heading112"/>
    <w:rPr>
      <w:rFonts w:ascii="XO Thames" w:hAnsi="XO Thames"/>
      <w:b/>
      <w:color w:val="000000"/>
      <w:spacing w:val="0"/>
      <w:sz w:val="32"/>
    </w:rPr>
  </w:style>
  <w:style w:type="paragraph" w:customStyle="1" w:styleId="HeaderandFooter">
    <w:name w:val="Header and Footer"/>
    <w:link w:val="HeaderandFooter0"/>
    <w:pPr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customStyle="1" w:styleId="Heading3111">
    <w:name w:val="Heading 3111"/>
    <w:link w:val="Heading31110"/>
    <w:rPr>
      <w:rFonts w:ascii="XO Thames" w:hAnsi="XO Thames"/>
      <w:b/>
      <w:sz w:val="26"/>
    </w:rPr>
  </w:style>
  <w:style w:type="character" w:customStyle="1" w:styleId="Heading31110">
    <w:name w:val="Heading 3111"/>
    <w:link w:val="Heading3111"/>
    <w:rPr>
      <w:rFonts w:ascii="XO Thames" w:hAnsi="XO Thames"/>
      <w:b/>
      <w:color w:val="000000"/>
      <w:spacing w:val="0"/>
      <w:sz w:val="26"/>
    </w:rPr>
  </w:style>
  <w:style w:type="paragraph" w:customStyle="1" w:styleId="Internetlink11">
    <w:name w:val="Internet link11"/>
    <w:link w:val="Internetlink110"/>
    <w:rPr>
      <w:color w:val="0000FF"/>
      <w:u w:val="single"/>
    </w:rPr>
  </w:style>
  <w:style w:type="character" w:customStyle="1" w:styleId="Internetlink110">
    <w:name w:val="Internet link11"/>
    <w:link w:val="Internetlink11"/>
    <w:rPr>
      <w:rFonts w:ascii="Calibri" w:hAnsi="Calibri"/>
      <w:color w:val="0000FF"/>
      <w:spacing w:val="0"/>
      <w:sz w:val="22"/>
      <w:u w:val="single"/>
    </w:rPr>
  </w:style>
  <w:style w:type="paragraph" w:customStyle="1" w:styleId="Index11">
    <w:name w:val="Index11"/>
    <w:basedOn w:val="a"/>
    <w:link w:val="Index110"/>
  </w:style>
  <w:style w:type="character" w:customStyle="1" w:styleId="Index110">
    <w:name w:val="Index11"/>
    <w:basedOn w:val="1"/>
    <w:link w:val="Index11"/>
    <w:rPr>
      <w:rFonts w:ascii="Times New Roman" w:hAnsi="Times New Roman"/>
      <w:color w:val="000000"/>
      <w:spacing w:val="0"/>
      <w:sz w:val="24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color w:val="000000"/>
      <w:spacing w:val="0"/>
      <w:sz w:val="28"/>
    </w:rPr>
  </w:style>
  <w:style w:type="paragraph" w:customStyle="1" w:styleId="Heading2111">
    <w:name w:val="Heading 2111"/>
    <w:link w:val="Heading21110"/>
    <w:rPr>
      <w:rFonts w:ascii="XO Thames" w:hAnsi="XO Thames"/>
      <w:b/>
      <w:sz w:val="28"/>
    </w:rPr>
  </w:style>
  <w:style w:type="character" w:customStyle="1" w:styleId="Heading21110">
    <w:name w:val="Heading 2111"/>
    <w:link w:val="Heading2111"/>
    <w:rPr>
      <w:rFonts w:ascii="XO Thames" w:hAnsi="XO Thames"/>
      <w:b/>
      <w:color w:val="000000"/>
      <w:spacing w:val="0"/>
      <w:sz w:val="28"/>
    </w:rPr>
  </w:style>
  <w:style w:type="paragraph" w:customStyle="1" w:styleId="1d">
    <w:name w:val="Символ концевой сноски1"/>
    <w:link w:val="1e"/>
  </w:style>
  <w:style w:type="character" w:customStyle="1" w:styleId="1e">
    <w:name w:val="Символ концевой сноски1"/>
    <w:link w:val="1d"/>
    <w:rPr>
      <w:rFonts w:ascii="Calibri" w:hAnsi="Calibri"/>
      <w:color w:val="000000"/>
      <w:spacing w:val="0"/>
      <w:sz w:val="22"/>
    </w:rPr>
  </w:style>
  <w:style w:type="paragraph" w:customStyle="1" w:styleId="HeaderandFooter2">
    <w:name w:val="Header and Footer2"/>
    <w:basedOn w:val="a"/>
    <w:link w:val="HeaderandFooter20"/>
  </w:style>
  <w:style w:type="character" w:customStyle="1" w:styleId="HeaderandFooter20">
    <w:name w:val="Header and Footer2"/>
    <w:basedOn w:val="1"/>
    <w:link w:val="HeaderandFooter2"/>
    <w:rPr>
      <w:rFonts w:ascii="Times New Roman" w:hAnsi="Times New Roman"/>
      <w:color w:val="000000"/>
      <w:spacing w:val="0"/>
      <w:sz w:val="24"/>
    </w:rPr>
  </w:style>
  <w:style w:type="paragraph" w:customStyle="1" w:styleId="Contents511">
    <w:name w:val="Contents 511"/>
    <w:link w:val="Contents5110"/>
    <w:rPr>
      <w:rFonts w:ascii="XO Thames" w:hAnsi="XO Thames"/>
      <w:sz w:val="28"/>
    </w:rPr>
  </w:style>
  <w:style w:type="character" w:customStyle="1" w:styleId="Contents5110">
    <w:name w:val="Contents 511"/>
    <w:link w:val="Contents511"/>
    <w:rPr>
      <w:rFonts w:ascii="XO Thames" w:hAnsi="XO Thames"/>
      <w:color w:val="000000"/>
      <w:spacing w:val="0"/>
      <w:sz w:val="28"/>
    </w:rPr>
  </w:style>
  <w:style w:type="paragraph" w:customStyle="1" w:styleId="Contents611">
    <w:name w:val="Contents 611"/>
    <w:link w:val="Contents6110"/>
    <w:rPr>
      <w:rFonts w:ascii="XO Thames" w:hAnsi="XO Thames"/>
      <w:sz w:val="28"/>
    </w:rPr>
  </w:style>
  <w:style w:type="character" w:customStyle="1" w:styleId="Contents6110">
    <w:name w:val="Contents 611"/>
    <w:link w:val="Contents611"/>
    <w:rPr>
      <w:rFonts w:ascii="XO Thames" w:hAnsi="XO Thames"/>
      <w:color w:val="000000"/>
      <w:spacing w:val="0"/>
      <w:sz w:val="28"/>
    </w:rPr>
  </w:style>
  <w:style w:type="paragraph" w:customStyle="1" w:styleId="Textbody11">
    <w:name w:val="Text body11"/>
    <w:link w:val="Textbody110"/>
  </w:style>
  <w:style w:type="character" w:customStyle="1" w:styleId="Textbody110">
    <w:name w:val="Text body11"/>
    <w:link w:val="Textbody11"/>
    <w:rPr>
      <w:rFonts w:ascii="Calibri" w:hAnsi="Calibri"/>
      <w:color w:val="000000"/>
      <w:spacing w:val="0"/>
      <w:sz w:val="22"/>
    </w:rPr>
  </w:style>
  <w:style w:type="paragraph" w:styleId="a7">
    <w:name w:val="caption"/>
    <w:basedOn w:val="a"/>
    <w:link w:val="a8"/>
    <w:pPr>
      <w:spacing w:before="120" w:after="120"/>
    </w:pPr>
    <w:rPr>
      <w:i/>
    </w:rPr>
  </w:style>
  <w:style w:type="character" w:customStyle="1" w:styleId="a8">
    <w:name w:val="Название объекта Знак"/>
    <w:basedOn w:val="1"/>
    <w:link w:val="a7"/>
    <w:rPr>
      <w:rFonts w:ascii="Times New Roman" w:hAnsi="Times New Roman"/>
      <w:i/>
      <w:color w:val="000000"/>
      <w:spacing w:val="0"/>
      <w:sz w:val="24"/>
    </w:rPr>
  </w:style>
  <w:style w:type="paragraph" w:customStyle="1" w:styleId="1f">
    <w:name w:val="Содержимое списка1"/>
    <w:basedOn w:val="a"/>
    <w:link w:val="1f0"/>
    <w:pPr>
      <w:ind w:left="567"/>
    </w:pPr>
  </w:style>
  <w:style w:type="character" w:customStyle="1" w:styleId="1f0">
    <w:name w:val="Содержимое списка1"/>
    <w:basedOn w:val="1"/>
    <w:link w:val="1f"/>
    <w:rPr>
      <w:rFonts w:ascii="Times New Roman" w:hAnsi="Times New Roman"/>
      <w:color w:val="000000"/>
      <w:spacing w:val="0"/>
      <w:sz w:val="24"/>
    </w:rPr>
  </w:style>
  <w:style w:type="paragraph" w:customStyle="1" w:styleId="Footnote2">
    <w:name w:val="Footnote2"/>
    <w:link w:val="Footnote20"/>
    <w:pPr>
      <w:ind w:firstLine="851"/>
      <w:jc w:val="both"/>
    </w:pPr>
    <w:rPr>
      <w:rFonts w:ascii="XO Thames" w:hAnsi="XO Thames"/>
    </w:rPr>
  </w:style>
  <w:style w:type="character" w:customStyle="1" w:styleId="Footnote20">
    <w:name w:val="Footnote2"/>
    <w:link w:val="Footnote2"/>
    <w:rPr>
      <w:rFonts w:ascii="XO Thames" w:hAnsi="XO Thames"/>
      <w:color w:val="000000"/>
      <w:spacing w:val="0"/>
      <w:sz w:val="22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color w:val="000000"/>
      <w:spacing w:val="0"/>
      <w:sz w:val="28"/>
    </w:rPr>
  </w:style>
  <w:style w:type="paragraph" w:customStyle="1" w:styleId="Contents811">
    <w:name w:val="Contents 811"/>
    <w:link w:val="Contents8110"/>
    <w:rPr>
      <w:rFonts w:ascii="XO Thames" w:hAnsi="XO Thames"/>
      <w:sz w:val="28"/>
    </w:rPr>
  </w:style>
  <w:style w:type="character" w:customStyle="1" w:styleId="Contents8110">
    <w:name w:val="Contents 811"/>
    <w:link w:val="Contents811"/>
    <w:rPr>
      <w:rFonts w:ascii="XO Thames" w:hAnsi="XO Thames"/>
      <w:color w:val="000000"/>
      <w:spacing w:val="0"/>
      <w:sz w:val="28"/>
    </w:rPr>
  </w:style>
  <w:style w:type="paragraph" w:customStyle="1" w:styleId="Subtitle111">
    <w:name w:val="Subtitle111"/>
    <w:link w:val="Subtitle1110"/>
    <w:rPr>
      <w:rFonts w:ascii="XO Thames" w:hAnsi="XO Thames"/>
      <w:i/>
      <w:sz w:val="24"/>
    </w:rPr>
  </w:style>
  <w:style w:type="character" w:customStyle="1" w:styleId="Subtitle1110">
    <w:name w:val="Subtitle111"/>
    <w:link w:val="Subtitle111"/>
    <w:rPr>
      <w:rFonts w:ascii="XO Thames" w:hAnsi="XO Thames"/>
      <w:i/>
      <w:color w:val="000000"/>
      <w:spacing w:val="0"/>
      <w:sz w:val="24"/>
    </w:rPr>
  </w:style>
  <w:style w:type="paragraph" w:customStyle="1" w:styleId="List112">
    <w:name w:val="List112"/>
    <w:basedOn w:val="Textbody11"/>
    <w:link w:val="List1120"/>
  </w:style>
  <w:style w:type="character" w:customStyle="1" w:styleId="List1120">
    <w:name w:val="List112"/>
    <w:basedOn w:val="Textbody110"/>
    <w:link w:val="List112"/>
    <w:rPr>
      <w:rFonts w:ascii="Calibri" w:hAnsi="Calibri"/>
      <w:color w:val="000000"/>
      <w:spacing w:val="0"/>
      <w:sz w:val="22"/>
    </w:rPr>
  </w:style>
  <w:style w:type="paragraph" w:customStyle="1" w:styleId="411">
    <w:name w:val="Сетка таблицы411"/>
    <w:basedOn w:val="NormalTable111"/>
    <w:link w:val="4110"/>
  </w:style>
  <w:style w:type="character" w:customStyle="1" w:styleId="4110">
    <w:name w:val="Сетка таблицы411"/>
    <w:basedOn w:val="NormalTable1110"/>
    <w:link w:val="411"/>
    <w:rPr>
      <w:rFonts w:ascii="Calibri" w:hAnsi="Calibri"/>
      <w:color w:val="000000"/>
      <w:spacing w:val="0"/>
      <w:sz w:val="22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color w:val="000000"/>
      <w:spacing w:val="0"/>
      <w:sz w:val="28"/>
    </w:rPr>
  </w:style>
  <w:style w:type="paragraph" w:customStyle="1" w:styleId="Internetlink3">
    <w:name w:val="Internet link3"/>
    <w:link w:val="Internetlink30"/>
    <w:rPr>
      <w:color w:val="0000FF"/>
      <w:u w:val="single"/>
    </w:rPr>
  </w:style>
  <w:style w:type="character" w:customStyle="1" w:styleId="Internetlink30">
    <w:name w:val="Internet link3"/>
    <w:link w:val="Internetlink3"/>
    <w:rPr>
      <w:rFonts w:ascii="Calibri" w:hAnsi="Calibri"/>
      <w:color w:val="0000FF"/>
      <w:spacing w:val="0"/>
      <w:sz w:val="22"/>
      <w:u w:val="single"/>
    </w:rPr>
  </w:style>
  <w:style w:type="paragraph" w:customStyle="1" w:styleId="Contents411">
    <w:name w:val="Contents 411"/>
    <w:link w:val="Contents4110"/>
    <w:rPr>
      <w:rFonts w:ascii="XO Thames" w:hAnsi="XO Thames"/>
      <w:sz w:val="28"/>
    </w:rPr>
  </w:style>
  <w:style w:type="character" w:customStyle="1" w:styleId="Contents4110">
    <w:name w:val="Contents 411"/>
    <w:link w:val="Contents411"/>
    <w:rPr>
      <w:rFonts w:ascii="XO Thames" w:hAnsi="XO Thames"/>
      <w:color w:val="000000"/>
      <w:spacing w:val="0"/>
      <w:sz w:val="28"/>
    </w:rPr>
  </w:style>
  <w:style w:type="paragraph" w:customStyle="1" w:styleId="Heading11">
    <w:name w:val="Heading11"/>
    <w:basedOn w:val="a"/>
    <w:next w:val="a3"/>
    <w:link w:val="Heading110"/>
    <w:pPr>
      <w:keepNext/>
      <w:spacing w:before="240" w:after="120"/>
    </w:pPr>
    <w:rPr>
      <w:rFonts w:ascii="Liberation Sans" w:hAnsi="Liberation Sans"/>
      <w:sz w:val="28"/>
    </w:rPr>
  </w:style>
  <w:style w:type="character" w:customStyle="1" w:styleId="Heading110">
    <w:name w:val="Heading11"/>
    <w:basedOn w:val="1"/>
    <w:link w:val="Heading11"/>
    <w:rPr>
      <w:rFonts w:ascii="Liberation Sans" w:hAnsi="Liberation Sans"/>
      <w:color w:val="000000"/>
      <w:spacing w:val="0"/>
      <w:sz w:val="28"/>
    </w:rPr>
  </w:style>
  <w:style w:type="paragraph" w:styleId="a9">
    <w:name w:val="List"/>
    <w:basedOn w:val="a3"/>
    <w:link w:val="aa"/>
  </w:style>
  <w:style w:type="character" w:customStyle="1" w:styleId="aa">
    <w:name w:val="Список Знак"/>
    <w:basedOn w:val="ab"/>
    <w:link w:val="a9"/>
    <w:rPr>
      <w:rFonts w:ascii="Times New Roman" w:hAnsi="Times New Roman"/>
      <w:color w:val="000000"/>
      <w:spacing w:val="0"/>
      <w:sz w:val="24"/>
    </w:rPr>
  </w:style>
  <w:style w:type="paragraph" w:customStyle="1" w:styleId="Index111">
    <w:name w:val="Index111"/>
    <w:basedOn w:val="a"/>
    <w:link w:val="Index1110"/>
  </w:style>
  <w:style w:type="character" w:customStyle="1" w:styleId="Index1110">
    <w:name w:val="Index111"/>
    <w:basedOn w:val="1"/>
    <w:link w:val="Index111"/>
    <w:rPr>
      <w:rFonts w:ascii="Times New Roman" w:hAnsi="Times New Roman"/>
      <w:color w:val="000000"/>
      <w:spacing w:val="0"/>
      <w:sz w:val="24"/>
    </w:rPr>
  </w:style>
  <w:style w:type="paragraph" w:styleId="ac">
    <w:name w:val="Subtitle"/>
    <w:next w:val="a"/>
    <w:link w:val="ad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d">
    <w:name w:val="Подзаголовок Знак"/>
    <w:link w:val="ac"/>
    <w:rPr>
      <w:rFonts w:ascii="XO Thames" w:hAnsi="XO Thames"/>
      <w:i/>
      <w:color w:val="000000"/>
      <w:spacing w:val="0"/>
      <w:sz w:val="24"/>
    </w:rPr>
  </w:style>
  <w:style w:type="paragraph" w:customStyle="1" w:styleId="Footnote12">
    <w:name w:val="Footnote12"/>
    <w:link w:val="Footnote120"/>
    <w:pPr>
      <w:ind w:firstLine="851"/>
      <w:jc w:val="both"/>
    </w:pPr>
    <w:rPr>
      <w:rFonts w:ascii="XO Thames" w:hAnsi="XO Thames"/>
    </w:rPr>
  </w:style>
  <w:style w:type="character" w:customStyle="1" w:styleId="Footnote120">
    <w:name w:val="Footnote12"/>
    <w:link w:val="Footnote12"/>
    <w:rPr>
      <w:rFonts w:ascii="XO Thames" w:hAnsi="XO Thames"/>
      <w:color w:val="000000"/>
      <w:spacing w:val="0"/>
      <w:sz w:val="22"/>
    </w:rPr>
  </w:style>
  <w:style w:type="paragraph" w:customStyle="1" w:styleId="HeaderandFooter3">
    <w:name w:val="Header and Footer3"/>
    <w:basedOn w:val="a"/>
    <w:link w:val="HeaderandFooter30"/>
  </w:style>
  <w:style w:type="character" w:customStyle="1" w:styleId="HeaderandFooter30">
    <w:name w:val="Header and Footer3"/>
    <w:basedOn w:val="1"/>
    <w:link w:val="HeaderandFooter3"/>
    <w:rPr>
      <w:rFonts w:ascii="Times New Roman" w:hAnsi="Times New Roman"/>
      <w:color w:val="000000"/>
      <w:spacing w:val="0"/>
      <w:sz w:val="24"/>
    </w:rPr>
  </w:style>
  <w:style w:type="paragraph" w:customStyle="1" w:styleId="Contents92">
    <w:name w:val="Contents 92"/>
    <w:link w:val="Contents920"/>
    <w:rPr>
      <w:rFonts w:ascii="XO Thames" w:hAnsi="XO Thames"/>
      <w:sz w:val="28"/>
    </w:rPr>
  </w:style>
  <w:style w:type="character" w:customStyle="1" w:styleId="Contents920">
    <w:name w:val="Contents 92"/>
    <w:link w:val="Contents92"/>
    <w:rPr>
      <w:rFonts w:ascii="XO Thames" w:hAnsi="XO Thames"/>
      <w:color w:val="000000"/>
      <w:spacing w:val="0"/>
      <w:sz w:val="28"/>
    </w:rPr>
  </w:style>
  <w:style w:type="paragraph" w:styleId="ae">
    <w:name w:val="Title"/>
    <w:next w:val="a"/>
    <w:link w:val="af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f">
    <w:name w:val="Заголовок Знак"/>
    <w:link w:val="ae"/>
    <w:rPr>
      <w:rFonts w:ascii="XO Thames" w:hAnsi="XO Thames"/>
      <w:b/>
      <w:caps/>
      <w:color w:val="000000"/>
      <w:spacing w:val="0"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color w:val="000000"/>
      <w:spacing w:val="0"/>
      <w:sz w:val="24"/>
    </w:rPr>
  </w:style>
  <w:style w:type="paragraph" w:customStyle="1" w:styleId="Contents311">
    <w:name w:val="Contents 311"/>
    <w:link w:val="Contents3110"/>
    <w:rPr>
      <w:rFonts w:ascii="XO Thames" w:hAnsi="XO Thames"/>
      <w:sz w:val="28"/>
    </w:rPr>
  </w:style>
  <w:style w:type="character" w:customStyle="1" w:styleId="Contents3110">
    <w:name w:val="Contents 311"/>
    <w:link w:val="Contents311"/>
    <w:rPr>
      <w:rFonts w:ascii="XO Thames" w:hAnsi="XO Thames"/>
      <w:color w:val="000000"/>
      <w:spacing w:val="0"/>
      <w:sz w:val="28"/>
    </w:rPr>
  </w:style>
  <w:style w:type="paragraph" w:customStyle="1" w:styleId="List12">
    <w:name w:val="List12"/>
    <w:basedOn w:val="Textbody3"/>
    <w:link w:val="List120"/>
  </w:style>
  <w:style w:type="character" w:customStyle="1" w:styleId="List120">
    <w:name w:val="List12"/>
    <w:basedOn w:val="Textbody30"/>
    <w:link w:val="List12"/>
    <w:rPr>
      <w:rFonts w:ascii="Calibri" w:hAnsi="Calibri"/>
      <w:color w:val="000000"/>
      <w:spacing w:val="0"/>
      <w:sz w:val="22"/>
    </w:rPr>
  </w:style>
  <w:style w:type="character" w:customStyle="1" w:styleId="20">
    <w:name w:val="Заголовок 2 Знак"/>
    <w:link w:val="2"/>
    <w:rPr>
      <w:rFonts w:ascii="XO Thames" w:hAnsi="XO Thames"/>
      <w:b/>
      <w:color w:val="000000"/>
      <w:spacing w:val="0"/>
      <w:sz w:val="28"/>
    </w:rPr>
  </w:style>
  <w:style w:type="paragraph" w:styleId="a3">
    <w:name w:val="Body Text"/>
    <w:basedOn w:val="a"/>
    <w:link w:val="ab"/>
    <w:pPr>
      <w:spacing w:after="140" w:line="276" w:lineRule="auto"/>
    </w:pPr>
  </w:style>
  <w:style w:type="character" w:customStyle="1" w:styleId="ab">
    <w:name w:val="Основной текст Знак"/>
    <w:basedOn w:val="1"/>
    <w:link w:val="a3"/>
    <w:rPr>
      <w:rFonts w:ascii="Times New Roman" w:hAnsi="Times New Roman"/>
      <w:color w:val="000000"/>
      <w:spacing w:val="0"/>
      <w:sz w:val="24"/>
    </w:rPr>
  </w:style>
  <w:style w:type="paragraph" w:customStyle="1" w:styleId="Title111">
    <w:name w:val="Title111"/>
    <w:link w:val="Title1110"/>
    <w:rPr>
      <w:rFonts w:ascii="XO Thames" w:hAnsi="XO Thames"/>
      <w:b/>
      <w:caps/>
      <w:sz w:val="40"/>
    </w:rPr>
  </w:style>
  <w:style w:type="character" w:customStyle="1" w:styleId="Title1110">
    <w:name w:val="Title111"/>
    <w:link w:val="Title111"/>
    <w:rPr>
      <w:rFonts w:ascii="XO Thames" w:hAnsi="XO Thames"/>
      <w:b/>
      <w:caps/>
      <w:color w:val="000000"/>
      <w:spacing w:val="0"/>
      <w:sz w:val="40"/>
    </w:rPr>
  </w:style>
  <w:style w:type="paragraph" w:customStyle="1" w:styleId="Index1111">
    <w:name w:val="Index1111"/>
    <w:link w:val="Index11110"/>
  </w:style>
  <w:style w:type="character" w:customStyle="1" w:styleId="Index11110">
    <w:name w:val="Index1111"/>
    <w:link w:val="Index1111"/>
    <w:rPr>
      <w:rFonts w:ascii="Calibri" w:hAnsi="Calibri"/>
      <w:color w:val="000000"/>
      <w:spacing w:val="0"/>
      <w:sz w:val="22"/>
    </w:rPr>
  </w:style>
  <w:style w:type="paragraph" w:customStyle="1" w:styleId="1f1">
    <w:name w:val="Символ сноски1"/>
    <w:link w:val="1f2"/>
  </w:style>
  <w:style w:type="character" w:customStyle="1" w:styleId="1f2">
    <w:name w:val="Символ сноски1"/>
    <w:link w:val="1f1"/>
    <w:rPr>
      <w:rFonts w:ascii="Calibri" w:hAnsi="Calibri"/>
      <w:color w:val="000000"/>
      <w:spacing w:val="0"/>
      <w:sz w:val="22"/>
    </w:rPr>
  </w:style>
  <w:style w:type="paragraph" w:customStyle="1" w:styleId="Heading4111">
    <w:name w:val="Heading 4111"/>
    <w:link w:val="Heading41110"/>
    <w:rPr>
      <w:rFonts w:ascii="XO Thames" w:hAnsi="XO Thames"/>
      <w:b/>
      <w:sz w:val="24"/>
    </w:rPr>
  </w:style>
  <w:style w:type="character" w:customStyle="1" w:styleId="Heading41110">
    <w:name w:val="Heading 4111"/>
    <w:link w:val="Heading4111"/>
    <w:rPr>
      <w:rFonts w:ascii="XO Thames" w:hAnsi="XO Thames"/>
      <w:b/>
      <w:color w:val="000000"/>
      <w:spacing w:val="0"/>
      <w:sz w:val="24"/>
    </w:rPr>
  </w:style>
  <w:style w:type="paragraph" w:customStyle="1" w:styleId="Contents111">
    <w:name w:val="Contents 111"/>
    <w:link w:val="Contents1110"/>
    <w:rPr>
      <w:rFonts w:ascii="XO Thames" w:hAnsi="XO Thames"/>
      <w:b/>
      <w:sz w:val="28"/>
    </w:rPr>
  </w:style>
  <w:style w:type="character" w:customStyle="1" w:styleId="Contents1110">
    <w:name w:val="Contents 111"/>
    <w:link w:val="Contents111"/>
    <w:rPr>
      <w:rFonts w:ascii="XO Thames" w:hAnsi="XO Thames"/>
      <w:b/>
      <w:color w:val="000000"/>
      <w:spacing w:val="0"/>
      <w:sz w:val="28"/>
    </w:rPr>
  </w:style>
  <w:style w:type="paragraph" w:styleId="af0">
    <w:name w:val="header"/>
    <w:basedOn w:val="a"/>
    <w:link w:val="af1"/>
    <w:uiPriority w:val="99"/>
    <w:unhideWhenUsed/>
    <w:rsid w:val="00C51AFB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C51AFB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>
          <a:prstDash val="solid"/>
        </a:ln>
        <a:ln w="6350">
          <a:prstDash val="solid"/>
        </a:ln>
        <a:ln w="6350"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1C73A7-A45F-EC42-ABB0-7AB28280F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2058</Words>
  <Characters>11732</Characters>
  <Application>Microsoft Office Word</Application>
  <DocSecurity>0</DocSecurity>
  <Lines>97</Lines>
  <Paragraphs>27</Paragraphs>
  <ScaleCrop>false</ScaleCrop>
  <Company/>
  <LinksUpToDate>false</LinksUpToDate>
  <CharactersWithSpaces>13763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2025-03-19T08:10:00Z</dcterms:created>
  <dcterms:modified xsi:type="dcterms:W3CDTF">2025-03-19T08:12:00Z</dcterms:modified>
</cp:coreProperties>
</file>