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6C7" w:rsidRPr="00C626C7" w:rsidRDefault="00E93362" w:rsidP="00C626C7">
      <w:pPr>
        <w:jc w:val="center"/>
      </w:pPr>
      <w:r>
        <w:rPr>
          <w:rFonts w:hint="eastAsia"/>
        </w:rPr>
        <w:t>XX</w:t>
      </w:r>
      <w:r>
        <w:rPr>
          <w:rFonts w:hint="eastAsia"/>
        </w:rPr>
        <w:t>公司</w:t>
      </w:r>
      <w:r w:rsidR="00C626C7" w:rsidRPr="00C626C7">
        <w:rPr>
          <w:rFonts w:hint="eastAsia"/>
        </w:rPr>
        <w:t>缺陷产品召回制度</w:t>
      </w:r>
    </w:p>
    <w:p w:rsidR="00C626C7" w:rsidRPr="00C626C7" w:rsidRDefault="00C626C7" w:rsidP="00C626C7">
      <w:r w:rsidRPr="00C626C7">
        <w:rPr>
          <w:rFonts w:hint="eastAsia"/>
        </w:rPr>
        <w:t>1  </w:t>
      </w:r>
      <w:r w:rsidRPr="00C626C7">
        <w:rPr>
          <w:rFonts w:hint="eastAsia"/>
        </w:rPr>
        <w:t>目的</w:t>
      </w:r>
    </w:p>
    <w:p w:rsidR="00C626C7" w:rsidRPr="00C626C7" w:rsidRDefault="00C626C7" w:rsidP="00C626C7">
      <w:r w:rsidRPr="00C626C7">
        <w:rPr>
          <w:rFonts w:hint="eastAsia"/>
        </w:rPr>
        <w:t>为使</w:t>
      </w:r>
      <w:r>
        <w:rPr>
          <w:rFonts w:hint="eastAsia"/>
        </w:rPr>
        <w:t>在</w:t>
      </w:r>
      <w:r w:rsidRPr="00C626C7">
        <w:rPr>
          <w:rFonts w:hint="eastAsia"/>
        </w:rPr>
        <w:t>已确定的不合格产品或存在缺陷的产品</w:t>
      </w:r>
      <w:r>
        <w:rPr>
          <w:rFonts w:hint="eastAsia"/>
        </w:rPr>
        <w:t>本店</w:t>
      </w:r>
      <w:r w:rsidRPr="00C626C7">
        <w:rPr>
          <w:rFonts w:hint="eastAsia"/>
        </w:rPr>
        <w:t>能及时、完全的召回，减少给消费者带给的损失，特制定本召回制度。</w:t>
      </w:r>
      <w:r w:rsidRPr="00C626C7">
        <w:rPr>
          <w:rFonts w:hint="eastAsia"/>
        </w:rPr>
        <w:t> </w:t>
      </w:r>
    </w:p>
    <w:p w:rsidR="00C626C7" w:rsidRPr="00C626C7" w:rsidRDefault="00C626C7" w:rsidP="00C626C7">
      <w:r w:rsidRPr="00C626C7">
        <w:rPr>
          <w:rFonts w:hint="eastAsia"/>
        </w:rPr>
        <w:t>2 </w:t>
      </w:r>
      <w:r w:rsidRPr="00C626C7">
        <w:rPr>
          <w:rFonts w:hint="eastAsia"/>
        </w:rPr>
        <w:t>适用范围</w:t>
      </w:r>
      <w:r w:rsidRPr="00C626C7">
        <w:rPr>
          <w:rFonts w:hint="eastAsia"/>
        </w:rPr>
        <w:t> </w:t>
      </w:r>
    </w:p>
    <w:p w:rsidR="00C626C7" w:rsidRPr="00C626C7" w:rsidRDefault="00C626C7" w:rsidP="00C626C7">
      <w:r w:rsidRPr="00C626C7">
        <w:rPr>
          <w:rFonts w:hint="eastAsia"/>
        </w:rPr>
        <w:t>本制度适用于</w:t>
      </w:r>
      <w:r>
        <w:rPr>
          <w:rFonts w:hint="eastAsia"/>
        </w:rPr>
        <w:t>供货单位</w:t>
      </w:r>
      <w:r w:rsidRPr="00C626C7">
        <w:rPr>
          <w:rFonts w:hint="eastAsia"/>
        </w:rPr>
        <w:t>已交付的不合格产品或存在缺陷的产品召回。</w:t>
      </w:r>
      <w:r w:rsidRPr="00C626C7">
        <w:rPr>
          <w:rFonts w:hint="eastAsia"/>
        </w:rPr>
        <w:t> </w:t>
      </w:r>
    </w:p>
    <w:p w:rsidR="00C626C7" w:rsidRDefault="00C626C7" w:rsidP="00C626C7">
      <w:pPr>
        <w:rPr>
          <w:rFonts w:hint="eastAsia"/>
        </w:rPr>
      </w:pPr>
      <w:r w:rsidRPr="00C626C7">
        <w:rPr>
          <w:rFonts w:hint="eastAsia"/>
        </w:rPr>
        <w:t>3 </w:t>
      </w:r>
      <w:r w:rsidRPr="00C626C7">
        <w:rPr>
          <w:rFonts w:hint="eastAsia"/>
        </w:rPr>
        <w:t>职责</w:t>
      </w:r>
      <w:r w:rsidRPr="00C626C7">
        <w:rPr>
          <w:rFonts w:hint="eastAsia"/>
        </w:rPr>
        <w:t> </w:t>
      </w:r>
    </w:p>
    <w:p w:rsidR="00C626C7" w:rsidRPr="00C626C7" w:rsidRDefault="00C626C7" w:rsidP="00C626C7">
      <w:r w:rsidRPr="00C626C7">
        <w:rPr>
          <w:rFonts w:hint="eastAsia"/>
        </w:rPr>
        <w:t>3.1 </w:t>
      </w:r>
      <w:r>
        <w:rPr>
          <w:rFonts w:hint="eastAsia"/>
        </w:rPr>
        <w:t>接到召回通知后</w:t>
      </w:r>
      <w:r>
        <w:rPr>
          <w:rFonts w:hint="eastAsia"/>
        </w:rPr>
        <w:t>24</w:t>
      </w:r>
      <w:r>
        <w:rPr>
          <w:rFonts w:hint="eastAsia"/>
        </w:rPr>
        <w:t>小时内发布召回通知。</w:t>
      </w:r>
      <w:r w:rsidRPr="00C626C7">
        <w:rPr>
          <w:rFonts w:hint="eastAsia"/>
        </w:rPr>
        <w:t> </w:t>
      </w:r>
    </w:p>
    <w:p w:rsidR="00C626C7" w:rsidRPr="00C626C7" w:rsidRDefault="00C626C7" w:rsidP="00C626C7">
      <w:r w:rsidRPr="00C626C7">
        <w:rPr>
          <w:rFonts w:hint="eastAsia"/>
        </w:rPr>
        <w:t>3.2 </w:t>
      </w:r>
      <w:r>
        <w:rPr>
          <w:rFonts w:hint="eastAsia"/>
        </w:rPr>
        <w:t>由店长负责召回工作的监控。</w:t>
      </w:r>
    </w:p>
    <w:p w:rsidR="00C626C7" w:rsidRPr="00C626C7" w:rsidRDefault="00C626C7" w:rsidP="00C626C7">
      <w:r w:rsidRPr="00C626C7">
        <w:rPr>
          <w:rFonts w:hint="eastAsia"/>
        </w:rPr>
        <w:t>3.3 </w:t>
      </w:r>
      <w:r w:rsidRPr="00C626C7">
        <w:t xml:space="preserve"> </w:t>
      </w:r>
      <w:r>
        <w:rPr>
          <w:rFonts w:hint="eastAsia"/>
        </w:rPr>
        <w:t>由店长负责召回产品的处置。</w:t>
      </w:r>
    </w:p>
    <w:p w:rsidR="00C626C7" w:rsidRPr="00C626C7" w:rsidRDefault="00C626C7" w:rsidP="00C626C7">
      <w:r w:rsidRPr="00C626C7">
        <w:rPr>
          <w:rFonts w:hint="eastAsia"/>
        </w:rPr>
        <w:t> 4 </w:t>
      </w:r>
      <w:r w:rsidRPr="00C626C7">
        <w:rPr>
          <w:rFonts w:hint="eastAsia"/>
        </w:rPr>
        <w:t>召回程序</w:t>
      </w:r>
      <w:r w:rsidRPr="00C626C7">
        <w:rPr>
          <w:rFonts w:hint="eastAsia"/>
        </w:rPr>
        <w:t> </w:t>
      </w:r>
    </w:p>
    <w:p w:rsidR="00C626C7" w:rsidRPr="00C626C7" w:rsidRDefault="00C626C7" w:rsidP="00C626C7">
      <w:r>
        <w:rPr>
          <w:rFonts w:hint="eastAsia"/>
        </w:rPr>
        <w:t>接到通知</w:t>
      </w:r>
      <w:r w:rsidRPr="00C626C7">
        <w:rPr>
          <w:rFonts w:hint="eastAsia"/>
        </w:rPr>
        <w:t>→</w:t>
      </w:r>
      <w:r>
        <w:rPr>
          <w:rFonts w:hint="eastAsia"/>
        </w:rPr>
        <w:t>发布召回通知</w:t>
      </w:r>
      <w:r w:rsidRPr="00C626C7">
        <w:rPr>
          <w:rFonts w:hint="eastAsia"/>
        </w:rPr>
        <w:t>→召回实施→产品处置→后续工作</w:t>
      </w:r>
      <w:r w:rsidRPr="00C626C7">
        <w:rPr>
          <w:rFonts w:hint="eastAsia"/>
        </w:rPr>
        <w:t> </w:t>
      </w:r>
    </w:p>
    <w:p w:rsidR="00C626C7" w:rsidRPr="00C626C7" w:rsidRDefault="00C626C7" w:rsidP="00C626C7">
      <w:r>
        <w:rPr>
          <w:rFonts w:hint="eastAsia"/>
        </w:rPr>
        <w:t>5</w:t>
      </w:r>
      <w:r w:rsidRPr="00C626C7">
        <w:rPr>
          <w:rFonts w:hint="eastAsia"/>
        </w:rPr>
        <w:t>产品召回条件</w:t>
      </w:r>
      <w:r w:rsidRPr="00C626C7">
        <w:rPr>
          <w:rFonts w:hint="eastAsia"/>
        </w:rPr>
        <w:t> </w:t>
      </w:r>
    </w:p>
    <w:p w:rsidR="00C626C7" w:rsidRPr="00C626C7" w:rsidRDefault="00C626C7" w:rsidP="00C626C7">
      <w:r>
        <w:rPr>
          <w:rFonts w:hint="eastAsia"/>
        </w:rPr>
        <w:t>接到产品生产企业与当地监管部门的召回通知，</w:t>
      </w:r>
      <w:r w:rsidRPr="00C626C7">
        <w:rPr>
          <w:rFonts w:hint="eastAsia"/>
        </w:rPr>
        <w:t>应启动召回程序。包括但不限于如下情形可能涉及的产品召回：</w:t>
      </w:r>
    </w:p>
    <w:p w:rsidR="00C626C7" w:rsidRPr="00C626C7" w:rsidRDefault="00C626C7" w:rsidP="00C626C7">
      <w:r w:rsidRPr="00C626C7">
        <w:rPr>
          <w:rFonts w:hint="eastAsia"/>
        </w:rPr>
        <w:t>A</w:t>
      </w:r>
      <w:r w:rsidRPr="00C626C7">
        <w:rPr>
          <w:rFonts w:hint="eastAsia"/>
        </w:rPr>
        <w:t>）</w:t>
      </w:r>
      <w:r w:rsidRPr="00C626C7">
        <w:rPr>
          <w:rFonts w:hint="eastAsia"/>
        </w:rPr>
        <w:t> </w:t>
      </w:r>
      <w:r w:rsidRPr="00C626C7">
        <w:rPr>
          <w:rFonts w:hint="eastAsia"/>
        </w:rPr>
        <w:t>顾客的投诉；</w:t>
      </w:r>
      <w:r w:rsidRPr="00C626C7">
        <w:rPr>
          <w:rFonts w:hint="eastAsia"/>
        </w:rPr>
        <w:t> </w:t>
      </w:r>
    </w:p>
    <w:p w:rsidR="00C626C7" w:rsidRPr="00C626C7" w:rsidRDefault="00C626C7" w:rsidP="00C626C7">
      <w:r w:rsidRPr="00C626C7">
        <w:rPr>
          <w:rFonts w:hint="eastAsia"/>
        </w:rPr>
        <w:t>B</w:t>
      </w:r>
      <w:r w:rsidRPr="00C626C7">
        <w:rPr>
          <w:rFonts w:hint="eastAsia"/>
        </w:rPr>
        <w:t>）主管部门检查发现的不合格产品；</w:t>
      </w:r>
    </w:p>
    <w:p w:rsidR="00C626C7" w:rsidRPr="00C626C7" w:rsidRDefault="00C626C7" w:rsidP="00C626C7">
      <w:r w:rsidRPr="00C626C7">
        <w:rPr>
          <w:rFonts w:hint="eastAsia"/>
        </w:rPr>
        <w:t>C</w:t>
      </w:r>
      <w:r w:rsidRPr="00C626C7">
        <w:rPr>
          <w:rFonts w:hint="eastAsia"/>
        </w:rPr>
        <w:t>）</w:t>
      </w:r>
      <w:r w:rsidRPr="00C626C7">
        <w:rPr>
          <w:rFonts w:hint="eastAsia"/>
        </w:rPr>
        <w:t> </w:t>
      </w:r>
      <w:r w:rsidRPr="00C626C7">
        <w:rPr>
          <w:rFonts w:hint="eastAsia"/>
        </w:rPr>
        <w:t>媒体报告的不合格产品或事件；</w:t>
      </w:r>
      <w:r w:rsidRPr="00C626C7">
        <w:rPr>
          <w:rFonts w:hint="eastAsia"/>
        </w:rPr>
        <w:t> </w:t>
      </w:r>
    </w:p>
    <w:p w:rsidR="00C626C7" w:rsidRPr="00C626C7" w:rsidRDefault="00C626C7" w:rsidP="00C626C7">
      <w:r>
        <w:rPr>
          <w:rFonts w:hint="eastAsia"/>
        </w:rPr>
        <w:t>D</w:t>
      </w:r>
      <w:r w:rsidRPr="00C626C7">
        <w:rPr>
          <w:rFonts w:hint="eastAsia"/>
        </w:rPr>
        <w:t>）</w:t>
      </w:r>
      <w:r w:rsidRPr="00C626C7">
        <w:rPr>
          <w:rFonts w:hint="eastAsia"/>
        </w:rPr>
        <w:t> </w:t>
      </w:r>
      <w:r w:rsidRPr="00C626C7">
        <w:rPr>
          <w:rFonts w:hint="eastAsia"/>
        </w:rPr>
        <w:t>其他的改变（包括技术、法规行规和突发事件）影响到已交付的产品质量或使用安全。</w:t>
      </w:r>
    </w:p>
    <w:p w:rsidR="00C626C7" w:rsidRDefault="00C626C7" w:rsidP="00C626C7">
      <w:pPr>
        <w:rPr>
          <w:rFonts w:hint="eastAsia"/>
        </w:rPr>
      </w:pPr>
      <w:r>
        <w:rPr>
          <w:rFonts w:hint="eastAsia"/>
        </w:rPr>
        <w:t>6</w:t>
      </w:r>
      <w:r w:rsidRPr="00C626C7">
        <w:rPr>
          <w:rFonts w:hint="eastAsia"/>
        </w:rPr>
        <w:t> </w:t>
      </w:r>
      <w:r w:rsidRPr="00C626C7">
        <w:rPr>
          <w:rFonts w:hint="eastAsia"/>
        </w:rPr>
        <w:t>召回的实施</w:t>
      </w:r>
      <w:r w:rsidRPr="00C626C7">
        <w:rPr>
          <w:rFonts w:hint="eastAsia"/>
        </w:rPr>
        <w:t> </w:t>
      </w:r>
    </w:p>
    <w:p w:rsidR="00C626C7" w:rsidRDefault="00C626C7" w:rsidP="00C626C7">
      <w:pPr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根据销售记录通过电话、短信、网站、</w:t>
      </w:r>
      <w:r>
        <w:rPr>
          <w:rFonts w:hint="eastAsia"/>
        </w:rPr>
        <w:t>QQ</w:t>
      </w:r>
      <w:r>
        <w:rPr>
          <w:rFonts w:hint="eastAsia"/>
        </w:rPr>
        <w:t>、微信等方式通知应召回产品的消费者。</w:t>
      </w:r>
    </w:p>
    <w:p w:rsidR="00C626C7" w:rsidRDefault="00C626C7" w:rsidP="00C626C7">
      <w:pPr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根据召回条件封存应召回产品的店内库存。</w:t>
      </w:r>
    </w:p>
    <w:p w:rsidR="00C626C7" w:rsidRDefault="00C626C7" w:rsidP="00C626C7">
      <w:pPr>
        <w:rPr>
          <w:rFonts w:hint="eastAsia"/>
        </w:rPr>
      </w:pPr>
      <w:r>
        <w:rPr>
          <w:rFonts w:hint="eastAsia"/>
        </w:rPr>
        <w:t>6.3</w:t>
      </w:r>
      <w:r>
        <w:rPr>
          <w:rFonts w:hint="eastAsia"/>
        </w:rPr>
        <w:t>根据召回通知的要求处置召回产品。</w:t>
      </w:r>
    </w:p>
    <w:p w:rsidR="004358AB" w:rsidRDefault="00C626C7" w:rsidP="00C626C7">
      <w:r>
        <w:rPr>
          <w:rFonts w:hint="eastAsia"/>
        </w:rPr>
        <w:t>6.4</w:t>
      </w:r>
      <w:r>
        <w:rPr>
          <w:rFonts w:hint="eastAsia"/>
        </w:rPr>
        <w:t>处置过程一句实际情况完成工作记录与召回总结。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921" w:rsidRDefault="003C2921" w:rsidP="00C626C7">
      <w:pPr>
        <w:spacing w:line="240" w:lineRule="auto"/>
      </w:pPr>
      <w:r>
        <w:separator/>
      </w:r>
    </w:p>
  </w:endnote>
  <w:endnote w:type="continuationSeparator" w:id="0">
    <w:p w:rsidR="003C2921" w:rsidRDefault="003C2921" w:rsidP="00C62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921" w:rsidRDefault="003C2921" w:rsidP="00C626C7">
      <w:pPr>
        <w:spacing w:line="240" w:lineRule="auto"/>
      </w:pPr>
      <w:r>
        <w:separator/>
      </w:r>
    </w:p>
  </w:footnote>
  <w:footnote w:type="continuationSeparator" w:id="0">
    <w:p w:rsidR="003C2921" w:rsidRDefault="003C2921" w:rsidP="00C626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C2921"/>
    <w:rsid w:val="003D37D8"/>
    <w:rsid w:val="00426133"/>
    <w:rsid w:val="004358AB"/>
    <w:rsid w:val="008B7726"/>
    <w:rsid w:val="00AD44D1"/>
    <w:rsid w:val="00C626C7"/>
    <w:rsid w:val="00D31D50"/>
    <w:rsid w:val="00E9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6C7"/>
    <w:pPr>
      <w:adjustRightInd w:val="0"/>
      <w:snapToGrid w:val="0"/>
      <w:spacing w:after="0" w:line="360" w:lineRule="auto"/>
    </w:pPr>
    <w:rPr>
      <w:rFonts w:eastAsia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26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26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26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26C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A5CCB82-0C1D-41DE-80F8-4880300C3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2017-07-21T10:54:00Z</dcterms:modified>
</cp:coreProperties>
</file>