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5"/>
        </w:rPr>
      </w:pPr>
    </w:p>
    <w:p>
      <w:pPr>
        <w:spacing w:before="4"/>
        <w:ind w:left="0" w:right="0" w:firstLine="0"/>
        <w:jc w:val="center"/>
        <w:rPr>
          <w:sz w:val="107"/>
        </w:rPr>
      </w:pPr>
      <w:r>
        <w:rPr>
          <w:color w:val="ED1C24"/>
          <w:w w:val="50"/>
          <w:sz w:val="107"/>
        </w:rPr>
        <w:t>中华人民共和国应急管理部文件</w:t>
      </w:r>
    </w:p>
    <w:p>
      <w:pPr>
        <w:pStyle w:val="BodyText"/>
        <w:tabs>
          <w:tab w:pos="3185" w:val="left" w:leader="none"/>
          <w:tab w:pos="8790" w:val="left" w:leader="none"/>
        </w:tabs>
        <w:spacing w:before="1040"/>
        <w:ind w:left="6"/>
        <w:jc w:val="center"/>
      </w:pPr>
      <w:r>
        <w:rPr>
          <w:rFonts w:ascii="Times New Roman" w:eastAsia="Times New Roman"/>
          <w:w w:val="101"/>
          <w:position w:val="4"/>
          <w:u w:val="thick" w:color="ED1C24"/>
        </w:rPr>
        <w:t> </w:t>
      </w:r>
      <w:r>
        <w:rPr>
          <w:rFonts w:ascii="Times New Roman" w:eastAsia="Times New Roman"/>
          <w:position w:val="4"/>
          <w:u w:val="thick" w:color="ED1C24"/>
        </w:rPr>
        <w:tab/>
      </w:r>
      <w:r>
        <w:rPr>
          <w:spacing w:val="19"/>
          <w:w w:val="101"/>
          <w:position w:val="4"/>
          <w:u w:val="thick" w:color="ED1C24"/>
        </w:rPr>
        <w:t>应</w:t>
      </w:r>
      <w:r>
        <w:rPr>
          <w:spacing w:val="15"/>
          <w:w w:val="101"/>
          <w:position w:val="4"/>
          <w:u w:val="thick" w:color="ED1C24"/>
        </w:rPr>
        <w:t>急</w:t>
      </w:r>
      <w:r>
        <w:rPr>
          <w:spacing w:val="-212"/>
          <w:w w:val="101"/>
          <w:position w:val="5"/>
          <w:u w:val="thick" w:color="ED1C24"/>
        </w:rPr>
        <w:t>〔</w:t>
      </w:r>
      <w:r>
        <w:rPr>
          <w:spacing w:val="-138"/>
          <w:w w:val="101"/>
          <w:u w:val="thick" w:color="ED1C24"/>
        </w:rPr>
        <w:t>２０２</w:t>
      </w:r>
      <w:r>
        <w:rPr>
          <w:spacing w:val="-65"/>
          <w:w w:val="101"/>
          <w:u w:val="thick" w:color="ED1C24"/>
        </w:rPr>
        <w:t>１</w:t>
      </w:r>
      <w:r>
        <w:rPr>
          <w:spacing w:val="-55"/>
          <w:w w:val="101"/>
          <w:position w:val="5"/>
          <w:u w:val="thick" w:color="ED1C24"/>
        </w:rPr>
        <w:t>〕</w:t>
      </w:r>
      <w:r>
        <w:rPr>
          <w:spacing w:val="-138"/>
          <w:w w:val="101"/>
          <w:u w:val="thick" w:color="ED1C24"/>
        </w:rPr>
        <w:t>３</w:t>
      </w:r>
      <w:r>
        <w:rPr>
          <w:spacing w:val="17"/>
          <w:w w:val="101"/>
          <w:u w:val="thick" w:color="ED1C24"/>
        </w:rPr>
        <w:t>４</w:t>
      </w:r>
      <w:r>
        <w:rPr>
          <w:w w:val="101"/>
          <w:position w:val="4"/>
          <w:u w:val="thick" w:color="ED1C24"/>
        </w:rPr>
        <w:t>号</w:t>
      </w:r>
      <w:r>
        <w:rPr>
          <w:position w:val="4"/>
          <w:u w:val="thick" w:color="ED1C24"/>
        </w:rPr>
        <w:tab/>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7"/>
        </w:rPr>
      </w:pPr>
    </w:p>
    <w:p>
      <w:pPr>
        <w:pStyle w:val="Heading2"/>
        <w:spacing w:before="67"/>
      </w:pPr>
      <w:r>
        <w:rPr/>
        <w:t>应急管理部关于贯彻实施新修改</w:t>
      </w:r>
    </w:p>
    <w:p>
      <w:pPr>
        <w:spacing w:line="276" w:lineRule="auto" w:before="63"/>
        <w:ind w:left="1521" w:right="1522" w:firstLine="411"/>
        <w:jc w:val="left"/>
        <w:rPr>
          <w:sz w:val="39"/>
        </w:rPr>
      </w:pPr>
      <w:r>
        <w:rPr>
          <w:spacing w:val="-177"/>
          <w:w w:val="180"/>
          <w:position w:val="1"/>
          <w:sz w:val="39"/>
        </w:rPr>
        <w:t>«</w:t>
      </w:r>
      <w:r>
        <w:rPr>
          <w:spacing w:val="24"/>
          <w:w w:val="105"/>
          <w:sz w:val="39"/>
        </w:rPr>
        <w:t>中华人民共和国消防法</w:t>
      </w:r>
      <w:r>
        <w:rPr>
          <w:spacing w:val="-177"/>
          <w:w w:val="180"/>
          <w:position w:val="1"/>
          <w:sz w:val="39"/>
        </w:rPr>
        <w:t>»</w:t>
      </w:r>
      <w:r>
        <w:rPr>
          <w:spacing w:val="18"/>
          <w:w w:val="105"/>
          <w:sz w:val="39"/>
        </w:rPr>
        <w:t>全面实行</w:t>
      </w:r>
      <w:r>
        <w:rPr>
          <w:spacing w:val="22"/>
          <w:sz w:val="39"/>
        </w:rPr>
        <w:t>公众聚集场所投入使用营业前消防安全</w:t>
      </w:r>
    </w:p>
    <w:p>
      <w:pPr>
        <w:spacing w:line="497" w:lineRule="exact" w:before="0"/>
        <w:ind w:left="0" w:right="0" w:firstLine="0"/>
        <w:jc w:val="center"/>
        <w:rPr>
          <w:sz w:val="39"/>
        </w:rPr>
      </w:pPr>
      <w:r>
        <w:rPr>
          <w:sz w:val="39"/>
        </w:rPr>
        <w:t>检查告知承诺管理的通知</w:t>
      </w:r>
    </w:p>
    <w:p>
      <w:pPr>
        <w:pStyle w:val="BodyText"/>
        <w:spacing w:line="379" w:lineRule="auto" w:before="370"/>
        <w:ind w:left="680" w:right="679"/>
      </w:pPr>
      <w:r>
        <w:rPr>
          <w:spacing w:val="19"/>
          <w:w w:val="105"/>
        </w:rPr>
        <w:t>各省</w:t>
      </w:r>
      <w:r>
        <w:rPr>
          <w:spacing w:val="-138"/>
          <w:w w:val="105"/>
          <w:position w:val="1"/>
        </w:rPr>
        <w:t>、</w:t>
      </w:r>
      <w:r>
        <w:rPr>
          <w:spacing w:val="19"/>
          <w:w w:val="105"/>
        </w:rPr>
        <w:t>自治区</w:t>
      </w:r>
      <w:r>
        <w:rPr>
          <w:spacing w:val="-138"/>
          <w:w w:val="105"/>
          <w:position w:val="1"/>
        </w:rPr>
        <w:t>、</w:t>
      </w:r>
      <w:r>
        <w:rPr>
          <w:spacing w:val="18"/>
          <w:w w:val="105"/>
        </w:rPr>
        <w:t>直辖市应急管理厅</w:t>
      </w:r>
      <w:r>
        <w:rPr>
          <w:spacing w:val="-134"/>
          <w:w w:val="105"/>
          <w:position w:val="1"/>
        </w:rPr>
        <w:t>(</w:t>
      </w:r>
      <w:r>
        <w:rPr>
          <w:spacing w:val="15"/>
          <w:w w:val="105"/>
        </w:rPr>
        <w:t>局</w:t>
      </w:r>
      <w:r>
        <w:rPr>
          <w:spacing w:val="-136"/>
          <w:w w:val="105"/>
          <w:position w:val="1"/>
        </w:rPr>
        <w:t>)、</w:t>
      </w:r>
      <w:r>
        <w:rPr>
          <w:spacing w:val="19"/>
          <w:w w:val="105"/>
        </w:rPr>
        <w:t>消防救援总队</w:t>
      </w:r>
      <w:r>
        <w:rPr>
          <w:spacing w:val="-138"/>
          <w:w w:val="105"/>
          <w:position w:val="1"/>
        </w:rPr>
        <w:t>,</w:t>
      </w:r>
      <w:r>
        <w:rPr>
          <w:spacing w:val="15"/>
          <w:w w:val="105"/>
        </w:rPr>
        <w:t>新疆生产建</w:t>
      </w:r>
      <w:r>
        <w:rPr>
          <w:spacing w:val="19"/>
          <w:w w:val="110"/>
        </w:rPr>
        <w:t>设兵团应急管理局</w:t>
      </w:r>
      <w:r>
        <w:rPr>
          <w:w w:val="185"/>
          <w:position w:val="1"/>
        </w:rPr>
        <w:t>:</w:t>
      </w:r>
    </w:p>
    <w:p>
      <w:pPr>
        <w:pStyle w:val="BodyText"/>
        <w:spacing w:line="360" w:lineRule="auto"/>
        <w:ind w:left="680" w:right="679" w:firstLine="551"/>
        <w:jc w:val="both"/>
      </w:pPr>
      <w:r>
        <w:rPr>
          <w:spacing w:val="-100"/>
          <w:w w:val="101"/>
          <w:position w:val="-3"/>
        </w:rPr>
        <w:t>２０２１</w:t>
      </w:r>
      <w:r>
        <w:rPr>
          <w:spacing w:val="19"/>
          <w:w w:val="101"/>
        </w:rPr>
        <w:t>年</w:t>
      </w:r>
      <w:r>
        <w:rPr>
          <w:spacing w:val="17"/>
          <w:w w:val="101"/>
          <w:position w:val="-3"/>
        </w:rPr>
        <w:t>４</w:t>
      </w:r>
      <w:r>
        <w:rPr>
          <w:spacing w:val="19"/>
          <w:w w:val="101"/>
        </w:rPr>
        <w:t>月</w:t>
      </w:r>
      <w:r>
        <w:rPr>
          <w:spacing w:val="-69"/>
          <w:w w:val="101"/>
          <w:position w:val="-3"/>
        </w:rPr>
        <w:t>２９</w:t>
      </w:r>
      <w:r>
        <w:rPr>
          <w:spacing w:val="-114"/>
          <w:position w:val="-3"/>
        </w:rPr>
        <w:t> </w:t>
      </w:r>
      <w:r>
        <w:rPr>
          <w:spacing w:val="19"/>
          <w:w w:val="101"/>
        </w:rPr>
        <w:t>日</w:t>
      </w:r>
      <w:r>
        <w:rPr>
          <w:spacing w:val="-125"/>
          <w:w w:val="203"/>
          <w:position w:val="1"/>
        </w:rPr>
        <w:t>,</w:t>
      </w:r>
      <w:r>
        <w:rPr>
          <w:spacing w:val="28"/>
          <w:w w:val="101"/>
        </w:rPr>
        <w:t>第十三届全国人民代表大会常务委员会</w:t>
      </w:r>
      <w:r>
        <w:rPr>
          <w:spacing w:val="26"/>
          <w:w w:val="105"/>
        </w:rPr>
        <w:t>第二十八次会议审议通过了修改</w:t>
      </w:r>
      <w:r>
        <w:rPr>
          <w:spacing w:val="-127"/>
          <w:w w:val="105"/>
          <w:position w:val="1"/>
        </w:rPr>
        <w:t>«</w:t>
      </w:r>
      <w:r>
        <w:rPr>
          <w:spacing w:val="32"/>
          <w:w w:val="105"/>
        </w:rPr>
        <w:t>中华人民共和国消防法</w:t>
      </w:r>
      <w:r>
        <w:rPr>
          <w:spacing w:val="-119"/>
          <w:w w:val="105"/>
          <w:position w:val="1"/>
        </w:rPr>
        <w:t>»</w:t>
      </w:r>
      <w:r>
        <w:rPr>
          <w:spacing w:val="10"/>
          <w:w w:val="105"/>
        </w:rPr>
        <w:t>的决</w:t>
      </w:r>
      <w:r>
        <w:rPr>
          <w:spacing w:val="19"/>
          <w:w w:val="101"/>
        </w:rPr>
        <w:t>定</w:t>
      </w:r>
      <w:r>
        <w:rPr>
          <w:spacing w:val="-138"/>
          <w:w w:val="203"/>
          <w:position w:val="1"/>
        </w:rPr>
        <w:t>,</w:t>
      </w:r>
      <w:r>
        <w:rPr>
          <w:spacing w:val="19"/>
          <w:w w:val="101"/>
        </w:rPr>
        <w:t>于</w:t>
      </w:r>
      <w:r>
        <w:rPr>
          <w:spacing w:val="17"/>
          <w:w w:val="101"/>
          <w:position w:val="-3"/>
        </w:rPr>
        <w:t>４</w:t>
      </w:r>
      <w:r>
        <w:rPr>
          <w:spacing w:val="19"/>
          <w:w w:val="101"/>
        </w:rPr>
        <w:t>月</w:t>
      </w:r>
      <w:r>
        <w:rPr>
          <w:spacing w:val="-61"/>
          <w:w w:val="101"/>
          <w:position w:val="-3"/>
        </w:rPr>
        <w:t>２９</w:t>
      </w:r>
      <w:r>
        <w:rPr>
          <w:spacing w:val="19"/>
          <w:w w:val="101"/>
        </w:rPr>
        <w:t>日公布</w:t>
      </w:r>
      <w:r>
        <w:rPr>
          <w:spacing w:val="-138"/>
          <w:w w:val="203"/>
          <w:position w:val="1"/>
        </w:rPr>
        <w:t>,</w:t>
      </w:r>
      <w:r>
        <w:rPr>
          <w:spacing w:val="19"/>
          <w:w w:val="101"/>
        </w:rPr>
        <w:t>并自公布之日起施行</w:t>
      </w:r>
      <w:r>
        <w:rPr>
          <w:spacing w:val="19"/>
          <w:w w:val="203"/>
          <w:position w:val="1"/>
        </w:rPr>
        <w:t>.</w:t>
      </w:r>
      <w:r>
        <w:rPr>
          <w:spacing w:val="18"/>
          <w:w w:val="101"/>
        </w:rPr>
        <w:t>为做好新修改的</w:t>
      </w:r>
      <w:r>
        <w:rPr>
          <w:spacing w:val="-131"/>
          <w:w w:val="203"/>
          <w:position w:val="1"/>
        </w:rPr>
        <w:t>«</w:t>
      </w:r>
      <w:r>
        <w:rPr>
          <w:w w:val="101"/>
        </w:rPr>
        <w:t>中</w:t>
      </w:r>
      <w:r>
        <w:rPr>
          <w:spacing w:val="18"/>
          <w:w w:val="110"/>
        </w:rPr>
        <w:t>华人民共和国消防法</w:t>
      </w:r>
      <w:r>
        <w:rPr>
          <w:spacing w:val="-136"/>
          <w:w w:val="130"/>
          <w:position w:val="1"/>
        </w:rPr>
        <w:t>»(</w:t>
      </w:r>
      <w:r>
        <w:rPr>
          <w:spacing w:val="18"/>
          <w:w w:val="110"/>
        </w:rPr>
        <w:t>以下简称</w:t>
      </w:r>
      <w:r>
        <w:rPr>
          <w:spacing w:val="-134"/>
          <w:w w:val="130"/>
          <w:position w:val="1"/>
        </w:rPr>
        <w:t>«</w:t>
      </w:r>
      <w:r>
        <w:rPr>
          <w:spacing w:val="17"/>
          <w:w w:val="110"/>
        </w:rPr>
        <w:t>消防法</w:t>
      </w:r>
      <w:r>
        <w:rPr>
          <w:spacing w:val="-136"/>
          <w:w w:val="130"/>
          <w:position w:val="1"/>
        </w:rPr>
        <w:t>»)</w:t>
      </w:r>
      <w:r>
        <w:rPr>
          <w:spacing w:val="19"/>
          <w:w w:val="110"/>
        </w:rPr>
        <w:t>的贯彻实施</w:t>
      </w:r>
      <w:r>
        <w:rPr>
          <w:spacing w:val="-138"/>
          <w:w w:val="130"/>
          <w:position w:val="1"/>
        </w:rPr>
        <w:t>,</w:t>
      </w:r>
      <w:r>
        <w:rPr>
          <w:spacing w:val="14"/>
          <w:w w:val="110"/>
        </w:rPr>
        <w:t>全面实行</w:t>
      </w:r>
    </w:p>
    <w:p>
      <w:pPr>
        <w:pStyle w:val="BodyText"/>
        <w:spacing w:before="25"/>
        <w:ind w:left="680"/>
      </w:pPr>
      <w:r>
        <w:rPr>
          <w:spacing w:val="19"/>
        </w:rPr>
        <w:t>公众聚集场所投入使用</w:t>
      </w:r>
      <w:r>
        <w:rPr>
          <w:spacing w:val="-131"/>
          <w:position w:val="1"/>
        </w:rPr>
        <w:t>、</w:t>
      </w:r>
      <w:r>
        <w:rPr>
          <w:spacing w:val="25"/>
        </w:rPr>
        <w:t>营业前消防安全检查告知承诺管理等制</w:t>
      </w:r>
    </w:p>
    <w:p>
      <w:pPr>
        <w:spacing w:before="208"/>
        <w:ind w:left="0" w:right="967" w:firstLine="0"/>
        <w:jc w:val="right"/>
        <w:rPr>
          <w:sz w:val="26"/>
        </w:rPr>
      </w:pPr>
      <w:r>
        <w:rPr>
          <w:sz w:val="26"/>
        </w:rPr>
        <w:t>— </w:t>
      </w:r>
      <w:r>
        <w:rPr>
          <w:position w:val="-3"/>
          <w:sz w:val="26"/>
        </w:rPr>
        <w:t>１</w:t>
      </w:r>
      <w:r>
        <w:rPr>
          <w:spacing w:val="60"/>
          <w:position w:val="-3"/>
          <w:sz w:val="26"/>
        </w:rPr>
        <w:t> </w:t>
      </w:r>
      <w:r>
        <w:rPr>
          <w:sz w:val="26"/>
        </w:rPr>
        <w:t>—</w:t>
      </w:r>
    </w:p>
    <w:p>
      <w:pPr>
        <w:spacing w:after="0"/>
        <w:jc w:val="right"/>
        <w:rPr>
          <w:sz w:val="26"/>
        </w:rPr>
        <w:sectPr>
          <w:type w:val="continuous"/>
          <w:pgSz w:w="11910" w:h="16840"/>
          <w:pgMar w:top="1580" w:bottom="280" w:left="880" w:right="879"/>
        </w:sectPr>
      </w:pPr>
    </w:p>
    <w:p>
      <w:pPr>
        <w:pStyle w:val="BodyText"/>
        <w:spacing w:before="10"/>
        <w:rPr>
          <w:sz w:val="18"/>
        </w:rPr>
      </w:pPr>
    </w:p>
    <w:p>
      <w:pPr>
        <w:pStyle w:val="BodyText"/>
        <w:spacing w:before="203"/>
        <w:ind w:left="680"/>
      </w:pPr>
      <w:r>
        <w:rPr>
          <w:spacing w:val="19"/>
          <w:w w:val="110"/>
        </w:rPr>
        <w:t>度</w:t>
      </w:r>
      <w:r>
        <w:rPr>
          <w:spacing w:val="-138"/>
          <w:w w:val="185"/>
          <w:position w:val="1"/>
        </w:rPr>
        <w:t>,</w:t>
      </w:r>
      <w:r>
        <w:rPr>
          <w:spacing w:val="19"/>
          <w:w w:val="110"/>
        </w:rPr>
        <w:t>现就有关要求通知如下</w:t>
      </w:r>
      <w:r>
        <w:rPr>
          <w:w w:val="185"/>
          <w:position w:val="1"/>
        </w:rPr>
        <w:t>.</w:t>
      </w:r>
    </w:p>
    <w:p>
      <w:pPr>
        <w:pStyle w:val="BodyText"/>
        <w:spacing w:line="374" w:lineRule="auto" w:before="207"/>
        <w:ind w:left="680" w:right="522" w:firstLine="628"/>
      </w:pPr>
      <w:r>
        <w:rPr>
          <w:spacing w:val="19"/>
          <w:w w:val="105"/>
        </w:rPr>
        <w:t>一</w:t>
      </w:r>
      <w:r>
        <w:rPr>
          <w:spacing w:val="-138"/>
          <w:w w:val="105"/>
          <w:position w:val="1"/>
        </w:rPr>
        <w:t>、</w:t>
      </w:r>
      <w:r>
        <w:rPr>
          <w:spacing w:val="17"/>
          <w:w w:val="105"/>
        </w:rPr>
        <w:t>充分认识</w:t>
      </w:r>
      <w:r>
        <w:rPr>
          <w:spacing w:val="-132"/>
          <w:w w:val="105"/>
          <w:position w:val="1"/>
        </w:rPr>
        <w:t>«</w:t>
      </w:r>
      <w:r>
        <w:rPr>
          <w:spacing w:val="25"/>
          <w:w w:val="105"/>
        </w:rPr>
        <w:t>消防法</w:t>
      </w:r>
      <w:r>
        <w:rPr>
          <w:spacing w:val="-125"/>
          <w:w w:val="105"/>
          <w:position w:val="1"/>
        </w:rPr>
        <w:t>»</w:t>
      </w:r>
      <w:r>
        <w:rPr>
          <w:spacing w:val="26"/>
          <w:w w:val="105"/>
        </w:rPr>
        <w:t>修改实施的重要意义</w:t>
      </w:r>
      <w:r>
        <w:rPr>
          <w:spacing w:val="27"/>
          <w:w w:val="105"/>
          <w:position w:val="1"/>
        </w:rPr>
        <w:t>.</w:t>
      </w:r>
      <w:r>
        <w:rPr>
          <w:spacing w:val="24"/>
          <w:w w:val="105"/>
        </w:rPr>
        <w:t>此次修改是全 </w:t>
      </w:r>
      <w:r>
        <w:rPr>
          <w:spacing w:val="19"/>
          <w:w w:val="105"/>
        </w:rPr>
        <w:t>面贯彻落实中央决策部署</w:t>
      </w:r>
      <w:r>
        <w:rPr>
          <w:spacing w:val="-138"/>
          <w:w w:val="105"/>
          <w:position w:val="1"/>
        </w:rPr>
        <w:t>,</w:t>
      </w:r>
      <w:r>
        <w:rPr>
          <w:spacing w:val="17"/>
          <w:w w:val="105"/>
        </w:rPr>
        <w:t>深化</w:t>
      </w:r>
      <w:r>
        <w:rPr>
          <w:spacing w:val="-134"/>
          <w:w w:val="105"/>
          <w:position w:val="1"/>
        </w:rPr>
        <w:t>“</w:t>
      </w:r>
      <w:r>
        <w:rPr>
          <w:spacing w:val="17"/>
          <w:w w:val="105"/>
        </w:rPr>
        <w:t>证照分离</w:t>
      </w:r>
      <w:r>
        <w:rPr>
          <w:spacing w:val="-134"/>
          <w:w w:val="105"/>
          <w:position w:val="1"/>
        </w:rPr>
        <w:t>”</w:t>
      </w:r>
      <w:r>
        <w:rPr>
          <w:spacing w:val="19"/>
          <w:w w:val="105"/>
        </w:rPr>
        <w:t>改革和消防执法改革</w:t>
      </w:r>
      <w:r>
        <w:rPr>
          <w:w w:val="105"/>
          <w:position w:val="1"/>
        </w:rPr>
        <w:t>, </w:t>
      </w:r>
      <w:r>
        <w:rPr>
          <w:spacing w:val="17"/>
          <w:w w:val="105"/>
        </w:rPr>
        <w:t>推进</w:t>
      </w:r>
      <w:r>
        <w:rPr>
          <w:spacing w:val="-134"/>
          <w:w w:val="105"/>
          <w:position w:val="1"/>
        </w:rPr>
        <w:t>“</w:t>
      </w:r>
      <w:r>
        <w:rPr>
          <w:spacing w:val="17"/>
          <w:w w:val="105"/>
        </w:rPr>
        <w:t>放管服</w:t>
      </w:r>
      <w:r>
        <w:rPr>
          <w:spacing w:val="-134"/>
          <w:w w:val="105"/>
          <w:position w:val="1"/>
        </w:rPr>
        <w:t>”</w:t>
      </w:r>
      <w:r>
        <w:rPr>
          <w:spacing w:val="19"/>
          <w:w w:val="105"/>
        </w:rPr>
        <w:t>改革的重要举措</w:t>
      </w:r>
      <w:r>
        <w:rPr>
          <w:spacing w:val="-138"/>
          <w:w w:val="105"/>
          <w:position w:val="1"/>
        </w:rPr>
        <w:t>,</w:t>
      </w:r>
      <w:r>
        <w:rPr>
          <w:spacing w:val="19"/>
          <w:w w:val="105"/>
        </w:rPr>
        <w:t>对于持续优化营商环境</w:t>
      </w:r>
      <w:r>
        <w:rPr>
          <w:spacing w:val="-138"/>
          <w:w w:val="105"/>
          <w:position w:val="1"/>
        </w:rPr>
        <w:t>,</w:t>
      </w:r>
      <w:r>
        <w:rPr>
          <w:spacing w:val="14"/>
          <w:w w:val="105"/>
        </w:rPr>
        <w:t>释放市场</w:t>
      </w:r>
      <w:r>
        <w:rPr>
          <w:spacing w:val="19"/>
          <w:w w:val="105"/>
        </w:rPr>
        <w:t>主体创业创新活力</w:t>
      </w:r>
      <w:r>
        <w:rPr>
          <w:spacing w:val="-138"/>
          <w:w w:val="105"/>
          <w:position w:val="1"/>
        </w:rPr>
        <w:t>,</w:t>
      </w:r>
      <w:r>
        <w:rPr>
          <w:spacing w:val="19"/>
          <w:w w:val="105"/>
        </w:rPr>
        <w:t>强化事中事后监管</w:t>
      </w:r>
      <w:r>
        <w:rPr>
          <w:spacing w:val="-138"/>
          <w:w w:val="105"/>
          <w:position w:val="1"/>
        </w:rPr>
        <w:t>,</w:t>
      </w:r>
      <w:r>
        <w:rPr>
          <w:spacing w:val="17"/>
          <w:w w:val="105"/>
        </w:rPr>
        <w:t>改革消防监督管理工作具</w:t>
      </w:r>
      <w:r>
        <w:rPr>
          <w:spacing w:val="19"/>
          <w:w w:val="110"/>
        </w:rPr>
        <w:t>有重要意义</w:t>
      </w:r>
      <w:r>
        <w:rPr>
          <w:spacing w:val="19"/>
          <w:w w:val="115"/>
          <w:position w:val="1"/>
        </w:rPr>
        <w:t>.</w:t>
      </w:r>
      <w:r>
        <w:rPr>
          <w:spacing w:val="23"/>
          <w:w w:val="110"/>
        </w:rPr>
        <w:t>本次</w:t>
      </w:r>
      <w:r>
        <w:rPr>
          <w:spacing w:val="-131"/>
          <w:w w:val="115"/>
          <w:position w:val="1"/>
        </w:rPr>
        <w:t>«</w:t>
      </w:r>
      <w:r>
        <w:rPr>
          <w:spacing w:val="24"/>
          <w:w w:val="110"/>
        </w:rPr>
        <w:t>消防法</w:t>
      </w:r>
      <w:r>
        <w:rPr>
          <w:spacing w:val="-127"/>
          <w:w w:val="115"/>
          <w:position w:val="1"/>
        </w:rPr>
        <w:t>»</w:t>
      </w:r>
      <w:r>
        <w:rPr>
          <w:spacing w:val="25"/>
          <w:w w:val="110"/>
        </w:rPr>
        <w:t>主要修改内容为</w:t>
      </w:r>
      <w:r>
        <w:rPr>
          <w:spacing w:val="-131"/>
          <w:w w:val="115"/>
          <w:position w:val="1"/>
        </w:rPr>
        <w:t>:</w:t>
      </w:r>
      <w:r>
        <w:rPr>
          <w:spacing w:val="23"/>
          <w:w w:val="110"/>
        </w:rPr>
        <w:t>一是全面实行公众</w:t>
      </w:r>
      <w:r>
        <w:rPr>
          <w:spacing w:val="19"/>
        </w:rPr>
        <w:t>聚集场所投入使用</w:t>
      </w:r>
      <w:r>
        <w:rPr>
          <w:spacing w:val="-138"/>
          <w:position w:val="1"/>
        </w:rPr>
        <w:t>、</w:t>
      </w:r>
      <w:r>
        <w:rPr>
          <w:spacing w:val="19"/>
        </w:rPr>
        <w:t>营业前消防安全检查告知承诺管理</w:t>
      </w:r>
      <w:r>
        <w:rPr>
          <w:spacing w:val="-138"/>
          <w:position w:val="1"/>
        </w:rPr>
        <w:t>;</w:t>
      </w:r>
      <w:r>
        <w:rPr>
          <w:spacing w:val="14"/>
        </w:rPr>
        <w:t>二是取消  </w:t>
      </w:r>
      <w:r>
        <w:rPr>
          <w:spacing w:val="19"/>
          <w:w w:val="105"/>
        </w:rPr>
        <w:t>消防技术服务机构资质许可</w:t>
      </w:r>
      <w:r>
        <w:rPr>
          <w:spacing w:val="-131"/>
          <w:w w:val="105"/>
          <w:position w:val="1"/>
        </w:rPr>
        <w:t>,</w:t>
      </w:r>
      <w:r>
        <w:rPr>
          <w:spacing w:val="25"/>
          <w:w w:val="105"/>
        </w:rPr>
        <w:t>同时对相应违法行为设定了法律责</w:t>
      </w:r>
      <w:r>
        <w:rPr>
          <w:spacing w:val="19"/>
          <w:w w:val="105"/>
        </w:rPr>
        <w:t>任</w:t>
      </w:r>
      <w:r>
        <w:rPr>
          <w:spacing w:val="19"/>
          <w:w w:val="105"/>
          <w:position w:val="1"/>
        </w:rPr>
        <w:t>.</w:t>
      </w:r>
      <w:r>
        <w:rPr>
          <w:spacing w:val="25"/>
          <w:w w:val="105"/>
        </w:rPr>
        <w:t>各单位要提高政治站位</w:t>
      </w:r>
      <w:r>
        <w:rPr>
          <w:spacing w:val="-121"/>
          <w:w w:val="105"/>
          <w:position w:val="1"/>
        </w:rPr>
        <w:t>,</w:t>
      </w:r>
      <w:r>
        <w:rPr>
          <w:spacing w:val="33"/>
          <w:w w:val="105"/>
        </w:rPr>
        <w:t>充分认识贯彻实施新修改的</w:t>
      </w:r>
      <w:r>
        <w:rPr>
          <w:spacing w:val="-123"/>
          <w:w w:val="105"/>
          <w:position w:val="1"/>
        </w:rPr>
        <w:t>«</w:t>
      </w:r>
      <w:r>
        <w:rPr>
          <w:spacing w:val="17"/>
          <w:w w:val="105"/>
        </w:rPr>
        <w:t>消防 </w:t>
      </w:r>
      <w:r>
        <w:rPr>
          <w:spacing w:val="15"/>
          <w:w w:val="110"/>
        </w:rPr>
        <w:t>法</w:t>
      </w:r>
      <w:r>
        <w:rPr>
          <w:spacing w:val="-134"/>
          <w:w w:val="185"/>
          <w:position w:val="1"/>
        </w:rPr>
        <w:t>»</w:t>
      </w:r>
      <w:r>
        <w:rPr>
          <w:spacing w:val="19"/>
          <w:w w:val="110"/>
        </w:rPr>
        <w:t>的重大意义</w:t>
      </w:r>
      <w:r>
        <w:rPr>
          <w:spacing w:val="-138"/>
          <w:w w:val="185"/>
          <w:position w:val="1"/>
        </w:rPr>
        <w:t>,</w:t>
      </w:r>
      <w:r>
        <w:rPr>
          <w:spacing w:val="19"/>
          <w:w w:val="110"/>
        </w:rPr>
        <w:t>抓好贯彻落实工作</w:t>
      </w:r>
      <w:r>
        <w:rPr>
          <w:w w:val="185"/>
          <w:position w:val="1"/>
        </w:rPr>
        <w:t>.</w:t>
      </w:r>
    </w:p>
    <w:p>
      <w:pPr>
        <w:pStyle w:val="BodyText"/>
        <w:spacing w:line="367" w:lineRule="exact"/>
        <w:ind w:left="1309"/>
      </w:pPr>
      <w:r>
        <w:rPr>
          <w:spacing w:val="19"/>
        </w:rPr>
        <w:t>二</w:t>
      </w:r>
      <w:r>
        <w:rPr>
          <w:spacing w:val="-138"/>
          <w:position w:val="1"/>
        </w:rPr>
        <w:t>、</w:t>
      </w:r>
      <w:r>
        <w:rPr>
          <w:spacing w:val="19"/>
        </w:rPr>
        <w:t>全面实行公众聚集场所投入使用</w:t>
      </w:r>
      <w:r>
        <w:rPr>
          <w:spacing w:val="-138"/>
          <w:position w:val="1"/>
        </w:rPr>
        <w:t>、</w:t>
      </w:r>
      <w:r>
        <w:rPr>
          <w:spacing w:val="17"/>
        </w:rPr>
        <w:t>营业前消防安全检查告</w:t>
      </w:r>
    </w:p>
    <w:p>
      <w:pPr>
        <w:pStyle w:val="BodyText"/>
        <w:spacing w:line="367" w:lineRule="auto" w:before="206"/>
        <w:ind w:left="680" w:right="679"/>
        <w:jc w:val="both"/>
      </w:pPr>
      <w:r>
        <w:rPr>
          <w:spacing w:val="19"/>
          <w:w w:val="105"/>
        </w:rPr>
        <w:t>知承诺管理</w:t>
      </w:r>
      <w:r>
        <w:rPr>
          <w:spacing w:val="19"/>
          <w:w w:val="105"/>
          <w:position w:val="1"/>
        </w:rPr>
        <w:t>.</w:t>
      </w:r>
      <w:r>
        <w:rPr>
          <w:spacing w:val="19"/>
          <w:w w:val="105"/>
        </w:rPr>
        <w:t>公众聚集场所投入使用</w:t>
      </w:r>
      <w:r>
        <w:rPr>
          <w:spacing w:val="-138"/>
          <w:w w:val="105"/>
          <w:position w:val="1"/>
        </w:rPr>
        <w:t>、</w:t>
      </w:r>
      <w:r>
        <w:rPr>
          <w:spacing w:val="19"/>
          <w:w w:val="105"/>
        </w:rPr>
        <w:t>营业前消防安全检查</w:t>
      </w:r>
      <w:r>
        <w:rPr>
          <w:spacing w:val="-138"/>
          <w:w w:val="105"/>
          <w:position w:val="1"/>
        </w:rPr>
        <w:t>,</w:t>
      </w:r>
      <w:r>
        <w:rPr>
          <w:spacing w:val="9"/>
          <w:w w:val="105"/>
        </w:rPr>
        <w:t>申请</w:t>
      </w:r>
      <w:r>
        <w:rPr>
          <w:spacing w:val="19"/>
        </w:rPr>
        <w:t>人可自主选择采用告知承诺制方式办理</w:t>
      </w:r>
      <w:r>
        <w:rPr>
          <w:spacing w:val="-131"/>
          <w:position w:val="1"/>
        </w:rPr>
        <w:t>,</w:t>
      </w:r>
      <w:r>
        <w:rPr>
          <w:spacing w:val="24"/>
        </w:rPr>
        <w:t>或者选择不采用告知承</w:t>
      </w:r>
      <w:r>
        <w:rPr>
          <w:spacing w:val="19"/>
        </w:rPr>
        <w:t>诺方式办理</w:t>
      </w:r>
      <w:r>
        <w:rPr>
          <w:spacing w:val="19"/>
          <w:position w:val="1"/>
        </w:rPr>
        <w:t>.</w:t>
      </w:r>
      <w:r>
        <w:rPr>
          <w:spacing w:val="18"/>
        </w:rPr>
        <w:t>消防救援机构要通过政务服务网站等方式向社会公</w:t>
      </w:r>
      <w:r>
        <w:rPr>
          <w:spacing w:val="15"/>
          <w:w w:val="110"/>
        </w:rPr>
        <w:t>布</w:t>
      </w:r>
      <w:r>
        <w:rPr>
          <w:spacing w:val="-134"/>
          <w:w w:val="125"/>
          <w:position w:val="1"/>
        </w:rPr>
        <w:t>«</w:t>
      </w:r>
      <w:r>
        <w:rPr>
          <w:spacing w:val="21"/>
          <w:w w:val="110"/>
        </w:rPr>
        <w:t>公众聚集场所消防安全要求</w:t>
      </w:r>
      <w:r>
        <w:rPr>
          <w:spacing w:val="-128"/>
          <w:w w:val="125"/>
          <w:position w:val="1"/>
        </w:rPr>
        <w:t>»(</w:t>
      </w:r>
      <w:r>
        <w:rPr>
          <w:spacing w:val="25"/>
          <w:w w:val="110"/>
        </w:rPr>
        <w:t>附件</w:t>
      </w:r>
      <w:r>
        <w:rPr>
          <w:spacing w:val="-106"/>
          <w:w w:val="125"/>
          <w:position w:val="-3"/>
        </w:rPr>
        <w:t>１</w:t>
      </w:r>
      <w:r>
        <w:rPr>
          <w:spacing w:val="-106"/>
          <w:w w:val="125"/>
          <w:position w:val="1"/>
        </w:rPr>
        <w:t>),</w:t>
      </w:r>
      <w:r>
        <w:rPr>
          <w:spacing w:val="22"/>
          <w:w w:val="110"/>
        </w:rPr>
        <w:t>并向社会公布实行告</w:t>
      </w:r>
      <w:r>
        <w:rPr>
          <w:spacing w:val="19"/>
        </w:rPr>
        <w:t>知承诺管理的范围</w:t>
      </w:r>
      <w:r>
        <w:rPr>
          <w:spacing w:val="-138"/>
          <w:position w:val="1"/>
        </w:rPr>
        <w:t>、</w:t>
      </w:r>
      <w:r>
        <w:rPr>
          <w:spacing w:val="19"/>
        </w:rPr>
        <w:t>依据</w:t>
      </w:r>
      <w:r>
        <w:rPr>
          <w:spacing w:val="-138"/>
          <w:position w:val="1"/>
        </w:rPr>
        <w:t>、</w:t>
      </w:r>
      <w:r>
        <w:rPr>
          <w:spacing w:val="19"/>
        </w:rPr>
        <w:t>条件</w:t>
      </w:r>
      <w:r>
        <w:rPr>
          <w:spacing w:val="-138"/>
          <w:position w:val="1"/>
        </w:rPr>
        <w:t>、</w:t>
      </w:r>
      <w:r>
        <w:rPr>
          <w:spacing w:val="19"/>
        </w:rPr>
        <w:t>程序</w:t>
      </w:r>
      <w:r>
        <w:rPr>
          <w:spacing w:val="-138"/>
          <w:position w:val="1"/>
        </w:rPr>
        <w:t>、</w:t>
      </w:r>
      <w:r>
        <w:rPr>
          <w:spacing w:val="19"/>
        </w:rPr>
        <w:t>期限等</w:t>
      </w:r>
      <w:r>
        <w:rPr>
          <w:spacing w:val="19"/>
          <w:position w:val="1"/>
        </w:rPr>
        <w:t>.</w:t>
      </w:r>
      <w:r>
        <w:rPr>
          <w:spacing w:val="16"/>
        </w:rPr>
        <w:t>告知承诺管理的流 </w:t>
      </w:r>
      <w:r>
        <w:rPr>
          <w:spacing w:val="19"/>
          <w:w w:val="110"/>
        </w:rPr>
        <w:t>程包含申请</w:t>
      </w:r>
      <w:r>
        <w:rPr>
          <w:spacing w:val="-138"/>
          <w:w w:val="110"/>
          <w:position w:val="1"/>
        </w:rPr>
        <w:t>、</w:t>
      </w:r>
      <w:r>
        <w:rPr>
          <w:spacing w:val="19"/>
          <w:w w:val="110"/>
        </w:rPr>
        <w:t>受理及许可</w:t>
      </w:r>
      <w:r>
        <w:rPr>
          <w:spacing w:val="-138"/>
          <w:w w:val="110"/>
          <w:position w:val="1"/>
        </w:rPr>
        <w:t>、</w:t>
      </w:r>
      <w:r>
        <w:rPr>
          <w:spacing w:val="19"/>
          <w:w w:val="110"/>
        </w:rPr>
        <w:t>现场核查三个步骤</w:t>
      </w:r>
      <w:r>
        <w:rPr>
          <w:w w:val="180"/>
          <w:position w:val="1"/>
        </w:rPr>
        <w:t>.</w:t>
      </w:r>
    </w:p>
    <w:p>
      <w:pPr>
        <w:pStyle w:val="BodyText"/>
        <w:spacing w:line="364" w:lineRule="auto" w:before="18"/>
        <w:ind w:left="680" w:right="522" w:firstLine="624"/>
      </w:pPr>
      <w:r>
        <w:rPr>
          <w:spacing w:val="-134"/>
          <w:w w:val="105"/>
          <w:position w:val="1"/>
        </w:rPr>
        <w:t>(</w:t>
      </w:r>
      <w:r>
        <w:rPr>
          <w:spacing w:val="15"/>
          <w:w w:val="105"/>
        </w:rPr>
        <w:t>一</w:t>
      </w:r>
      <w:r>
        <w:rPr>
          <w:spacing w:val="-134"/>
          <w:w w:val="105"/>
          <w:position w:val="1"/>
        </w:rPr>
        <w:t>)</w:t>
      </w:r>
      <w:r>
        <w:rPr>
          <w:spacing w:val="19"/>
          <w:w w:val="105"/>
        </w:rPr>
        <w:t>申请</w:t>
      </w:r>
      <w:r>
        <w:rPr>
          <w:spacing w:val="19"/>
          <w:w w:val="105"/>
          <w:position w:val="1"/>
        </w:rPr>
        <w:t>.</w:t>
      </w:r>
      <w:r>
        <w:rPr>
          <w:spacing w:val="18"/>
          <w:w w:val="105"/>
        </w:rPr>
        <w:t>消防救援机构应当提供</w:t>
      </w:r>
      <w:r>
        <w:rPr>
          <w:spacing w:val="-134"/>
          <w:w w:val="105"/>
          <w:position w:val="1"/>
        </w:rPr>
        <w:t>«</w:t>
      </w:r>
      <w:r>
        <w:rPr>
          <w:spacing w:val="19"/>
          <w:w w:val="105"/>
        </w:rPr>
        <w:t>公众聚集场所投入使用</w:t>
      </w:r>
      <w:r>
        <w:rPr>
          <w:w w:val="105"/>
          <w:position w:val="1"/>
        </w:rPr>
        <w:t>、 </w:t>
      </w:r>
      <w:r>
        <w:rPr>
          <w:spacing w:val="18"/>
          <w:w w:val="110"/>
        </w:rPr>
        <w:t>营业消防安全告知承诺书</w:t>
      </w:r>
      <w:r>
        <w:rPr>
          <w:spacing w:val="-136"/>
          <w:w w:val="110"/>
          <w:position w:val="1"/>
        </w:rPr>
        <w:t>»(</w:t>
      </w:r>
      <w:r>
        <w:rPr>
          <w:spacing w:val="22"/>
          <w:w w:val="110"/>
        </w:rPr>
        <w:t>附件</w:t>
      </w:r>
      <w:r>
        <w:rPr>
          <w:spacing w:val="-95"/>
          <w:w w:val="110"/>
          <w:position w:val="-3"/>
        </w:rPr>
        <w:t>２</w:t>
      </w:r>
      <w:r>
        <w:rPr>
          <w:spacing w:val="-95"/>
          <w:w w:val="110"/>
          <w:position w:val="1"/>
        </w:rPr>
        <w:t>)</w:t>
      </w:r>
      <w:r>
        <w:rPr>
          <w:spacing w:val="22"/>
          <w:w w:val="110"/>
        </w:rPr>
        <w:t>文本</w:t>
      </w:r>
      <w:r>
        <w:rPr>
          <w:spacing w:val="-132"/>
          <w:w w:val="110"/>
          <w:position w:val="1"/>
        </w:rPr>
        <w:t>,</w:t>
      </w:r>
      <w:r>
        <w:rPr>
          <w:spacing w:val="22"/>
          <w:w w:val="110"/>
        </w:rPr>
        <w:t>告知许可条件和需要提</w:t>
      </w:r>
      <w:r>
        <w:rPr>
          <w:spacing w:val="19"/>
          <w:w w:val="105"/>
        </w:rPr>
        <w:t>交的材料</w:t>
      </w:r>
      <w:r>
        <w:rPr>
          <w:spacing w:val="19"/>
          <w:w w:val="105"/>
          <w:position w:val="1"/>
        </w:rPr>
        <w:t>.</w:t>
      </w:r>
      <w:r>
        <w:rPr>
          <w:spacing w:val="18"/>
          <w:w w:val="105"/>
        </w:rPr>
        <w:t>申请人可以通过场所所在地的消防业务受理窗口或者</w:t>
      </w:r>
      <w:r>
        <w:rPr>
          <w:spacing w:val="19"/>
          <w:w w:val="105"/>
        </w:rPr>
        <w:t>消防在线政务服务平台</w:t>
      </w:r>
      <w:r>
        <w:rPr>
          <w:spacing w:val="-131"/>
          <w:w w:val="105"/>
          <w:position w:val="1"/>
        </w:rPr>
        <w:t>,</w:t>
      </w:r>
      <w:r>
        <w:rPr>
          <w:spacing w:val="25"/>
          <w:w w:val="105"/>
        </w:rPr>
        <w:t>填写</w:t>
      </w:r>
      <w:r>
        <w:rPr>
          <w:spacing w:val="-131"/>
          <w:w w:val="105"/>
          <w:position w:val="1"/>
        </w:rPr>
        <w:t>«</w:t>
      </w:r>
      <w:r>
        <w:rPr>
          <w:spacing w:val="26"/>
          <w:w w:val="105"/>
        </w:rPr>
        <w:t>公众聚集场所投入使用</w:t>
      </w:r>
      <w:r>
        <w:rPr>
          <w:spacing w:val="-131"/>
          <w:w w:val="105"/>
          <w:position w:val="1"/>
        </w:rPr>
        <w:t>、</w:t>
      </w:r>
      <w:r>
        <w:rPr>
          <w:spacing w:val="21"/>
          <w:w w:val="105"/>
        </w:rPr>
        <w:t>营业消防</w:t>
      </w:r>
    </w:p>
    <w:p>
      <w:pPr>
        <w:pStyle w:val="BodyText"/>
        <w:spacing w:before="13"/>
        <w:ind w:left="680"/>
      </w:pPr>
      <w:r>
        <w:rPr>
          <w:spacing w:val="18"/>
          <w:w w:val="110"/>
        </w:rPr>
        <w:t>安全告知承诺书</w:t>
      </w:r>
      <w:r>
        <w:rPr>
          <w:spacing w:val="-136"/>
          <w:w w:val="135"/>
          <w:position w:val="1"/>
        </w:rPr>
        <w:t>»,</w:t>
      </w:r>
      <w:r>
        <w:rPr>
          <w:spacing w:val="19"/>
          <w:w w:val="110"/>
        </w:rPr>
        <w:t>作出符合消防安全要求</w:t>
      </w:r>
      <w:r>
        <w:rPr>
          <w:spacing w:val="-138"/>
          <w:w w:val="110"/>
          <w:position w:val="1"/>
        </w:rPr>
        <w:t>、</w:t>
      </w:r>
      <w:r>
        <w:rPr>
          <w:spacing w:val="19"/>
          <w:w w:val="110"/>
        </w:rPr>
        <w:t>具备许可条件的承诺</w:t>
      </w:r>
      <w:r>
        <w:rPr>
          <w:w w:val="135"/>
          <w:position w:val="1"/>
        </w:rPr>
        <w:t>,</w:t>
      </w:r>
    </w:p>
    <w:p>
      <w:pPr>
        <w:spacing w:before="205"/>
        <w:ind w:left="950" w:right="0" w:firstLine="0"/>
        <w:jc w:val="left"/>
        <w:rPr>
          <w:sz w:val="26"/>
        </w:rPr>
      </w:pPr>
      <w:r>
        <w:rPr>
          <w:sz w:val="26"/>
        </w:rPr>
        <w:t>— </w:t>
      </w:r>
      <w:r>
        <w:rPr>
          <w:position w:val="-3"/>
          <w:sz w:val="26"/>
        </w:rPr>
        <w:t>２</w:t>
      </w:r>
      <w:r>
        <w:rPr>
          <w:spacing w:val="54"/>
          <w:position w:val="-3"/>
          <w:sz w:val="26"/>
        </w:rPr>
        <w:t> </w:t>
      </w:r>
      <w:r>
        <w:rPr>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line="588" w:lineRule="exact" w:before="33"/>
        <w:ind w:left="680" w:right="679"/>
        <w:jc w:val="both"/>
      </w:pPr>
      <w:r>
        <w:rPr>
          <w:spacing w:val="19"/>
        </w:rPr>
        <w:t>并提交营业执照</w:t>
      </w:r>
      <w:r>
        <w:rPr>
          <w:spacing w:val="-132"/>
          <w:position w:val="1"/>
        </w:rPr>
        <w:t>、</w:t>
      </w:r>
      <w:r>
        <w:rPr>
          <w:spacing w:val="25"/>
        </w:rPr>
        <w:t>场所平面布置图</w:t>
      </w:r>
      <w:r>
        <w:rPr>
          <w:spacing w:val="-131"/>
          <w:position w:val="1"/>
        </w:rPr>
        <w:t>、</w:t>
      </w:r>
      <w:r>
        <w:rPr>
          <w:spacing w:val="26"/>
        </w:rPr>
        <w:t>场所消防设施平面图</w:t>
      </w:r>
      <w:r>
        <w:rPr>
          <w:spacing w:val="-129"/>
          <w:position w:val="1"/>
        </w:rPr>
        <w:t>、</w:t>
      </w:r>
      <w:r>
        <w:rPr>
          <w:spacing w:val="19"/>
        </w:rPr>
        <w:t>消防安全制度</w:t>
      </w:r>
      <w:r>
        <w:rPr>
          <w:spacing w:val="-138"/>
          <w:position w:val="1"/>
        </w:rPr>
        <w:t>、</w:t>
      </w:r>
      <w:r>
        <w:rPr>
          <w:spacing w:val="21"/>
        </w:rPr>
        <w:t>灭火和应急疏散预案</w:t>
      </w:r>
      <w:r>
        <w:rPr>
          <w:spacing w:val="-131"/>
          <w:position w:val="1"/>
        </w:rPr>
        <w:t>,</w:t>
      </w:r>
      <w:r>
        <w:rPr>
          <w:spacing w:val="25"/>
        </w:rPr>
        <w:t>以及法律</w:t>
      </w:r>
      <w:r>
        <w:rPr>
          <w:spacing w:val="-131"/>
          <w:position w:val="1"/>
        </w:rPr>
        <w:t>、</w:t>
      </w:r>
      <w:r>
        <w:rPr>
          <w:spacing w:val="24"/>
        </w:rPr>
        <w:t>行政法规规定的其他材</w:t>
      </w:r>
      <w:r>
        <w:rPr>
          <w:spacing w:val="19"/>
          <w:w w:val="105"/>
        </w:rPr>
        <w:t>料</w:t>
      </w:r>
      <w:r>
        <w:rPr>
          <w:w w:val="185"/>
          <w:position w:val="1"/>
        </w:rPr>
        <w:t>.</w:t>
      </w:r>
    </w:p>
    <w:p>
      <w:pPr>
        <w:pStyle w:val="BodyText"/>
        <w:spacing w:line="374" w:lineRule="auto" w:before="170"/>
        <w:ind w:left="680" w:right="522" w:firstLine="624"/>
      </w:pPr>
      <w:r>
        <w:rPr>
          <w:spacing w:val="-134"/>
          <w:w w:val="110"/>
          <w:position w:val="1"/>
        </w:rPr>
        <w:t>(</w:t>
      </w:r>
      <w:r>
        <w:rPr>
          <w:spacing w:val="15"/>
          <w:w w:val="110"/>
        </w:rPr>
        <w:t>二</w:t>
      </w:r>
      <w:r>
        <w:rPr>
          <w:spacing w:val="-134"/>
          <w:w w:val="110"/>
          <w:position w:val="1"/>
        </w:rPr>
        <w:t>)</w:t>
      </w:r>
      <w:r>
        <w:rPr>
          <w:spacing w:val="19"/>
          <w:w w:val="110"/>
        </w:rPr>
        <w:t>受理及许可</w:t>
      </w:r>
      <w:r>
        <w:rPr>
          <w:spacing w:val="25"/>
          <w:w w:val="110"/>
          <w:position w:val="1"/>
        </w:rPr>
        <w:t>.</w:t>
      </w:r>
      <w:r>
        <w:rPr>
          <w:spacing w:val="27"/>
          <w:w w:val="110"/>
        </w:rPr>
        <w:t>消防救援机构对申请人提交的</w:t>
      </w:r>
      <w:r>
        <w:rPr>
          <w:spacing w:val="-127"/>
          <w:w w:val="110"/>
          <w:position w:val="1"/>
        </w:rPr>
        <w:t>«</w:t>
      </w:r>
      <w:r>
        <w:rPr>
          <w:spacing w:val="21"/>
          <w:w w:val="110"/>
        </w:rPr>
        <w:t>公众聚集</w:t>
      </w:r>
      <w:r>
        <w:rPr>
          <w:spacing w:val="19"/>
          <w:w w:val="105"/>
        </w:rPr>
        <w:t>场所投入使用</w:t>
      </w:r>
      <w:r>
        <w:rPr>
          <w:spacing w:val="-138"/>
          <w:w w:val="105"/>
          <w:position w:val="1"/>
        </w:rPr>
        <w:t>、</w:t>
      </w:r>
      <w:r>
        <w:rPr>
          <w:spacing w:val="26"/>
          <w:w w:val="105"/>
        </w:rPr>
        <w:t>营业消防安全告知承诺书</w:t>
      </w:r>
      <w:r>
        <w:rPr>
          <w:spacing w:val="-127"/>
          <w:w w:val="105"/>
          <w:position w:val="1"/>
        </w:rPr>
        <w:t>»</w:t>
      </w:r>
      <w:r>
        <w:rPr>
          <w:spacing w:val="26"/>
          <w:w w:val="105"/>
        </w:rPr>
        <w:t>及相关材料进行审查</w:t>
      </w:r>
      <w:r>
        <w:rPr>
          <w:w w:val="105"/>
          <w:position w:val="1"/>
        </w:rPr>
        <w:t>. </w:t>
      </w:r>
      <w:r>
        <w:rPr>
          <w:spacing w:val="19"/>
          <w:w w:val="105"/>
        </w:rPr>
        <w:t>申请材料齐全</w:t>
      </w:r>
      <w:r>
        <w:rPr>
          <w:spacing w:val="-138"/>
          <w:w w:val="105"/>
          <w:position w:val="1"/>
        </w:rPr>
        <w:t>、</w:t>
      </w:r>
      <w:r>
        <w:rPr>
          <w:spacing w:val="19"/>
          <w:w w:val="105"/>
        </w:rPr>
        <w:t>符合法定形式的</w:t>
      </w:r>
      <w:r>
        <w:rPr>
          <w:spacing w:val="-138"/>
          <w:w w:val="105"/>
          <w:position w:val="1"/>
        </w:rPr>
        <w:t>,</w:t>
      </w:r>
      <w:r>
        <w:rPr>
          <w:spacing w:val="19"/>
          <w:w w:val="105"/>
        </w:rPr>
        <w:t>应当予以许可</w:t>
      </w:r>
      <w:r>
        <w:rPr>
          <w:spacing w:val="-138"/>
          <w:w w:val="105"/>
          <w:position w:val="1"/>
        </w:rPr>
        <w:t>,</w:t>
      </w:r>
      <w:r>
        <w:rPr>
          <w:spacing w:val="17"/>
          <w:w w:val="105"/>
        </w:rPr>
        <w:t>并出具</w:t>
      </w:r>
      <w:r>
        <w:rPr>
          <w:spacing w:val="-134"/>
          <w:w w:val="105"/>
          <w:position w:val="1"/>
        </w:rPr>
        <w:t>«</w:t>
      </w:r>
      <w:r>
        <w:rPr>
          <w:spacing w:val="14"/>
          <w:w w:val="105"/>
        </w:rPr>
        <w:t>公众聚集 </w:t>
      </w:r>
      <w:r>
        <w:rPr>
          <w:spacing w:val="19"/>
          <w:w w:val="105"/>
        </w:rPr>
        <w:t>场所投入使用</w:t>
      </w:r>
      <w:r>
        <w:rPr>
          <w:spacing w:val="-138"/>
          <w:w w:val="105"/>
          <w:position w:val="1"/>
        </w:rPr>
        <w:t>、</w:t>
      </w:r>
      <w:r>
        <w:rPr>
          <w:spacing w:val="18"/>
          <w:w w:val="105"/>
        </w:rPr>
        <w:t>营业前消防安全检查意见书</w:t>
      </w:r>
      <w:r>
        <w:rPr>
          <w:spacing w:val="-136"/>
          <w:w w:val="105"/>
          <w:position w:val="1"/>
        </w:rPr>
        <w:t>»;</w:t>
      </w:r>
      <w:r>
        <w:rPr>
          <w:spacing w:val="19"/>
          <w:w w:val="105"/>
        </w:rPr>
        <w:t>依法不予受理的</w:t>
      </w:r>
      <w:r>
        <w:rPr>
          <w:spacing w:val="-138"/>
          <w:w w:val="105"/>
          <w:position w:val="1"/>
        </w:rPr>
        <w:t>,</w:t>
      </w:r>
      <w:r>
        <w:rPr>
          <w:w w:val="105"/>
        </w:rPr>
        <w:t>出 </w:t>
      </w:r>
      <w:r>
        <w:rPr>
          <w:spacing w:val="19"/>
          <w:w w:val="105"/>
        </w:rPr>
        <w:t>具不予受理凭证</w:t>
      </w:r>
      <w:r>
        <w:rPr>
          <w:spacing w:val="23"/>
          <w:w w:val="105"/>
          <w:position w:val="1"/>
        </w:rPr>
        <w:t>.</w:t>
      </w:r>
      <w:r>
        <w:rPr>
          <w:spacing w:val="26"/>
          <w:w w:val="105"/>
        </w:rPr>
        <w:t>对到消防业务受理窗口提出申请的</w:t>
      </w:r>
      <w:r>
        <w:rPr>
          <w:spacing w:val="-127"/>
          <w:w w:val="105"/>
          <w:position w:val="1"/>
        </w:rPr>
        <w:t>,</w:t>
      </w:r>
      <w:r>
        <w:rPr>
          <w:spacing w:val="21"/>
          <w:w w:val="105"/>
        </w:rPr>
        <w:t>应当当场</w:t>
      </w:r>
      <w:r>
        <w:rPr>
          <w:spacing w:val="19"/>
          <w:w w:val="105"/>
        </w:rPr>
        <w:t>作出决定</w:t>
      </w:r>
      <w:r>
        <w:rPr>
          <w:spacing w:val="-138"/>
          <w:w w:val="105"/>
          <w:position w:val="1"/>
        </w:rPr>
        <w:t>;</w:t>
      </w:r>
      <w:r>
        <w:rPr>
          <w:spacing w:val="19"/>
          <w:w w:val="105"/>
        </w:rPr>
        <w:t>对通过消防在线政务服务平台提出申请的</w:t>
      </w:r>
      <w:r>
        <w:rPr>
          <w:spacing w:val="-138"/>
          <w:w w:val="105"/>
          <w:position w:val="1"/>
        </w:rPr>
        <w:t>,</w:t>
      </w:r>
      <w:r>
        <w:rPr>
          <w:spacing w:val="15"/>
          <w:w w:val="105"/>
        </w:rPr>
        <w:t>应当自收到</w:t>
      </w:r>
      <w:r>
        <w:rPr>
          <w:spacing w:val="19"/>
          <w:w w:val="105"/>
        </w:rPr>
        <w:t>申请之日起一个工作日内办结</w:t>
      </w:r>
      <w:r>
        <w:rPr>
          <w:spacing w:val="19"/>
          <w:w w:val="105"/>
          <w:position w:val="1"/>
        </w:rPr>
        <w:t>.</w:t>
      </w:r>
      <w:r>
        <w:rPr>
          <w:spacing w:val="17"/>
          <w:w w:val="105"/>
        </w:rPr>
        <w:t>公众聚集场所未经消防救援机构</w:t>
      </w:r>
      <w:r>
        <w:rPr>
          <w:spacing w:val="19"/>
          <w:w w:val="115"/>
        </w:rPr>
        <w:t>许可的</w:t>
      </w:r>
      <w:r>
        <w:rPr>
          <w:spacing w:val="-138"/>
          <w:w w:val="185"/>
          <w:position w:val="1"/>
        </w:rPr>
        <w:t>,</w:t>
      </w:r>
      <w:r>
        <w:rPr>
          <w:spacing w:val="19"/>
          <w:w w:val="115"/>
        </w:rPr>
        <w:t>不得投入使用</w:t>
      </w:r>
      <w:r>
        <w:rPr>
          <w:spacing w:val="-138"/>
          <w:w w:val="115"/>
          <w:position w:val="1"/>
        </w:rPr>
        <w:t>、</w:t>
      </w:r>
      <w:r>
        <w:rPr>
          <w:spacing w:val="19"/>
          <w:w w:val="115"/>
        </w:rPr>
        <w:t>营业</w:t>
      </w:r>
      <w:r>
        <w:rPr>
          <w:w w:val="185"/>
          <w:position w:val="1"/>
        </w:rPr>
        <w:t>.</w:t>
      </w:r>
    </w:p>
    <w:p>
      <w:pPr>
        <w:pStyle w:val="BodyText"/>
        <w:spacing w:line="364" w:lineRule="auto"/>
        <w:ind w:left="680" w:right="522" w:firstLine="624"/>
      </w:pPr>
      <w:r>
        <w:rPr>
          <w:spacing w:val="-134"/>
          <w:w w:val="105"/>
          <w:position w:val="1"/>
        </w:rPr>
        <w:t>(</w:t>
      </w:r>
      <w:r>
        <w:rPr>
          <w:spacing w:val="15"/>
          <w:w w:val="105"/>
        </w:rPr>
        <w:t>三</w:t>
      </w:r>
      <w:r>
        <w:rPr>
          <w:spacing w:val="-134"/>
          <w:w w:val="105"/>
          <w:position w:val="1"/>
        </w:rPr>
        <w:t>)</w:t>
      </w:r>
      <w:r>
        <w:rPr>
          <w:spacing w:val="19"/>
          <w:w w:val="105"/>
        </w:rPr>
        <w:t>现场核查</w:t>
      </w:r>
      <w:r>
        <w:rPr>
          <w:spacing w:val="19"/>
          <w:w w:val="105"/>
          <w:position w:val="1"/>
        </w:rPr>
        <w:t>.</w:t>
      </w:r>
      <w:r>
        <w:rPr>
          <w:spacing w:val="17"/>
          <w:w w:val="105"/>
        </w:rPr>
        <w:t>消防救援机构对取得许可的公众聚集场所应</w:t>
      </w:r>
      <w:r>
        <w:rPr>
          <w:spacing w:val="19"/>
          <w:w w:val="101"/>
        </w:rPr>
        <w:t>当</w:t>
      </w:r>
      <w:r>
        <w:rPr>
          <w:spacing w:val="21"/>
          <w:w w:val="101"/>
        </w:rPr>
        <w:t>自作出许可之日起</w:t>
      </w:r>
      <w:r>
        <w:rPr>
          <w:spacing w:val="-57"/>
          <w:w w:val="101"/>
          <w:position w:val="-3"/>
        </w:rPr>
        <w:t>２０</w:t>
      </w:r>
      <w:r>
        <w:rPr>
          <w:spacing w:val="25"/>
          <w:w w:val="101"/>
        </w:rPr>
        <w:t>个工作日内</w:t>
      </w:r>
      <w:r>
        <w:rPr>
          <w:spacing w:val="-131"/>
          <w:w w:val="203"/>
          <w:position w:val="1"/>
        </w:rPr>
        <w:t>,</w:t>
      </w:r>
      <w:r>
        <w:rPr>
          <w:spacing w:val="25"/>
          <w:w w:val="101"/>
        </w:rPr>
        <w:t>按照</w:t>
      </w:r>
      <w:r>
        <w:rPr>
          <w:spacing w:val="-131"/>
          <w:w w:val="203"/>
          <w:position w:val="1"/>
        </w:rPr>
        <w:t>«</w:t>
      </w:r>
      <w:r>
        <w:rPr>
          <w:spacing w:val="24"/>
          <w:w w:val="101"/>
        </w:rPr>
        <w:t>公众聚集场所投入使</w:t>
      </w:r>
      <w:r>
        <w:rPr>
          <w:spacing w:val="19"/>
          <w:w w:val="110"/>
        </w:rPr>
        <w:t>用</w:t>
      </w:r>
      <w:r>
        <w:rPr>
          <w:spacing w:val="-138"/>
          <w:w w:val="110"/>
          <w:position w:val="1"/>
        </w:rPr>
        <w:t>、</w:t>
      </w:r>
      <w:r>
        <w:rPr>
          <w:spacing w:val="22"/>
          <w:w w:val="110"/>
        </w:rPr>
        <w:t>营业消防安全检查规则</w:t>
      </w:r>
      <w:r>
        <w:rPr>
          <w:spacing w:val="-128"/>
          <w:w w:val="110"/>
          <w:position w:val="1"/>
        </w:rPr>
        <w:t>»(</w:t>
      </w:r>
      <w:r>
        <w:rPr>
          <w:spacing w:val="32"/>
          <w:w w:val="110"/>
        </w:rPr>
        <w:t>附件</w:t>
      </w:r>
      <w:r>
        <w:rPr>
          <w:spacing w:val="-89"/>
          <w:w w:val="110"/>
          <w:position w:val="-3"/>
        </w:rPr>
        <w:t>３</w:t>
      </w:r>
      <w:r>
        <w:rPr>
          <w:spacing w:val="-89"/>
          <w:w w:val="110"/>
          <w:position w:val="1"/>
        </w:rPr>
        <w:t>)</w:t>
      </w:r>
      <w:r>
        <w:rPr>
          <w:spacing w:val="28"/>
          <w:w w:val="110"/>
        </w:rPr>
        <w:t>进行核查</w:t>
      </w:r>
      <w:r>
        <w:rPr>
          <w:spacing w:val="-125"/>
          <w:w w:val="110"/>
          <w:position w:val="1"/>
        </w:rPr>
        <w:t>,</w:t>
      </w:r>
      <w:r>
        <w:rPr>
          <w:spacing w:val="26"/>
          <w:w w:val="110"/>
        </w:rPr>
        <w:t>现场核查应当通</w:t>
      </w:r>
      <w:r>
        <w:rPr>
          <w:spacing w:val="19"/>
          <w:w w:val="105"/>
        </w:rPr>
        <w:t>知</w:t>
      </w:r>
      <w:r>
        <w:rPr>
          <w:spacing w:val="20"/>
          <w:w w:val="105"/>
        </w:rPr>
        <w:t>场所法定代表人或者主要负责人到场</w:t>
      </w:r>
      <w:r>
        <w:rPr>
          <w:spacing w:val="23"/>
          <w:w w:val="105"/>
          <w:position w:val="1"/>
        </w:rPr>
        <w:t>.</w:t>
      </w:r>
      <w:r>
        <w:rPr>
          <w:spacing w:val="26"/>
          <w:w w:val="105"/>
        </w:rPr>
        <w:t>对核查未发现与</w:t>
      </w:r>
      <w:r>
        <w:rPr>
          <w:spacing w:val="-129"/>
          <w:w w:val="105"/>
          <w:position w:val="1"/>
        </w:rPr>
        <w:t>«</w:t>
      </w:r>
      <w:r>
        <w:rPr>
          <w:spacing w:val="15"/>
          <w:w w:val="105"/>
        </w:rPr>
        <w:t>公众聚</w:t>
      </w:r>
      <w:r>
        <w:rPr>
          <w:spacing w:val="17"/>
          <w:w w:val="105"/>
        </w:rPr>
        <w:t>集场所投入使用</w:t>
      </w:r>
      <w:r>
        <w:rPr>
          <w:spacing w:val="-131"/>
          <w:w w:val="105"/>
          <w:position w:val="1"/>
        </w:rPr>
        <w:t>、</w:t>
      </w:r>
      <w:r>
        <w:rPr>
          <w:spacing w:val="26"/>
          <w:w w:val="105"/>
        </w:rPr>
        <w:t>营业消防安全告知承诺书</w:t>
      </w:r>
      <w:r>
        <w:rPr>
          <w:spacing w:val="-127"/>
          <w:w w:val="105"/>
          <w:position w:val="1"/>
        </w:rPr>
        <w:t>»</w:t>
      </w:r>
      <w:r>
        <w:rPr>
          <w:spacing w:val="25"/>
          <w:w w:val="105"/>
        </w:rPr>
        <w:t>承诺内容不符的</w:t>
      </w:r>
      <w:r>
        <w:rPr>
          <w:w w:val="105"/>
          <w:position w:val="1"/>
        </w:rPr>
        <w:t>, </w:t>
      </w:r>
      <w:r>
        <w:rPr>
          <w:spacing w:val="17"/>
          <w:w w:val="105"/>
        </w:rPr>
        <w:t>将该单位</w:t>
      </w:r>
      <w:r>
        <w:rPr>
          <w:spacing w:val="-134"/>
          <w:w w:val="105"/>
          <w:position w:val="1"/>
        </w:rPr>
        <w:t>(</w:t>
      </w:r>
      <w:r>
        <w:rPr>
          <w:spacing w:val="17"/>
          <w:w w:val="105"/>
        </w:rPr>
        <w:t>场所</w:t>
      </w:r>
      <w:r>
        <w:rPr>
          <w:spacing w:val="-134"/>
          <w:w w:val="105"/>
          <w:position w:val="1"/>
        </w:rPr>
        <w:t>)</w:t>
      </w:r>
      <w:r>
        <w:rPr>
          <w:spacing w:val="26"/>
          <w:w w:val="105"/>
        </w:rPr>
        <w:t>纳入</w:t>
      </w:r>
      <w:r>
        <w:rPr>
          <w:spacing w:val="-129"/>
          <w:w w:val="105"/>
          <w:position w:val="1"/>
        </w:rPr>
        <w:t>“</w:t>
      </w:r>
      <w:r>
        <w:rPr>
          <w:spacing w:val="25"/>
          <w:w w:val="105"/>
        </w:rPr>
        <w:t>双随机</w:t>
      </w:r>
      <w:r>
        <w:rPr>
          <w:spacing w:val="-125"/>
          <w:w w:val="105"/>
          <w:position w:val="1"/>
        </w:rPr>
        <w:t>”</w:t>
      </w:r>
      <w:r>
        <w:rPr>
          <w:spacing w:val="25"/>
          <w:w w:val="105"/>
        </w:rPr>
        <w:t>抽查范围</w:t>
      </w:r>
      <w:r>
        <w:rPr>
          <w:spacing w:val="-129"/>
          <w:w w:val="105"/>
          <w:position w:val="1"/>
        </w:rPr>
        <w:t>;</w:t>
      </w:r>
      <w:r>
        <w:rPr>
          <w:spacing w:val="24"/>
          <w:w w:val="105"/>
        </w:rPr>
        <w:t>对核查发现与承诺内容 </w:t>
      </w:r>
      <w:r>
        <w:rPr>
          <w:spacing w:val="19"/>
          <w:w w:val="105"/>
        </w:rPr>
        <w:t>不符的</w:t>
      </w:r>
      <w:r>
        <w:rPr>
          <w:spacing w:val="-138"/>
          <w:w w:val="105"/>
          <w:position w:val="1"/>
        </w:rPr>
        <w:t>,</w:t>
      </w:r>
      <w:r>
        <w:rPr>
          <w:spacing w:val="21"/>
          <w:w w:val="105"/>
        </w:rPr>
        <w:t>应当依法予以处罚</w:t>
      </w:r>
      <w:r>
        <w:rPr>
          <w:spacing w:val="-131"/>
          <w:w w:val="105"/>
          <w:position w:val="1"/>
        </w:rPr>
        <w:t>,</w:t>
      </w:r>
      <w:r>
        <w:rPr>
          <w:spacing w:val="26"/>
          <w:w w:val="105"/>
        </w:rPr>
        <w:t>符合临时查封条件的</w:t>
      </w:r>
      <w:r>
        <w:rPr>
          <w:spacing w:val="-129"/>
          <w:w w:val="105"/>
          <w:position w:val="1"/>
        </w:rPr>
        <w:t>,</w:t>
      </w:r>
      <w:r>
        <w:rPr>
          <w:spacing w:val="24"/>
          <w:w w:val="105"/>
        </w:rPr>
        <w:t>应当依法予以 </w:t>
      </w:r>
      <w:r>
        <w:rPr>
          <w:spacing w:val="17"/>
          <w:w w:val="105"/>
        </w:rPr>
        <w:t>临时查封</w:t>
      </w:r>
      <w:r>
        <w:rPr>
          <w:spacing w:val="-138"/>
          <w:w w:val="105"/>
          <w:position w:val="1"/>
        </w:rPr>
        <w:t>,</w:t>
      </w:r>
      <w:r>
        <w:rPr>
          <w:spacing w:val="19"/>
          <w:w w:val="105"/>
        </w:rPr>
        <w:t>同时自核查之日起</w:t>
      </w:r>
      <w:r>
        <w:rPr>
          <w:spacing w:val="17"/>
          <w:w w:val="105"/>
          <w:position w:val="-3"/>
        </w:rPr>
        <w:t>３</w:t>
      </w:r>
      <w:r>
        <w:rPr>
          <w:spacing w:val="18"/>
          <w:w w:val="105"/>
        </w:rPr>
        <w:t>个工作日内制作送达</w:t>
      </w:r>
      <w:r>
        <w:rPr>
          <w:spacing w:val="-134"/>
          <w:w w:val="105"/>
          <w:position w:val="1"/>
        </w:rPr>
        <w:t>«</w:t>
      </w:r>
      <w:r>
        <w:rPr>
          <w:spacing w:val="16"/>
          <w:w w:val="105"/>
        </w:rPr>
        <w:t>公众聚集场</w:t>
      </w:r>
      <w:r>
        <w:rPr>
          <w:spacing w:val="20"/>
          <w:w w:val="101"/>
        </w:rPr>
        <w:t>所消防安全检查责令限期改正通知书</w:t>
      </w:r>
      <w:r>
        <w:rPr>
          <w:spacing w:val="-55"/>
          <w:w w:val="203"/>
          <w:position w:val="1"/>
        </w:rPr>
        <w:t>».</w:t>
      </w:r>
      <w:r>
        <w:rPr>
          <w:spacing w:val="24"/>
          <w:w w:val="101"/>
        </w:rPr>
        <w:t>消防救援机构应当在责</w:t>
      </w:r>
    </w:p>
    <w:p>
      <w:pPr>
        <w:pStyle w:val="BodyText"/>
        <w:spacing w:line="348" w:lineRule="auto"/>
        <w:ind w:left="680" w:right="679"/>
      </w:pPr>
      <w:r>
        <w:rPr>
          <w:spacing w:val="17"/>
        </w:rPr>
        <w:t>令限期改正期满或者收到当事人的复查申请之日起</w:t>
      </w:r>
      <w:r>
        <w:rPr>
          <w:spacing w:val="17"/>
          <w:position w:val="-3"/>
        </w:rPr>
        <w:t>３</w:t>
      </w:r>
      <w:r>
        <w:rPr>
          <w:spacing w:val="16"/>
        </w:rPr>
        <w:t>个工作日内</w:t>
      </w:r>
      <w:r>
        <w:rPr>
          <w:spacing w:val="19"/>
          <w:w w:val="105"/>
        </w:rPr>
        <w:t>进行复查</w:t>
      </w:r>
      <w:r>
        <w:rPr>
          <w:spacing w:val="19"/>
          <w:w w:val="115"/>
          <w:position w:val="1"/>
        </w:rPr>
        <w:t>.</w:t>
      </w:r>
      <w:r>
        <w:rPr>
          <w:spacing w:val="21"/>
          <w:w w:val="105"/>
        </w:rPr>
        <w:t>对逾期不整改或者整改后仍达不到要求的</w:t>
      </w:r>
      <w:r>
        <w:rPr>
          <w:spacing w:val="-127"/>
          <w:w w:val="115"/>
          <w:position w:val="1"/>
        </w:rPr>
        <w:t>,</w:t>
      </w:r>
      <w:r>
        <w:rPr>
          <w:spacing w:val="21"/>
          <w:w w:val="105"/>
        </w:rPr>
        <w:t>依法撤销</w:t>
      </w:r>
    </w:p>
    <w:p>
      <w:pPr>
        <w:spacing w:before="34"/>
        <w:ind w:left="0" w:right="967" w:firstLine="0"/>
        <w:jc w:val="right"/>
        <w:rPr>
          <w:sz w:val="26"/>
        </w:rPr>
      </w:pPr>
      <w:r>
        <w:rPr>
          <w:sz w:val="26"/>
        </w:rPr>
        <w:t>— </w:t>
      </w:r>
      <w:r>
        <w:rPr>
          <w:position w:val="-3"/>
          <w:sz w:val="26"/>
        </w:rPr>
        <w:t>３</w:t>
      </w:r>
      <w:r>
        <w:rPr>
          <w:spacing w:val="60"/>
          <w:position w:val="-3"/>
          <w:sz w:val="26"/>
        </w:rPr>
        <w:t> </w:t>
      </w:r>
      <w:r>
        <w:rPr>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before="203"/>
        <w:ind w:left="680"/>
      </w:pPr>
      <w:r>
        <w:rPr>
          <w:w w:val="115"/>
        </w:rPr>
        <w:t>许可</w:t>
      </w:r>
      <w:r>
        <w:rPr>
          <w:w w:val="185"/>
          <w:position w:val="1"/>
        </w:rPr>
        <w:t>.</w:t>
      </w:r>
    </w:p>
    <w:p>
      <w:pPr>
        <w:pStyle w:val="BodyText"/>
        <w:spacing w:line="367" w:lineRule="auto" w:before="207"/>
        <w:ind w:left="603" w:right="522" w:firstLine="706"/>
      </w:pPr>
      <w:r>
        <w:rPr>
          <w:spacing w:val="19"/>
          <w:w w:val="105"/>
        </w:rPr>
        <w:t>申请人选择不采用告知承诺方式办理的</w:t>
      </w:r>
      <w:r>
        <w:rPr>
          <w:spacing w:val="-127"/>
          <w:w w:val="115"/>
          <w:position w:val="1"/>
        </w:rPr>
        <w:t>,</w:t>
      </w:r>
      <w:r>
        <w:rPr>
          <w:spacing w:val="25"/>
          <w:w w:val="105"/>
        </w:rPr>
        <w:t>可以通过场所所在</w:t>
      </w:r>
      <w:r>
        <w:rPr>
          <w:spacing w:val="19"/>
          <w:w w:val="105"/>
        </w:rPr>
        <w:t>地的消防业务受理窗口或者消防在线政务服务平台</w:t>
      </w:r>
      <w:r>
        <w:rPr>
          <w:spacing w:val="-131"/>
          <w:w w:val="140"/>
          <w:position w:val="1"/>
        </w:rPr>
        <w:t>,</w:t>
      </w:r>
      <w:r>
        <w:rPr>
          <w:spacing w:val="22"/>
          <w:w w:val="105"/>
        </w:rPr>
        <w:t>向消防救援</w:t>
      </w:r>
      <w:r>
        <w:rPr>
          <w:spacing w:val="19"/>
        </w:rPr>
        <w:t>机构提交消防安全检查申报表</w:t>
      </w:r>
      <w:r>
        <w:rPr>
          <w:spacing w:val="-131"/>
          <w:position w:val="1"/>
        </w:rPr>
        <w:t>、</w:t>
      </w:r>
      <w:r>
        <w:rPr>
          <w:spacing w:val="25"/>
        </w:rPr>
        <w:t>营业执照</w:t>
      </w:r>
      <w:r>
        <w:rPr>
          <w:spacing w:val="-131"/>
          <w:position w:val="1"/>
        </w:rPr>
        <w:t>、</w:t>
      </w:r>
      <w:r>
        <w:rPr>
          <w:spacing w:val="25"/>
        </w:rPr>
        <w:t>场所平面布置图</w:t>
      </w:r>
      <w:r>
        <w:rPr>
          <w:spacing w:val="-129"/>
          <w:position w:val="1"/>
        </w:rPr>
        <w:t>、</w:t>
      </w:r>
      <w:r>
        <w:rPr>
          <w:spacing w:val="14"/>
        </w:rPr>
        <w:t>场所 </w:t>
      </w:r>
      <w:r>
        <w:rPr>
          <w:spacing w:val="19"/>
        </w:rPr>
        <w:t>消防设施平面图</w:t>
      </w:r>
      <w:r>
        <w:rPr>
          <w:spacing w:val="-138"/>
          <w:position w:val="1"/>
        </w:rPr>
        <w:t>、</w:t>
      </w:r>
      <w:r>
        <w:rPr>
          <w:spacing w:val="19"/>
        </w:rPr>
        <w:t>消防安全制度</w:t>
      </w:r>
      <w:r>
        <w:rPr>
          <w:spacing w:val="-138"/>
          <w:position w:val="1"/>
        </w:rPr>
        <w:t>、</w:t>
      </w:r>
      <w:r>
        <w:rPr>
          <w:spacing w:val="19"/>
        </w:rPr>
        <w:t>灭火和应急疏散预案</w:t>
      </w:r>
      <w:r>
        <w:rPr>
          <w:spacing w:val="-138"/>
          <w:position w:val="1"/>
        </w:rPr>
        <w:t>,</w:t>
      </w:r>
      <w:r>
        <w:rPr>
          <w:spacing w:val="19"/>
        </w:rPr>
        <w:t>以及法律</w:t>
      </w:r>
      <w:r>
        <w:rPr>
          <w:position w:val="1"/>
        </w:rPr>
        <w:t>、 </w:t>
      </w:r>
      <w:r>
        <w:rPr>
          <w:spacing w:val="19"/>
          <w:w w:val="105"/>
        </w:rPr>
        <w:t>行政法规规定的其他材料</w:t>
      </w:r>
      <w:r>
        <w:rPr>
          <w:spacing w:val="19"/>
          <w:w w:val="140"/>
          <w:position w:val="1"/>
        </w:rPr>
        <w:t>.</w:t>
      </w:r>
      <w:r>
        <w:rPr>
          <w:spacing w:val="17"/>
          <w:w w:val="105"/>
        </w:rPr>
        <w:t>消防救援机构应当自受理申请之日起</w:t>
      </w:r>
      <w:r>
        <w:rPr>
          <w:spacing w:val="-62"/>
          <w:w w:val="101"/>
          <w:position w:val="-3"/>
        </w:rPr>
        <w:t>１０</w:t>
      </w:r>
      <w:r>
        <w:rPr>
          <w:spacing w:val="19"/>
          <w:w w:val="101"/>
        </w:rPr>
        <w:t>个工作日内</w:t>
      </w:r>
      <w:r>
        <w:rPr>
          <w:spacing w:val="-138"/>
          <w:w w:val="203"/>
          <w:position w:val="1"/>
        </w:rPr>
        <w:t>,</w:t>
      </w:r>
      <w:r>
        <w:rPr>
          <w:spacing w:val="17"/>
          <w:w w:val="101"/>
        </w:rPr>
        <w:t>按照</w:t>
      </w:r>
      <w:r>
        <w:rPr>
          <w:spacing w:val="-134"/>
          <w:w w:val="203"/>
          <w:position w:val="1"/>
        </w:rPr>
        <w:t>«</w:t>
      </w:r>
      <w:r>
        <w:rPr>
          <w:spacing w:val="20"/>
          <w:w w:val="101"/>
        </w:rPr>
        <w:t>公众聚集场所投入使用</w:t>
      </w:r>
      <w:r>
        <w:rPr>
          <w:spacing w:val="-132"/>
          <w:w w:val="101"/>
          <w:position w:val="1"/>
        </w:rPr>
        <w:t>、</w:t>
      </w:r>
      <w:r>
        <w:rPr>
          <w:spacing w:val="21"/>
          <w:w w:val="101"/>
        </w:rPr>
        <w:t>营业消防安全检查</w:t>
      </w:r>
      <w:r>
        <w:rPr>
          <w:spacing w:val="17"/>
          <w:w w:val="105"/>
        </w:rPr>
        <w:t>规则</w:t>
      </w:r>
      <w:r>
        <w:rPr>
          <w:spacing w:val="-134"/>
          <w:w w:val="160"/>
          <w:position w:val="1"/>
        </w:rPr>
        <w:t>»</w:t>
      </w:r>
      <w:r>
        <w:rPr>
          <w:spacing w:val="20"/>
          <w:w w:val="105"/>
        </w:rPr>
        <w:t>对该场所进行检查</w:t>
      </w:r>
      <w:r>
        <w:rPr>
          <w:spacing w:val="-131"/>
          <w:w w:val="160"/>
          <w:position w:val="1"/>
        </w:rPr>
        <w:t>,</w:t>
      </w:r>
      <w:r>
        <w:rPr>
          <w:spacing w:val="27"/>
          <w:w w:val="105"/>
        </w:rPr>
        <w:t>自检查之日起</w:t>
      </w:r>
      <w:r>
        <w:rPr>
          <w:spacing w:val="25"/>
          <w:w w:val="105"/>
          <w:position w:val="-3"/>
        </w:rPr>
        <w:t>３</w:t>
      </w:r>
      <w:r>
        <w:rPr>
          <w:spacing w:val="26"/>
          <w:w w:val="105"/>
        </w:rPr>
        <w:t>个工作日内作出决定</w:t>
      </w:r>
      <w:r>
        <w:rPr>
          <w:w w:val="160"/>
          <w:position w:val="1"/>
        </w:rPr>
        <w:t>. </w:t>
      </w:r>
      <w:r>
        <w:rPr>
          <w:spacing w:val="19"/>
          <w:w w:val="105"/>
        </w:rPr>
        <w:t>对符合消防安全要求的</w:t>
      </w:r>
      <w:r>
        <w:rPr>
          <w:spacing w:val="-131"/>
          <w:w w:val="185"/>
          <w:position w:val="1"/>
        </w:rPr>
        <w:t>,</w:t>
      </w:r>
      <w:r>
        <w:rPr>
          <w:spacing w:val="25"/>
          <w:w w:val="105"/>
        </w:rPr>
        <w:t>应当予以许可</w:t>
      </w:r>
      <w:r>
        <w:rPr>
          <w:spacing w:val="-131"/>
          <w:w w:val="185"/>
          <w:position w:val="1"/>
        </w:rPr>
        <w:t>,</w:t>
      </w:r>
      <w:r>
        <w:rPr>
          <w:spacing w:val="25"/>
          <w:w w:val="105"/>
        </w:rPr>
        <w:t>并出具</w:t>
      </w:r>
      <w:r>
        <w:rPr>
          <w:spacing w:val="-131"/>
          <w:w w:val="185"/>
          <w:position w:val="1"/>
        </w:rPr>
        <w:t>«</w:t>
      </w:r>
      <w:r>
        <w:rPr>
          <w:spacing w:val="23"/>
          <w:w w:val="105"/>
        </w:rPr>
        <w:t>公众聚集场所投</w:t>
      </w:r>
      <w:r>
        <w:rPr>
          <w:spacing w:val="19"/>
          <w:w w:val="105"/>
        </w:rPr>
        <w:t>入使用</w:t>
      </w:r>
      <w:r>
        <w:rPr>
          <w:spacing w:val="-138"/>
          <w:w w:val="105"/>
          <w:position w:val="1"/>
        </w:rPr>
        <w:t>、</w:t>
      </w:r>
      <w:r>
        <w:rPr>
          <w:spacing w:val="18"/>
          <w:w w:val="105"/>
        </w:rPr>
        <w:t>营业前消防安全检查意见书</w:t>
      </w:r>
      <w:r>
        <w:rPr>
          <w:spacing w:val="-136"/>
          <w:w w:val="155"/>
          <w:position w:val="1"/>
        </w:rPr>
        <w:t>»;</w:t>
      </w:r>
      <w:r>
        <w:rPr>
          <w:spacing w:val="19"/>
          <w:w w:val="105"/>
        </w:rPr>
        <w:t>对不符合消防安全要求的</w:t>
      </w:r>
      <w:r>
        <w:rPr>
          <w:w w:val="155"/>
          <w:position w:val="1"/>
        </w:rPr>
        <w:t>, </w:t>
      </w:r>
      <w:r>
        <w:rPr>
          <w:spacing w:val="17"/>
          <w:w w:val="101"/>
        </w:rPr>
        <w:t>出具</w:t>
      </w:r>
      <w:r>
        <w:rPr>
          <w:spacing w:val="-134"/>
          <w:w w:val="203"/>
          <w:position w:val="1"/>
        </w:rPr>
        <w:t>«</w:t>
      </w:r>
      <w:r>
        <w:rPr>
          <w:spacing w:val="19"/>
          <w:w w:val="101"/>
        </w:rPr>
        <w:t>不同意投入使用</w:t>
      </w:r>
      <w:r>
        <w:rPr>
          <w:spacing w:val="-138"/>
          <w:w w:val="101"/>
          <w:position w:val="1"/>
        </w:rPr>
        <w:t>、</w:t>
      </w:r>
      <w:r>
        <w:rPr>
          <w:spacing w:val="18"/>
          <w:w w:val="101"/>
        </w:rPr>
        <w:t>营业决定书</w:t>
      </w:r>
      <w:r>
        <w:rPr>
          <w:spacing w:val="-67"/>
          <w:w w:val="203"/>
          <w:position w:val="1"/>
        </w:rPr>
        <w:t>».</w:t>
      </w:r>
    </w:p>
    <w:p>
      <w:pPr>
        <w:pStyle w:val="BodyText"/>
        <w:spacing w:line="374" w:lineRule="auto" w:before="15"/>
        <w:ind w:left="680" w:right="522" w:firstLine="628"/>
      </w:pPr>
      <w:r>
        <w:rPr>
          <w:spacing w:val="19"/>
          <w:w w:val="105"/>
        </w:rPr>
        <w:t>三</w:t>
      </w:r>
      <w:r>
        <w:rPr>
          <w:spacing w:val="-138"/>
          <w:w w:val="105"/>
          <w:position w:val="1"/>
        </w:rPr>
        <w:t>、</w:t>
      </w:r>
      <w:r>
        <w:rPr>
          <w:spacing w:val="20"/>
          <w:w w:val="105"/>
        </w:rPr>
        <w:t>加强对消防技术服务活动的监督管理</w:t>
      </w:r>
      <w:r>
        <w:rPr>
          <w:spacing w:val="27"/>
          <w:w w:val="115"/>
          <w:position w:val="1"/>
        </w:rPr>
        <w:t>.</w:t>
      </w:r>
      <w:r>
        <w:rPr>
          <w:spacing w:val="24"/>
          <w:w w:val="105"/>
        </w:rPr>
        <w:t>取消消防技术服</w:t>
      </w:r>
      <w:r>
        <w:rPr>
          <w:spacing w:val="19"/>
        </w:rPr>
        <w:t>务机构资质许可后</w:t>
      </w:r>
      <w:r>
        <w:rPr>
          <w:spacing w:val="-138"/>
          <w:position w:val="1"/>
        </w:rPr>
        <w:t>,</w:t>
      </w:r>
      <w:r>
        <w:rPr>
          <w:spacing w:val="19"/>
        </w:rPr>
        <w:t>各级消防救援机构要依法督促</w:t>
      </w:r>
      <w:r>
        <w:rPr>
          <w:spacing w:val="-138"/>
          <w:position w:val="1"/>
        </w:rPr>
        <w:t>、</w:t>
      </w:r>
      <w:r>
        <w:rPr>
          <w:spacing w:val="15"/>
        </w:rPr>
        <w:t>指导消防技术  </w:t>
      </w:r>
      <w:r>
        <w:rPr>
          <w:spacing w:val="19"/>
          <w:w w:val="105"/>
        </w:rPr>
        <w:t>服务机构落实主体责任</w:t>
      </w:r>
      <w:r>
        <w:rPr>
          <w:spacing w:val="-131"/>
          <w:w w:val="150"/>
          <w:position w:val="1"/>
        </w:rPr>
        <w:t>,</w:t>
      </w:r>
      <w:r>
        <w:rPr>
          <w:spacing w:val="25"/>
          <w:w w:val="105"/>
        </w:rPr>
        <w:t>加强行业自律</w:t>
      </w:r>
      <w:r>
        <w:rPr>
          <w:spacing w:val="-131"/>
          <w:w w:val="105"/>
          <w:position w:val="1"/>
        </w:rPr>
        <w:t>、</w:t>
      </w:r>
      <w:r>
        <w:rPr>
          <w:spacing w:val="25"/>
          <w:w w:val="105"/>
        </w:rPr>
        <w:t>规范从业行为</w:t>
      </w:r>
      <w:r>
        <w:rPr>
          <w:spacing w:val="-129"/>
          <w:w w:val="150"/>
          <w:position w:val="1"/>
        </w:rPr>
        <w:t>,</w:t>
      </w:r>
      <w:r>
        <w:rPr>
          <w:spacing w:val="21"/>
          <w:w w:val="105"/>
        </w:rPr>
        <w:t>在具备从</w:t>
      </w:r>
      <w:r>
        <w:rPr>
          <w:spacing w:val="19"/>
        </w:rPr>
        <w:t>业条件后依照法律</w:t>
      </w:r>
      <w:r>
        <w:rPr>
          <w:spacing w:val="-138"/>
          <w:position w:val="1"/>
        </w:rPr>
        <w:t>、</w:t>
      </w:r>
      <w:r>
        <w:rPr>
          <w:spacing w:val="19"/>
        </w:rPr>
        <w:t>行政法规</w:t>
      </w:r>
      <w:r>
        <w:rPr>
          <w:spacing w:val="-138"/>
          <w:position w:val="1"/>
        </w:rPr>
        <w:t>、</w:t>
      </w:r>
      <w:r>
        <w:rPr>
          <w:spacing w:val="19"/>
        </w:rPr>
        <w:t>国家标准</w:t>
      </w:r>
      <w:r>
        <w:rPr>
          <w:spacing w:val="-138"/>
          <w:position w:val="1"/>
        </w:rPr>
        <w:t>、</w:t>
      </w:r>
      <w:r>
        <w:rPr>
          <w:spacing w:val="19"/>
        </w:rPr>
        <w:t>行业标准和执业准则</w:t>
      </w:r>
      <w:r>
        <w:rPr>
          <w:spacing w:val="-138"/>
          <w:position w:val="1"/>
        </w:rPr>
        <w:t>,</w:t>
      </w:r>
      <w:r>
        <w:rPr/>
        <w:t>提  </w:t>
      </w:r>
      <w:r>
        <w:rPr>
          <w:spacing w:val="19"/>
          <w:w w:val="105"/>
        </w:rPr>
        <w:t>供消防技术服务</w:t>
      </w:r>
      <w:r>
        <w:rPr>
          <w:spacing w:val="-138"/>
          <w:w w:val="145"/>
          <w:position w:val="1"/>
        </w:rPr>
        <w:t>,</w:t>
      </w:r>
      <w:r>
        <w:rPr>
          <w:spacing w:val="19"/>
          <w:w w:val="105"/>
        </w:rPr>
        <w:t>并对服务质量负责</w:t>
      </w:r>
      <w:r>
        <w:rPr>
          <w:spacing w:val="19"/>
          <w:w w:val="145"/>
          <w:position w:val="1"/>
        </w:rPr>
        <w:t>.</w:t>
      </w:r>
      <w:r>
        <w:rPr>
          <w:spacing w:val="19"/>
          <w:w w:val="105"/>
        </w:rPr>
        <w:t>要结合日常消防监督检查</w:t>
      </w:r>
      <w:r>
        <w:rPr>
          <w:w w:val="145"/>
          <w:position w:val="1"/>
        </w:rPr>
        <w:t>, </w:t>
      </w:r>
      <w:r>
        <w:rPr>
          <w:spacing w:val="19"/>
          <w:w w:val="105"/>
        </w:rPr>
        <w:t>对消防技术服务机构的从业条件和服务质量实施监督抽查</w:t>
      </w:r>
      <w:r>
        <w:rPr>
          <w:spacing w:val="-129"/>
          <w:w w:val="105"/>
          <w:position w:val="1"/>
        </w:rPr>
        <w:t>,</w:t>
      </w:r>
      <w:r>
        <w:rPr>
          <w:spacing w:val="14"/>
          <w:w w:val="105"/>
        </w:rPr>
        <w:t>在开</w:t>
      </w:r>
      <w:r>
        <w:rPr>
          <w:spacing w:val="19"/>
          <w:w w:val="105"/>
        </w:rPr>
        <w:t>展火灾事故调查时倒查消防技术服务机构责任</w:t>
      </w:r>
      <w:r>
        <w:rPr>
          <w:spacing w:val="-131"/>
          <w:w w:val="105"/>
          <w:position w:val="1"/>
        </w:rPr>
        <w:t>,</w:t>
      </w:r>
      <w:r>
        <w:rPr>
          <w:spacing w:val="23"/>
          <w:w w:val="105"/>
        </w:rPr>
        <w:t>对不具备从业条</w:t>
      </w:r>
      <w:r>
        <w:rPr>
          <w:spacing w:val="19"/>
        </w:rPr>
        <w:t>件从事消防技术服务活动或者出具虚假</w:t>
      </w:r>
      <w:r>
        <w:rPr>
          <w:spacing w:val="-138"/>
          <w:position w:val="1"/>
        </w:rPr>
        <w:t>、</w:t>
      </w:r>
      <w:r>
        <w:rPr>
          <w:spacing w:val="19"/>
        </w:rPr>
        <w:t>失实文件的</w:t>
      </w:r>
      <w:r>
        <w:rPr>
          <w:spacing w:val="-138"/>
          <w:position w:val="1"/>
        </w:rPr>
        <w:t>,</w:t>
      </w:r>
      <w:r>
        <w:rPr>
          <w:spacing w:val="15"/>
        </w:rPr>
        <w:t>以及不按照  </w:t>
      </w:r>
      <w:r>
        <w:rPr>
          <w:spacing w:val="19"/>
          <w:w w:val="105"/>
        </w:rPr>
        <w:t>国家标准</w:t>
      </w:r>
      <w:r>
        <w:rPr>
          <w:spacing w:val="-138"/>
          <w:w w:val="105"/>
          <w:position w:val="1"/>
        </w:rPr>
        <w:t>、</w:t>
      </w:r>
      <w:r>
        <w:rPr>
          <w:spacing w:val="19"/>
          <w:w w:val="105"/>
        </w:rPr>
        <w:t>行业标准开展技术服务活动的</w:t>
      </w:r>
      <w:r>
        <w:rPr>
          <w:spacing w:val="-138"/>
          <w:w w:val="155"/>
          <w:position w:val="1"/>
        </w:rPr>
        <w:t>,</w:t>
      </w:r>
      <w:r>
        <w:rPr>
          <w:spacing w:val="19"/>
          <w:w w:val="105"/>
        </w:rPr>
        <w:t>依法予以处罚</w:t>
      </w:r>
      <w:r>
        <w:rPr>
          <w:spacing w:val="19"/>
          <w:w w:val="155"/>
          <w:position w:val="1"/>
        </w:rPr>
        <w:t>.</w:t>
      </w:r>
      <w:r>
        <w:rPr>
          <w:spacing w:val="12"/>
          <w:w w:val="105"/>
        </w:rPr>
        <w:t>情节严</w:t>
      </w:r>
      <w:r>
        <w:rPr>
          <w:spacing w:val="19"/>
          <w:w w:val="105"/>
        </w:rPr>
        <w:t>重的</w:t>
      </w:r>
      <w:r>
        <w:rPr>
          <w:spacing w:val="-138"/>
          <w:w w:val="170"/>
          <w:position w:val="1"/>
        </w:rPr>
        <w:t>,</w:t>
      </w:r>
      <w:r>
        <w:rPr>
          <w:spacing w:val="20"/>
          <w:w w:val="105"/>
        </w:rPr>
        <w:t>依法责令停止执业或者吊销相应资格</w:t>
      </w:r>
      <w:r>
        <w:rPr>
          <w:spacing w:val="-131"/>
          <w:w w:val="170"/>
          <w:position w:val="1"/>
        </w:rPr>
        <w:t>;</w:t>
      </w:r>
      <w:r>
        <w:rPr>
          <w:spacing w:val="26"/>
          <w:w w:val="105"/>
        </w:rPr>
        <w:t>造成重大损失的</w:t>
      </w:r>
      <w:r>
        <w:rPr>
          <w:spacing w:val="-129"/>
          <w:w w:val="170"/>
          <w:position w:val="1"/>
        </w:rPr>
        <w:t>,</w:t>
      </w:r>
      <w:r>
        <w:rPr>
          <w:w w:val="105"/>
        </w:rPr>
        <w:t>由</w:t>
      </w:r>
    </w:p>
    <w:p>
      <w:pPr>
        <w:pStyle w:val="BodyText"/>
        <w:spacing w:line="366" w:lineRule="exact"/>
        <w:ind w:left="680"/>
      </w:pPr>
      <w:r>
        <w:rPr>
          <w:spacing w:val="19"/>
        </w:rPr>
        <w:t>相关部门吊销营业执照</w:t>
      </w:r>
      <w:r>
        <w:rPr>
          <w:spacing w:val="-131"/>
          <w:position w:val="1"/>
        </w:rPr>
        <w:t>,</w:t>
      </w:r>
      <w:r>
        <w:rPr>
          <w:spacing w:val="25"/>
        </w:rPr>
        <w:t>并对有关责任人员采取终身市场禁入措</w:t>
      </w:r>
    </w:p>
    <w:p>
      <w:pPr>
        <w:spacing w:before="206"/>
        <w:ind w:left="950" w:right="0" w:firstLine="0"/>
        <w:jc w:val="left"/>
        <w:rPr>
          <w:sz w:val="26"/>
        </w:rPr>
      </w:pPr>
      <w:r>
        <w:rPr>
          <w:sz w:val="26"/>
        </w:rPr>
        <w:t>— </w:t>
      </w:r>
      <w:r>
        <w:rPr>
          <w:position w:val="-3"/>
          <w:sz w:val="26"/>
        </w:rPr>
        <w:t>４</w:t>
      </w:r>
      <w:r>
        <w:rPr>
          <w:spacing w:val="54"/>
          <w:position w:val="-3"/>
          <w:sz w:val="26"/>
        </w:rPr>
        <w:t> </w:t>
      </w:r>
      <w:r>
        <w:rPr>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line="374" w:lineRule="auto" w:before="203"/>
        <w:ind w:left="680" w:right="679"/>
      </w:pPr>
      <w:r>
        <w:rPr>
          <w:spacing w:val="19"/>
          <w:w w:val="105"/>
        </w:rPr>
        <w:t>施</w:t>
      </w:r>
      <w:r>
        <w:rPr>
          <w:spacing w:val="19"/>
          <w:w w:val="105"/>
          <w:position w:val="1"/>
        </w:rPr>
        <w:t>.</w:t>
      </w:r>
      <w:r>
        <w:rPr>
          <w:spacing w:val="19"/>
          <w:w w:val="105"/>
        </w:rPr>
        <w:t>对严重违法失信的</w:t>
      </w:r>
      <w:r>
        <w:rPr>
          <w:spacing w:val="-138"/>
          <w:w w:val="105"/>
          <w:position w:val="1"/>
        </w:rPr>
        <w:t>,</w:t>
      </w:r>
      <w:r>
        <w:rPr>
          <w:spacing w:val="19"/>
          <w:w w:val="105"/>
        </w:rPr>
        <w:t>应当记入信用记录</w:t>
      </w:r>
      <w:r>
        <w:rPr>
          <w:spacing w:val="-138"/>
          <w:w w:val="105"/>
          <w:position w:val="1"/>
        </w:rPr>
        <w:t>,</w:t>
      </w:r>
      <w:r>
        <w:rPr>
          <w:spacing w:val="16"/>
          <w:w w:val="105"/>
        </w:rPr>
        <w:t>纳入全国信用信息平</w:t>
      </w:r>
      <w:r>
        <w:rPr>
          <w:spacing w:val="19"/>
          <w:w w:val="110"/>
        </w:rPr>
        <w:t>台</w:t>
      </w:r>
      <w:r>
        <w:rPr>
          <w:spacing w:val="-138"/>
          <w:w w:val="185"/>
          <w:position w:val="1"/>
        </w:rPr>
        <w:t>,</w:t>
      </w:r>
      <w:r>
        <w:rPr>
          <w:spacing w:val="19"/>
          <w:w w:val="110"/>
        </w:rPr>
        <w:t>实施联合惩戒</w:t>
      </w:r>
      <w:r>
        <w:rPr>
          <w:w w:val="185"/>
          <w:position w:val="1"/>
        </w:rPr>
        <w:t>.</w:t>
      </w:r>
    </w:p>
    <w:p>
      <w:pPr>
        <w:pStyle w:val="BodyText"/>
        <w:spacing w:line="374" w:lineRule="auto"/>
        <w:ind w:left="680" w:right="679" w:firstLine="628"/>
        <w:jc w:val="both"/>
      </w:pPr>
      <w:r>
        <w:rPr>
          <w:spacing w:val="19"/>
          <w:w w:val="105"/>
        </w:rPr>
        <w:t>四</w:t>
      </w:r>
      <w:r>
        <w:rPr>
          <w:spacing w:val="-138"/>
          <w:w w:val="105"/>
          <w:position w:val="1"/>
        </w:rPr>
        <w:t>、</w:t>
      </w:r>
      <w:r>
        <w:rPr>
          <w:spacing w:val="19"/>
          <w:w w:val="105"/>
        </w:rPr>
        <w:t>开展新修改</w:t>
      </w:r>
      <w:r>
        <w:rPr>
          <w:spacing w:val="-129"/>
          <w:w w:val="105"/>
          <w:position w:val="1"/>
        </w:rPr>
        <w:t>«</w:t>
      </w:r>
      <w:r>
        <w:rPr>
          <w:spacing w:val="25"/>
          <w:w w:val="105"/>
        </w:rPr>
        <w:t>消防法</w:t>
      </w:r>
      <w:r>
        <w:rPr>
          <w:spacing w:val="-125"/>
          <w:w w:val="105"/>
          <w:position w:val="1"/>
        </w:rPr>
        <w:t>»</w:t>
      </w:r>
      <w:r>
        <w:rPr>
          <w:spacing w:val="25"/>
          <w:w w:val="105"/>
        </w:rPr>
        <w:t>的宣传教育</w:t>
      </w:r>
      <w:r>
        <w:rPr>
          <w:spacing w:val="27"/>
          <w:w w:val="105"/>
          <w:position w:val="1"/>
        </w:rPr>
        <w:t>.</w:t>
      </w:r>
      <w:r>
        <w:rPr>
          <w:spacing w:val="25"/>
          <w:w w:val="105"/>
        </w:rPr>
        <w:t>要组织全体消防监督</w:t>
      </w:r>
      <w:r>
        <w:rPr>
          <w:spacing w:val="18"/>
          <w:w w:val="105"/>
        </w:rPr>
        <w:t>执法人员和消防业务受理窗口人员加强对</w:t>
      </w:r>
      <w:r>
        <w:rPr>
          <w:spacing w:val="-134"/>
          <w:w w:val="105"/>
          <w:position w:val="1"/>
        </w:rPr>
        <w:t>«</w:t>
      </w:r>
      <w:r>
        <w:rPr>
          <w:spacing w:val="17"/>
          <w:w w:val="105"/>
        </w:rPr>
        <w:t>消防法</w:t>
      </w:r>
      <w:r>
        <w:rPr>
          <w:spacing w:val="-134"/>
          <w:w w:val="105"/>
          <w:position w:val="1"/>
        </w:rPr>
        <w:t>»</w:t>
      </w:r>
      <w:r>
        <w:rPr>
          <w:spacing w:val="15"/>
          <w:w w:val="105"/>
        </w:rPr>
        <w:t>修改内容的学</w:t>
      </w:r>
      <w:r>
        <w:rPr>
          <w:spacing w:val="19"/>
          <w:w w:val="105"/>
        </w:rPr>
        <w:t>习</w:t>
      </w:r>
      <w:r>
        <w:rPr>
          <w:spacing w:val="-138"/>
          <w:w w:val="105"/>
          <w:position w:val="1"/>
        </w:rPr>
        <w:t>,</w:t>
      </w:r>
      <w:r>
        <w:rPr>
          <w:spacing w:val="19"/>
          <w:w w:val="105"/>
        </w:rPr>
        <w:t>准确把握立法精神</w:t>
      </w:r>
      <w:r>
        <w:rPr>
          <w:spacing w:val="-131"/>
          <w:w w:val="105"/>
          <w:position w:val="1"/>
        </w:rPr>
        <w:t>,</w:t>
      </w:r>
      <w:r>
        <w:rPr>
          <w:spacing w:val="26"/>
          <w:w w:val="105"/>
        </w:rPr>
        <w:t>加深对条文的理解认识</w:t>
      </w:r>
      <w:r>
        <w:rPr>
          <w:spacing w:val="-131"/>
          <w:w w:val="105"/>
          <w:position w:val="1"/>
        </w:rPr>
        <w:t>,</w:t>
      </w:r>
      <w:r>
        <w:rPr>
          <w:spacing w:val="24"/>
          <w:w w:val="105"/>
        </w:rPr>
        <w:t>统一贯彻执行标</w:t>
      </w:r>
      <w:r>
        <w:rPr>
          <w:spacing w:val="19"/>
          <w:w w:val="105"/>
        </w:rPr>
        <w:t>准</w:t>
      </w:r>
      <w:r>
        <w:rPr>
          <w:spacing w:val="19"/>
          <w:w w:val="105"/>
          <w:position w:val="1"/>
        </w:rPr>
        <w:t>.</w:t>
      </w:r>
      <w:r>
        <w:rPr>
          <w:spacing w:val="19"/>
          <w:w w:val="105"/>
        </w:rPr>
        <w:t>要充分利用报刊</w:t>
      </w:r>
      <w:r>
        <w:rPr>
          <w:spacing w:val="-138"/>
          <w:w w:val="105"/>
          <w:position w:val="1"/>
        </w:rPr>
        <w:t>、</w:t>
      </w:r>
      <w:r>
        <w:rPr>
          <w:spacing w:val="19"/>
          <w:w w:val="105"/>
        </w:rPr>
        <w:t>广播</w:t>
      </w:r>
      <w:r>
        <w:rPr>
          <w:spacing w:val="-138"/>
          <w:w w:val="105"/>
          <w:position w:val="1"/>
        </w:rPr>
        <w:t>、</w:t>
      </w:r>
      <w:r>
        <w:rPr>
          <w:spacing w:val="19"/>
          <w:w w:val="105"/>
        </w:rPr>
        <w:t>电视</w:t>
      </w:r>
      <w:r>
        <w:rPr>
          <w:spacing w:val="-138"/>
          <w:w w:val="105"/>
          <w:position w:val="1"/>
        </w:rPr>
        <w:t>、</w:t>
      </w:r>
      <w:r>
        <w:rPr>
          <w:spacing w:val="19"/>
          <w:w w:val="105"/>
        </w:rPr>
        <w:t>互联网等媒体</w:t>
      </w:r>
      <w:r>
        <w:rPr>
          <w:spacing w:val="-138"/>
          <w:w w:val="105"/>
          <w:position w:val="1"/>
        </w:rPr>
        <w:t>,</w:t>
      </w:r>
      <w:r>
        <w:rPr>
          <w:spacing w:val="16"/>
          <w:w w:val="105"/>
        </w:rPr>
        <w:t>通过群众喜闻乐</w:t>
      </w:r>
      <w:r>
        <w:rPr>
          <w:spacing w:val="19"/>
        </w:rPr>
        <w:t>见的形式做好法律条文宣传解读工作</w:t>
      </w:r>
      <w:r>
        <w:rPr>
          <w:spacing w:val="-131"/>
          <w:position w:val="1"/>
        </w:rPr>
        <w:t>,</w:t>
      </w:r>
      <w:r>
        <w:rPr>
          <w:spacing w:val="24"/>
        </w:rPr>
        <w:t>加强对企业和群众的指导</w:t>
      </w:r>
      <w:r>
        <w:rPr>
          <w:spacing w:val="19"/>
          <w:w w:val="110"/>
        </w:rPr>
        <w:t>帮扶和技术服务</w:t>
      </w:r>
      <w:r>
        <w:rPr>
          <w:spacing w:val="-138"/>
          <w:w w:val="185"/>
          <w:position w:val="1"/>
        </w:rPr>
        <w:t>,</w:t>
      </w:r>
      <w:r>
        <w:rPr>
          <w:spacing w:val="19"/>
          <w:w w:val="110"/>
        </w:rPr>
        <w:t>切实让法律制度红利落实落地</w:t>
      </w:r>
      <w:r>
        <w:rPr>
          <w:w w:val="185"/>
          <w:position w:val="1"/>
        </w:rPr>
        <w:t>.</w:t>
      </w:r>
    </w:p>
    <w:p>
      <w:pPr>
        <w:pStyle w:val="BodyText"/>
        <w:spacing w:line="374" w:lineRule="auto"/>
        <w:ind w:left="680" w:right="679" w:firstLine="628"/>
        <w:jc w:val="both"/>
      </w:pPr>
      <w:r>
        <w:rPr>
          <w:spacing w:val="19"/>
        </w:rPr>
        <w:t>各地要抓紧做好相关法规</w:t>
      </w:r>
      <w:r>
        <w:rPr>
          <w:spacing w:val="-129"/>
          <w:position w:val="1"/>
        </w:rPr>
        <w:t>、</w:t>
      </w:r>
      <w:r>
        <w:rPr>
          <w:spacing w:val="24"/>
        </w:rPr>
        <w:t>规章</w:t>
      </w:r>
      <w:r>
        <w:rPr>
          <w:spacing w:val="-127"/>
          <w:position w:val="1"/>
        </w:rPr>
        <w:t>、</w:t>
      </w:r>
      <w:r>
        <w:rPr>
          <w:spacing w:val="28"/>
        </w:rPr>
        <w:t>规范性文件的清理工作</w:t>
      </w:r>
      <w:r>
        <w:rPr>
          <w:spacing w:val="-127"/>
          <w:position w:val="1"/>
        </w:rPr>
        <w:t>,</w:t>
      </w:r>
      <w:r>
        <w:rPr/>
        <w:t>对</w:t>
      </w:r>
      <w:r>
        <w:rPr>
          <w:spacing w:val="15"/>
          <w:w w:val="105"/>
        </w:rPr>
        <w:t>与</w:t>
      </w:r>
      <w:r>
        <w:rPr>
          <w:spacing w:val="-134"/>
          <w:w w:val="105"/>
          <w:position w:val="1"/>
        </w:rPr>
        <w:t>«</w:t>
      </w:r>
      <w:r>
        <w:rPr>
          <w:spacing w:val="17"/>
          <w:w w:val="105"/>
        </w:rPr>
        <w:t>消防法</w:t>
      </w:r>
      <w:r>
        <w:rPr>
          <w:spacing w:val="-134"/>
          <w:w w:val="105"/>
          <w:position w:val="1"/>
        </w:rPr>
        <w:t>»</w:t>
      </w:r>
      <w:r>
        <w:rPr>
          <w:spacing w:val="26"/>
          <w:w w:val="105"/>
        </w:rPr>
        <w:t>修改内容相抵触的</w:t>
      </w:r>
      <w:r>
        <w:rPr>
          <w:spacing w:val="-131"/>
          <w:w w:val="105"/>
          <w:position w:val="1"/>
        </w:rPr>
        <w:t>,</w:t>
      </w:r>
      <w:r>
        <w:rPr>
          <w:spacing w:val="25"/>
          <w:w w:val="105"/>
        </w:rPr>
        <w:t>要尽快修改完善</w:t>
      </w:r>
      <w:r>
        <w:rPr>
          <w:spacing w:val="23"/>
          <w:w w:val="105"/>
          <w:position w:val="1"/>
        </w:rPr>
        <w:t>.</w:t>
      </w:r>
      <w:r>
        <w:rPr>
          <w:spacing w:val="22"/>
          <w:w w:val="105"/>
        </w:rPr>
        <w:t>此前发布的有 </w:t>
      </w:r>
      <w:r>
        <w:rPr>
          <w:spacing w:val="19"/>
          <w:w w:val="105"/>
        </w:rPr>
        <w:t>关规定</w:t>
      </w:r>
      <w:r>
        <w:rPr>
          <w:spacing w:val="-138"/>
          <w:w w:val="105"/>
          <w:position w:val="1"/>
        </w:rPr>
        <w:t>,</w:t>
      </w:r>
      <w:r>
        <w:rPr>
          <w:spacing w:val="19"/>
          <w:w w:val="105"/>
        </w:rPr>
        <w:t>与本通知规定不一致的</w:t>
      </w:r>
      <w:r>
        <w:rPr>
          <w:spacing w:val="-138"/>
          <w:w w:val="105"/>
          <w:position w:val="1"/>
        </w:rPr>
        <w:t>,</w:t>
      </w:r>
      <w:r>
        <w:rPr>
          <w:spacing w:val="19"/>
          <w:w w:val="105"/>
        </w:rPr>
        <w:t>按照本通知执行</w:t>
      </w:r>
      <w:r>
        <w:rPr>
          <w:spacing w:val="19"/>
          <w:w w:val="105"/>
          <w:position w:val="1"/>
        </w:rPr>
        <w:t>.</w:t>
      </w:r>
      <w:r>
        <w:rPr>
          <w:spacing w:val="15"/>
          <w:w w:val="105"/>
        </w:rPr>
        <w:t>各地在贯彻实</w:t>
      </w:r>
      <w:r>
        <w:rPr>
          <w:spacing w:val="19"/>
          <w:w w:val="110"/>
        </w:rPr>
        <w:t>施中遇到的问题</w:t>
      </w:r>
      <w:r>
        <w:rPr>
          <w:spacing w:val="-138"/>
          <w:w w:val="185"/>
          <w:position w:val="1"/>
        </w:rPr>
        <w:t>,</w:t>
      </w:r>
      <w:r>
        <w:rPr>
          <w:spacing w:val="19"/>
          <w:w w:val="110"/>
        </w:rPr>
        <w:t>请及时向应急管理部消防救援局反馈</w:t>
      </w:r>
      <w:r>
        <w:rPr>
          <w:w w:val="185"/>
          <w:position w:val="1"/>
        </w:rPr>
        <w:t>.</w:t>
      </w:r>
    </w:p>
    <w:p>
      <w:pPr>
        <w:pStyle w:val="BodyText"/>
        <w:spacing w:before="295"/>
        <w:ind w:left="1309"/>
      </w:pPr>
      <w:r>
        <w:rPr>
          <w:spacing w:val="19"/>
          <w:w w:val="101"/>
        </w:rPr>
        <w:t>附件</w:t>
      </w:r>
      <w:r>
        <w:rPr>
          <w:spacing w:val="-216"/>
          <w:w w:val="203"/>
          <w:position w:val="1"/>
        </w:rPr>
        <w:t>:</w:t>
      </w:r>
      <w:r>
        <w:rPr>
          <w:spacing w:val="-100"/>
          <w:w w:val="101"/>
          <w:position w:val="-3"/>
        </w:rPr>
        <w:t>１．</w:t>
      </w:r>
      <w:r>
        <w:rPr>
          <w:spacing w:val="17"/>
          <w:w w:val="101"/>
        </w:rPr>
        <w:t>公众聚集场所消防安全要求</w:t>
      </w:r>
    </w:p>
    <w:p>
      <w:pPr>
        <w:pStyle w:val="BodyText"/>
        <w:spacing w:line="352" w:lineRule="auto" w:before="167"/>
        <w:ind w:left="2410" w:right="679" w:hanging="393"/>
      </w:pPr>
      <w:r>
        <w:rPr>
          <w:spacing w:val="-100"/>
          <w:position w:val="-3"/>
        </w:rPr>
        <w:t>２．</w:t>
      </w:r>
      <w:r>
        <w:rPr>
          <w:spacing w:val="19"/>
        </w:rPr>
        <w:t>公众聚集场所投入使用</w:t>
      </w:r>
      <w:r>
        <w:rPr>
          <w:spacing w:val="-138"/>
          <w:position w:val="1"/>
        </w:rPr>
        <w:t>、</w:t>
      </w:r>
      <w:r>
        <w:rPr>
          <w:spacing w:val="17"/>
        </w:rPr>
        <w:t>营业消防安全告知承诺书及</w:t>
      </w:r>
      <w:r>
        <w:rPr>
          <w:spacing w:val="16"/>
        </w:rPr>
        <w:t>相关法律文书式样</w:t>
      </w:r>
    </w:p>
    <w:p>
      <w:pPr>
        <w:pStyle w:val="BodyText"/>
        <w:spacing w:before="34"/>
        <w:ind w:left="707"/>
        <w:jc w:val="center"/>
      </w:pPr>
      <w:r>
        <w:rPr>
          <w:spacing w:val="-100"/>
          <w:position w:val="-3"/>
        </w:rPr>
        <w:t>３．</w:t>
      </w:r>
      <w:r>
        <w:rPr>
          <w:spacing w:val="19"/>
        </w:rPr>
        <w:t>公众聚集场所投入使用</w:t>
      </w:r>
      <w:r>
        <w:rPr>
          <w:spacing w:val="-138"/>
          <w:position w:val="1"/>
        </w:rPr>
        <w:t>、</w:t>
      </w:r>
      <w:r>
        <w:rPr>
          <w:spacing w:val="17"/>
        </w:rPr>
        <w:t>营业消防安全检查规则</w:t>
      </w:r>
    </w:p>
    <w:p>
      <w:pPr>
        <w:pStyle w:val="BodyText"/>
        <w:rPr>
          <w:sz w:val="74"/>
        </w:rPr>
      </w:pPr>
    </w:p>
    <w:p>
      <w:pPr>
        <w:pStyle w:val="BodyText"/>
        <w:spacing w:before="5"/>
        <w:rPr>
          <w:sz w:val="77"/>
        </w:rPr>
      </w:pPr>
    </w:p>
    <w:p>
      <w:pPr>
        <w:pStyle w:val="BodyText"/>
        <w:ind w:left="4400"/>
        <w:jc w:val="center"/>
      </w:pPr>
      <w:r>
        <w:rPr/>
        <w:t>应急管理部</w:t>
      </w:r>
    </w:p>
    <w:p>
      <w:pPr>
        <w:pStyle w:val="BodyText"/>
        <w:spacing w:before="216"/>
        <w:ind w:left="4417"/>
        <w:jc w:val="center"/>
      </w:pPr>
      <w:r>
        <w:rPr>
          <w:spacing w:val="-100"/>
          <w:w w:val="101"/>
        </w:rPr>
        <w:t>２０２１</w:t>
      </w:r>
      <w:r>
        <w:rPr>
          <w:spacing w:val="19"/>
          <w:w w:val="101"/>
          <w:position w:val="4"/>
        </w:rPr>
        <w:t>年</w:t>
      </w:r>
      <w:r>
        <w:rPr>
          <w:spacing w:val="17"/>
          <w:w w:val="101"/>
        </w:rPr>
        <w:t>５</w:t>
      </w:r>
      <w:r>
        <w:rPr>
          <w:spacing w:val="19"/>
          <w:w w:val="101"/>
          <w:position w:val="4"/>
        </w:rPr>
        <w:t>月</w:t>
      </w:r>
      <w:r>
        <w:rPr>
          <w:spacing w:val="-61"/>
          <w:w w:val="101"/>
        </w:rPr>
        <w:t>１１</w:t>
      </w:r>
      <w:r>
        <w:rPr>
          <w:w w:val="101"/>
          <w:position w:val="4"/>
        </w:rPr>
        <w:t>日</w:t>
      </w:r>
    </w:p>
    <w:p>
      <w:pPr>
        <w:pStyle w:val="BodyText"/>
        <w:spacing w:before="7"/>
        <w:rPr>
          <w:sz w:val="19"/>
        </w:rPr>
      </w:pPr>
    </w:p>
    <w:p>
      <w:pPr>
        <w:spacing w:before="190"/>
        <w:ind w:left="0" w:right="967" w:firstLine="0"/>
        <w:jc w:val="right"/>
        <w:rPr>
          <w:sz w:val="26"/>
        </w:rPr>
      </w:pPr>
      <w:r>
        <w:rPr>
          <w:sz w:val="26"/>
        </w:rPr>
        <w:t>— </w:t>
      </w:r>
      <w:r>
        <w:rPr>
          <w:position w:val="-3"/>
          <w:sz w:val="26"/>
        </w:rPr>
        <w:t>５</w:t>
      </w:r>
      <w:r>
        <w:rPr>
          <w:spacing w:val="60"/>
          <w:position w:val="-3"/>
          <w:sz w:val="26"/>
        </w:rPr>
        <w:t> </w:t>
      </w:r>
      <w:r>
        <w:rPr>
          <w:sz w:val="26"/>
        </w:rPr>
        <w:t>—</w:t>
      </w:r>
    </w:p>
    <w:p>
      <w:pPr>
        <w:spacing w:after="0"/>
        <w:jc w:val="right"/>
        <w:rPr>
          <w:sz w:val="26"/>
        </w:rPr>
        <w:sectPr>
          <w:pgSz w:w="11910" w:h="16840"/>
          <w:pgMar w:top="1580" w:bottom="280" w:left="880" w:right="879"/>
        </w:sectPr>
      </w:pPr>
    </w:p>
    <w:p>
      <w:pPr>
        <w:pStyle w:val="BodyText"/>
        <w:spacing w:before="7"/>
        <w:rPr>
          <w:sz w:val="22"/>
        </w:rPr>
      </w:pPr>
    </w:p>
    <w:p>
      <w:pPr>
        <w:pStyle w:val="BodyText"/>
        <w:spacing w:before="165"/>
        <w:ind w:left="680"/>
      </w:pPr>
      <w:r>
        <w:rPr/>
        <w:t>附件</w:t>
      </w:r>
      <w:r>
        <w:rPr>
          <w:position w:val="-3"/>
        </w:rPr>
        <w:t>１</w:t>
      </w:r>
    </w:p>
    <w:p>
      <w:pPr>
        <w:pStyle w:val="BodyText"/>
        <w:spacing w:before="7"/>
        <w:rPr>
          <w:sz w:val="60"/>
        </w:rPr>
      </w:pPr>
    </w:p>
    <w:p>
      <w:pPr>
        <w:pStyle w:val="Heading2"/>
      </w:pPr>
      <w:r>
        <w:rPr/>
        <w:t>公众聚集场所消防安全要求</w:t>
      </w:r>
    </w:p>
    <w:p>
      <w:pPr>
        <w:pStyle w:val="BodyText"/>
        <w:spacing w:before="11"/>
        <w:rPr>
          <w:sz w:val="38"/>
        </w:rPr>
      </w:pPr>
    </w:p>
    <w:p>
      <w:pPr>
        <w:pStyle w:val="BodyText"/>
        <w:spacing w:line="379" w:lineRule="auto"/>
        <w:ind w:left="680" w:right="679" w:firstLine="628"/>
        <w:jc w:val="both"/>
      </w:pPr>
      <w:r>
        <w:rPr>
          <w:spacing w:val="19"/>
        </w:rPr>
        <w:t>为规范公众聚集场所消防安全管理工作</w:t>
      </w:r>
      <w:r>
        <w:rPr>
          <w:spacing w:val="-127"/>
          <w:position w:val="1"/>
        </w:rPr>
        <w:t>,</w:t>
      </w:r>
      <w:r>
        <w:rPr>
          <w:spacing w:val="25"/>
        </w:rPr>
        <w:t>落实单位消防安全</w:t>
      </w:r>
      <w:r>
        <w:rPr>
          <w:spacing w:val="19"/>
          <w:w w:val="105"/>
        </w:rPr>
        <w:t>责任</w:t>
      </w:r>
      <w:r>
        <w:rPr>
          <w:spacing w:val="-138"/>
          <w:w w:val="105"/>
          <w:position w:val="1"/>
        </w:rPr>
        <w:t>,</w:t>
      </w:r>
      <w:r>
        <w:rPr>
          <w:spacing w:val="26"/>
          <w:w w:val="105"/>
        </w:rPr>
        <w:t>提升消防安全管理水平</w:t>
      </w:r>
      <w:r>
        <w:rPr>
          <w:spacing w:val="-123"/>
          <w:w w:val="105"/>
          <w:position w:val="1"/>
        </w:rPr>
        <w:t>,</w:t>
      </w:r>
      <w:r>
        <w:rPr>
          <w:spacing w:val="30"/>
          <w:w w:val="105"/>
        </w:rPr>
        <w:t>依据有关法律法规和消防技术标</w:t>
      </w:r>
      <w:r>
        <w:rPr>
          <w:spacing w:val="19"/>
          <w:w w:val="110"/>
        </w:rPr>
        <w:t>准</w:t>
      </w:r>
      <w:r>
        <w:rPr>
          <w:spacing w:val="-138"/>
          <w:w w:val="185"/>
          <w:position w:val="1"/>
        </w:rPr>
        <w:t>,</w:t>
      </w:r>
      <w:r>
        <w:rPr>
          <w:spacing w:val="19"/>
          <w:w w:val="110"/>
        </w:rPr>
        <w:t>制定本要求</w:t>
      </w:r>
      <w:r>
        <w:rPr>
          <w:w w:val="185"/>
          <w:position w:val="1"/>
        </w:rPr>
        <w:t>.</w:t>
      </w:r>
    </w:p>
    <w:p>
      <w:pPr>
        <w:pStyle w:val="BodyText"/>
        <w:spacing w:line="374" w:lineRule="auto"/>
        <w:ind w:left="680" w:right="679" w:firstLine="628"/>
        <w:jc w:val="both"/>
      </w:pPr>
      <w:r>
        <w:rPr>
          <w:spacing w:val="19"/>
        </w:rPr>
        <w:t>公众聚集场所是指宾馆</w:t>
      </w:r>
      <w:r>
        <w:rPr>
          <w:spacing w:val="-138"/>
          <w:position w:val="1"/>
        </w:rPr>
        <w:t>、</w:t>
      </w:r>
      <w:r>
        <w:rPr>
          <w:spacing w:val="19"/>
        </w:rPr>
        <w:t>饭店</w:t>
      </w:r>
      <w:r>
        <w:rPr>
          <w:spacing w:val="-138"/>
          <w:position w:val="1"/>
        </w:rPr>
        <w:t>、</w:t>
      </w:r>
      <w:r>
        <w:rPr>
          <w:spacing w:val="19"/>
        </w:rPr>
        <w:t>商场</w:t>
      </w:r>
      <w:r>
        <w:rPr>
          <w:spacing w:val="-138"/>
          <w:position w:val="1"/>
        </w:rPr>
        <w:t>、</w:t>
      </w:r>
      <w:r>
        <w:rPr>
          <w:spacing w:val="19"/>
        </w:rPr>
        <w:t>集贸市场</w:t>
      </w:r>
      <w:r>
        <w:rPr>
          <w:spacing w:val="-138"/>
          <w:position w:val="1"/>
        </w:rPr>
        <w:t>、</w:t>
      </w:r>
      <w:r>
        <w:rPr>
          <w:spacing w:val="15"/>
        </w:rPr>
        <w:t>客运车站候车</w:t>
      </w:r>
      <w:r>
        <w:rPr>
          <w:spacing w:val="19"/>
        </w:rPr>
        <w:t>室</w:t>
      </w:r>
      <w:r>
        <w:rPr>
          <w:spacing w:val="-138"/>
          <w:position w:val="1"/>
        </w:rPr>
        <w:t>、</w:t>
      </w:r>
      <w:r>
        <w:rPr>
          <w:spacing w:val="19"/>
        </w:rPr>
        <w:t>客运码头候船厅</w:t>
      </w:r>
      <w:r>
        <w:rPr>
          <w:spacing w:val="-138"/>
          <w:position w:val="1"/>
        </w:rPr>
        <w:t>、</w:t>
      </w:r>
      <w:r>
        <w:rPr>
          <w:spacing w:val="19"/>
        </w:rPr>
        <w:t>民用机场航站楼</w:t>
      </w:r>
      <w:r>
        <w:rPr>
          <w:spacing w:val="-138"/>
          <w:position w:val="1"/>
        </w:rPr>
        <w:t>、</w:t>
      </w:r>
      <w:r>
        <w:rPr>
          <w:spacing w:val="19"/>
        </w:rPr>
        <w:t>体育场馆</w:t>
      </w:r>
      <w:r>
        <w:rPr>
          <w:spacing w:val="-138"/>
          <w:position w:val="1"/>
        </w:rPr>
        <w:t>、</w:t>
      </w:r>
      <w:r>
        <w:rPr>
          <w:spacing w:val="16"/>
        </w:rPr>
        <w:t>会堂以及公共娱</w:t>
      </w:r>
      <w:r>
        <w:rPr>
          <w:spacing w:val="19"/>
          <w:w w:val="105"/>
        </w:rPr>
        <w:t>乐场所</w:t>
      </w:r>
      <w:r>
        <w:rPr>
          <w:spacing w:val="19"/>
          <w:w w:val="105"/>
          <w:position w:val="1"/>
        </w:rPr>
        <w:t>.</w:t>
      </w:r>
      <w:r>
        <w:rPr>
          <w:spacing w:val="19"/>
          <w:w w:val="105"/>
        </w:rPr>
        <w:t>其中</w:t>
      </w:r>
      <w:r>
        <w:rPr>
          <w:spacing w:val="-138"/>
          <w:w w:val="105"/>
          <w:position w:val="1"/>
        </w:rPr>
        <w:t>,</w:t>
      </w:r>
      <w:r>
        <w:rPr>
          <w:spacing w:val="19"/>
          <w:w w:val="105"/>
        </w:rPr>
        <w:t>公共娱乐场所是指向公众开放的下列室内场所</w:t>
      </w:r>
      <w:r>
        <w:rPr>
          <w:spacing w:val="-138"/>
          <w:w w:val="105"/>
          <w:position w:val="1"/>
        </w:rPr>
        <w:t>:</w:t>
      </w:r>
      <w:r>
        <w:rPr>
          <w:w w:val="105"/>
        </w:rPr>
        <w:t>影</w:t>
      </w:r>
      <w:r>
        <w:rPr>
          <w:spacing w:val="19"/>
          <w:w w:val="105"/>
        </w:rPr>
        <w:t>剧院</w:t>
      </w:r>
      <w:r>
        <w:rPr>
          <w:spacing w:val="-138"/>
          <w:w w:val="105"/>
          <w:position w:val="1"/>
        </w:rPr>
        <w:t>、</w:t>
      </w:r>
      <w:r>
        <w:rPr>
          <w:spacing w:val="23"/>
          <w:w w:val="105"/>
        </w:rPr>
        <w:t>录像厅</w:t>
      </w:r>
      <w:r>
        <w:rPr>
          <w:spacing w:val="-131"/>
          <w:w w:val="105"/>
          <w:position w:val="1"/>
        </w:rPr>
        <w:t>、</w:t>
      </w:r>
      <w:r>
        <w:rPr>
          <w:spacing w:val="23"/>
          <w:w w:val="105"/>
        </w:rPr>
        <w:t>礼堂等演出</w:t>
      </w:r>
      <w:r>
        <w:rPr>
          <w:spacing w:val="-131"/>
          <w:w w:val="105"/>
          <w:position w:val="1"/>
        </w:rPr>
        <w:t>、</w:t>
      </w:r>
      <w:r>
        <w:rPr>
          <w:spacing w:val="23"/>
          <w:w w:val="105"/>
        </w:rPr>
        <w:t>放映场所</w:t>
      </w:r>
      <w:r>
        <w:rPr>
          <w:spacing w:val="-131"/>
          <w:w w:val="105"/>
          <w:position w:val="1"/>
        </w:rPr>
        <w:t>;</w:t>
      </w:r>
      <w:r>
        <w:rPr>
          <w:spacing w:val="22"/>
          <w:w w:val="105"/>
        </w:rPr>
        <w:t>舞厅</w:t>
      </w:r>
      <w:r>
        <w:rPr>
          <w:spacing w:val="-131"/>
          <w:w w:val="105"/>
          <w:position w:val="1"/>
        </w:rPr>
        <w:t>、</w:t>
      </w:r>
      <w:r>
        <w:rPr>
          <w:spacing w:val="10"/>
          <w:w w:val="105"/>
        </w:rPr>
        <w:t>卡拉 </w:t>
      </w:r>
      <w:r>
        <w:rPr>
          <w:spacing w:val="-27"/>
          <w:w w:val="105"/>
          <w:position w:val="-3"/>
        </w:rPr>
        <w:t>OK </w:t>
      </w:r>
      <w:r>
        <w:rPr>
          <w:spacing w:val="21"/>
          <w:w w:val="105"/>
        </w:rPr>
        <w:t>厅等歌舞娱</w:t>
      </w:r>
      <w:r>
        <w:rPr>
          <w:spacing w:val="19"/>
          <w:w w:val="105"/>
        </w:rPr>
        <w:t>乐场所</w:t>
      </w:r>
      <w:r>
        <w:rPr>
          <w:spacing w:val="-138"/>
          <w:w w:val="105"/>
          <w:position w:val="1"/>
        </w:rPr>
        <w:t>;</w:t>
      </w:r>
      <w:r>
        <w:rPr>
          <w:spacing w:val="19"/>
          <w:w w:val="105"/>
        </w:rPr>
        <w:t>具有娱乐功能的夜总会</w:t>
      </w:r>
      <w:r>
        <w:rPr>
          <w:spacing w:val="-138"/>
          <w:w w:val="105"/>
          <w:position w:val="1"/>
        </w:rPr>
        <w:t>、</w:t>
      </w:r>
      <w:r>
        <w:rPr>
          <w:spacing w:val="19"/>
          <w:w w:val="105"/>
        </w:rPr>
        <w:t>音乐茶座和餐饮场所</w:t>
      </w:r>
      <w:r>
        <w:rPr>
          <w:spacing w:val="-138"/>
          <w:w w:val="105"/>
          <w:position w:val="1"/>
        </w:rPr>
        <w:t>;</w:t>
      </w:r>
      <w:r>
        <w:rPr>
          <w:spacing w:val="19"/>
          <w:w w:val="105"/>
        </w:rPr>
        <w:t>游艺</w:t>
      </w:r>
      <w:r>
        <w:rPr>
          <w:spacing w:val="-138"/>
          <w:w w:val="105"/>
          <w:position w:val="1"/>
        </w:rPr>
        <w:t>、</w:t>
      </w:r>
      <w:r>
        <w:rPr>
          <w:spacing w:val="9"/>
          <w:w w:val="105"/>
        </w:rPr>
        <w:t>游乐</w:t>
      </w:r>
      <w:r>
        <w:rPr>
          <w:spacing w:val="19"/>
          <w:w w:val="110"/>
        </w:rPr>
        <w:t>场所</w:t>
      </w:r>
      <w:r>
        <w:rPr>
          <w:spacing w:val="-138"/>
          <w:w w:val="135"/>
          <w:position w:val="1"/>
        </w:rPr>
        <w:t>;</w:t>
      </w:r>
      <w:r>
        <w:rPr>
          <w:spacing w:val="19"/>
          <w:w w:val="110"/>
        </w:rPr>
        <w:t>保龄球馆</w:t>
      </w:r>
      <w:r>
        <w:rPr>
          <w:spacing w:val="-138"/>
          <w:w w:val="110"/>
          <w:position w:val="1"/>
        </w:rPr>
        <w:t>、</w:t>
      </w:r>
      <w:r>
        <w:rPr>
          <w:spacing w:val="19"/>
          <w:w w:val="110"/>
        </w:rPr>
        <w:t>旱冰场</w:t>
      </w:r>
      <w:r>
        <w:rPr>
          <w:spacing w:val="-138"/>
          <w:w w:val="110"/>
          <w:position w:val="1"/>
        </w:rPr>
        <w:t>、</w:t>
      </w:r>
      <w:r>
        <w:rPr>
          <w:spacing w:val="19"/>
          <w:w w:val="110"/>
        </w:rPr>
        <w:t>桑拿浴室等营业性健身</w:t>
      </w:r>
      <w:r>
        <w:rPr>
          <w:spacing w:val="-138"/>
          <w:w w:val="110"/>
          <w:position w:val="1"/>
        </w:rPr>
        <w:t>、</w:t>
      </w:r>
      <w:r>
        <w:rPr>
          <w:spacing w:val="19"/>
          <w:w w:val="110"/>
        </w:rPr>
        <w:t>休闲场所</w:t>
      </w:r>
      <w:r>
        <w:rPr>
          <w:w w:val="135"/>
          <w:position w:val="1"/>
        </w:rPr>
        <w:t>.</w:t>
      </w:r>
    </w:p>
    <w:p>
      <w:pPr>
        <w:pStyle w:val="BodyText"/>
        <w:spacing w:before="5"/>
        <w:ind w:left="1309"/>
      </w:pPr>
      <w:r>
        <w:rPr>
          <w:spacing w:val="19"/>
        </w:rPr>
        <w:t>一</w:t>
      </w:r>
      <w:r>
        <w:rPr>
          <w:spacing w:val="-138"/>
          <w:position w:val="1"/>
        </w:rPr>
        <w:t>、</w:t>
      </w:r>
      <w:r>
        <w:rPr>
          <w:spacing w:val="15"/>
        </w:rPr>
        <w:t>消防安全责任</w:t>
      </w:r>
    </w:p>
    <w:p>
      <w:pPr>
        <w:pStyle w:val="BodyText"/>
        <w:spacing w:line="379" w:lineRule="auto" w:before="216"/>
        <w:ind w:left="680" w:right="679" w:firstLine="628"/>
      </w:pPr>
      <w:r>
        <w:rPr>
          <w:spacing w:val="19"/>
        </w:rPr>
        <w:t>公众聚集场所的消防安全由本单位全面负责</w:t>
      </w:r>
      <w:r>
        <w:rPr>
          <w:spacing w:val="-127"/>
          <w:position w:val="1"/>
        </w:rPr>
        <w:t>,</w:t>
      </w:r>
      <w:r>
        <w:rPr>
          <w:spacing w:val="24"/>
        </w:rPr>
        <w:t>实行消防安全</w:t>
      </w:r>
      <w:r>
        <w:rPr>
          <w:spacing w:val="19"/>
          <w:w w:val="105"/>
        </w:rPr>
        <w:t>责任制</w:t>
      </w:r>
      <w:r>
        <w:rPr>
          <w:w w:val="185"/>
          <w:position w:val="1"/>
        </w:rPr>
        <w:t>.</w:t>
      </w:r>
    </w:p>
    <w:p>
      <w:pPr>
        <w:pStyle w:val="BodyText"/>
        <w:spacing w:line="379" w:lineRule="auto"/>
        <w:ind w:left="680" w:right="679" w:firstLine="624"/>
      </w:pPr>
      <w:r>
        <w:rPr>
          <w:spacing w:val="-134"/>
          <w:w w:val="105"/>
          <w:position w:val="1"/>
        </w:rPr>
        <w:t>(</w:t>
      </w:r>
      <w:r>
        <w:rPr>
          <w:spacing w:val="15"/>
          <w:w w:val="105"/>
        </w:rPr>
        <w:t>一</w:t>
      </w:r>
      <w:r>
        <w:rPr>
          <w:spacing w:val="-134"/>
          <w:w w:val="105"/>
          <w:position w:val="1"/>
        </w:rPr>
        <w:t>)</w:t>
      </w:r>
      <w:r>
        <w:rPr>
          <w:spacing w:val="28"/>
          <w:w w:val="105"/>
        </w:rPr>
        <w:t>场所所在建筑应当为合法建筑</w:t>
      </w:r>
      <w:r>
        <w:rPr>
          <w:spacing w:val="-119"/>
          <w:w w:val="105"/>
          <w:position w:val="1"/>
        </w:rPr>
        <w:t>,</w:t>
      </w:r>
      <w:r>
        <w:rPr>
          <w:spacing w:val="31"/>
          <w:w w:val="105"/>
        </w:rPr>
        <w:t>场所在投入使用</w:t>
      </w:r>
      <w:r>
        <w:rPr>
          <w:spacing w:val="-119"/>
          <w:w w:val="105"/>
          <w:position w:val="1"/>
        </w:rPr>
        <w:t>、</w:t>
      </w:r>
      <w:r>
        <w:rPr>
          <w:spacing w:val="17"/>
          <w:w w:val="105"/>
        </w:rPr>
        <w:t>营业</w:t>
      </w:r>
      <w:r>
        <w:rPr>
          <w:spacing w:val="19"/>
          <w:w w:val="110"/>
        </w:rPr>
        <w:t>前</w:t>
      </w:r>
      <w:r>
        <w:rPr>
          <w:spacing w:val="-138"/>
          <w:w w:val="185"/>
          <w:position w:val="1"/>
        </w:rPr>
        <w:t>,</w:t>
      </w:r>
      <w:r>
        <w:rPr>
          <w:spacing w:val="19"/>
          <w:w w:val="110"/>
        </w:rPr>
        <w:t>应当依法取得营业执照等合法手续</w:t>
      </w:r>
      <w:r>
        <w:rPr>
          <w:w w:val="185"/>
          <w:position w:val="1"/>
        </w:rPr>
        <w:t>.</w:t>
      </w:r>
    </w:p>
    <w:p>
      <w:pPr>
        <w:pStyle w:val="BodyText"/>
        <w:spacing w:line="379" w:lineRule="auto" w:before="1"/>
        <w:ind w:left="680" w:right="679" w:firstLine="624"/>
      </w:pPr>
      <w:r>
        <w:rPr>
          <w:spacing w:val="-134"/>
          <w:w w:val="105"/>
          <w:position w:val="1"/>
        </w:rPr>
        <w:t>(</w:t>
      </w:r>
      <w:r>
        <w:rPr>
          <w:spacing w:val="15"/>
          <w:w w:val="105"/>
        </w:rPr>
        <w:t>二</w:t>
      </w:r>
      <w:r>
        <w:rPr>
          <w:spacing w:val="-134"/>
          <w:w w:val="105"/>
          <w:position w:val="1"/>
        </w:rPr>
        <w:t>)</w:t>
      </w:r>
      <w:r>
        <w:rPr>
          <w:spacing w:val="20"/>
          <w:w w:val="105"/>
        </w:rPr>
        <w:t>公众聚集场所应当明确逐级和岗位消防安全职责</w:t>
      </w:r>
      <w:r>
        <w:rPr>
          <w:spacing w:val="-127"/>
          <w:w w:val="105"/>
          <w:position w:val="1"/>
        </w:rPr>
        <w:t>,</w:t>
      </w:r>
      <w:r>
        <w:rPr>
          <w:spacing w:val="14"/>
          <w:w w:val="105"/>
        </w:rPr>
        <w:t>确定</w:t>
      </w:r>
      <w:r>
        <w:rPr>
          <w:spacing w:val="19"/>
          <w:w w:val="110"/>
        </w:rPr>
        <w:t>各级</w:t>
      </w:r>
      <w:r>
        <w:rPr>
          <w:spacing w:val="-138"/>
          <w:w w:val="110"/>
          <w:position w:val="1"/>
        </w:rPr>
        <w:t>、</w:t>
      </w:r>
      <w:r>
        <w:rPr>
          <w:spacing w:val="19"/>
          <w:w w:val="110"/>
        </w:rPr>
        <w:t>各岗位的消防安全责任人员和责任范围</w:t>
      </w:r>
      <w:r>
        <w:rPr>
          <w:w w:val="185"/>
          <w:position w:val="1"/>
        </w:rPr>
        <w:t>.</w:t>
      </w:r>
    </w:p>
    <w:p>
      <w:pPr>
        <w:pStyle w:val="BodyText"/>
        <w:spacing w:line="381" w:lineRule="exact"/>
        <w:ind w:left="1305"/>
      </w:pPr>
      <w:r>
        <w:rPr>
          <w:spacing w:val="-134"/>
          <w:w w:val="185"/>
          <w:position w:val="1"/>
        </w:rPr>
        <w:t>(</w:t>
      </w:r>
      <w:r>
        <w:rPr>
          <w:spacing w:val="15"/>
          <w:w w:val="105"/>
        </w:rPr>
        <w:t>三</w:t>
      </w:r>
      <w:r>
        <w:rPr>
          <w:spacing w:val="-134"/>
          <w:w w:val="185"/>
          <w:position w:val="1"/>
        </w:rPr>
        <w:t>)</w:t>
      </w:r>
      <w:r>
        <w:rPr>
          <w:spacing w:val="20"/>
          <w:w w:val="105"/>
        </w:rPr>
        <w:t>公众聚集场所的消防安全责任人应当由法定代表人</w:t>
      </w:r>
      <w:r>
        <w:rPr>
          <w:spacing w:val="-127"/>
          <w:w w:val="105"/>
          <w:position w:val="1"/>
        </w:rPr>
        <w:t>、</w:t>
      </w:r>
      <w:r>
        <w:rPr>
          <w:w w:val="105"/>
        </w:rPr>
        <w:t>主</w:t>
      </w:r>
    </w:p>
    <w:p>
      <w:pPr>
        <w:pStyle w:val="BodyText"/>
        <w:spacing w:before="216"/>
        <w:ind w:left="680"/>
      </w:pPr>
      <w:r>
        <w:rPr>
          <w:spacing w:val="19"/>
          <w:w w:val="110"/>
        </w:rPr>
        <w:t>要负责人担任</w:t>
      </w:r>
      <w:r>
        <w:rPr>
          <w:spacing w:val="-138"/>
          <w:w w:val="185"/>
          <w:position w:val="1"/>
        </w:rPr>
        <w:t>,</w:t>
      </w:r>
      <w:r>
        <w:rPr>
          <w:spacing w:val="19"/>
          <w:w w:val="110"/>
        </w:rPr>
        <w:t>并落实下列消防安全职责</w:t>
      </w:r>
      <w:r>
        <w:rPr>
          <w:w w:val="185"/>
          <w:position w:val="1"/>
        </w:rPr>
        <w:t>:</w:t>
      </w:r>
    </w:p>
    <w:p>
      <w:pPr>
        <w:spacing w:before="207"/>
        <w:ind w:left="950" w:right="0" w:firstLine="0"/>
        <w:jc w:val="left"/>
        <w:rPr>
          <w:sz w:val="26"/>
        </w:rPr>
      </w:pPr>
      <w:r>
        <w:rPr>
          <w:sz w:val="26"/>
        </w:rPr>
        <w:t>— </w:t>
      </w:r>
      <w:r>
        <w:rPr>
          <w:position w:val="-3"/>
          <w:sz w:val="26"/>
        </w:rPr>
        <w:t>６</w:t>
      </w:r>
      <w:r>
        <w:rPr>
          <w:spacing w:val="54"/>
          <w:position w:val="-3"/>
          <w:sz w:val="26"/>
        </w:rPr>
        <w:t> </w:t>
      </w:r>
      <w:r>
        <w:rPr>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before="203"/>
        <w:ind w:left="1232"/>
      </w:pPr>
      <w:r>
        <w:rPr>
          <w:spacing w:val="-100"/>
          <w:w w:val="105"/>
          <w:position w:val="-3"/>
        </w:rPr>
        <w:t>１．</w:t>
      </w:r>
      <w:r>
        <w:rPr>
          <w:spacing w:val="19"/>
          <w:w w:val="105"/>
        </w:rPr>
        <w:t>贯彻执行消防法律法规</w:t>
      </w:r>
      <w:r>
        <w:rPr>
          <w:spacing w:val="-138"/>
          <w:w w:val="185"/>
          <w:position w:val="1"/>
        </w:rPr>
        <w:t>,</w:t>
      </w:r>
      <w:r>
        <w:rPr>
          <w:spacing w:val="19"/>
          <w:w w:val="105"/>
        </w:rPr>
        <w:t>保障场所消防安全条件符合规定</w:t>
      </w:r>
      <w:r>
        <w:rPr>
          <w:w w:val="185"/>
          <w:position w:val="1"/>
        </w:rPr>
        <w:t>,</w:t>
      </w:r>
    </w:p>
    <w:p>
      <w:pPr>
        <w:pStyle w:val="BodyText"/>
        <w:spacing w:before="167"/>
        <w:ind w:left="680"/>
      </w:pPr>
      <w:r>
        <w:rPr>
          <w:w w:val="110"/>
        </w:rPr>
        <w:t>掌握本场所的消防安全情况</w:t>
      </w:r>
      <w:r>
        <w:rPr>
          <w:w w:val="185"/>
          <w:position w:val="1"/>
        </w:rPr>
        <w:t>;</w:t>
      </w:r>
    </w:p>
    <w:p>
      <w:pPr>
        <w:pStyle w:val="BodyText"/>
        <w:spacing w:line="348" w:lineRule="auto" w:before="206"/>
        <w:ind w:left="680" w:right="679" w:firstLine="551"/>
      </w:pPr>
      <w:r>
        <w:rPr>
          <w:spacing w:val="-100"/>
          <w:position w:val="-3"/>
        </w:rPr>
        <w:t>２．</w:t>
      </w:r>
      <w:r>
        <w:rPr>
          <w:spacing w:val="19"/>
        </w:rPr>
        <w:t>将消防安全管理与本场所的经营</w:t>
      </w:r>
      <w:r>
        <w:rPr>
          <w:spacing w:val="-138"/>
          <w:position w:val="1"/>
        </w:rPr>
        <w:t>、</w:t>
      </w:r>
      <w:r>
        <w:rPr>
          <w:spacing w:val="19"/>
        </w:rPr>
        <w:t>管理等活动统筹安排</w:t>
      </w:r>
      <w:r>
        <w:rPr>
          <w:spacing w:val="-138"/>
          <w:position w:val="1"/>
        </w:rPr>
        <w:t>,</w:t>
      </w:r>
      <w:r>
        <w:rPr/>
        <w:t>批</w:t>
      </w:r>
      <w:r>
        <w:rPr>
          <w:spacing w:val="19"/>
          <w:w w:val="105"/>
        </w:rPr>
        <w:t>准实施年度消防工作计划</w:t>
      </w:r>
      <w:r>
        <w:rPr>
          <w:w w:val="185"/>
          <w:position w:val="1"/>
        </w:rPr>
        <w:t>;</w:t>
      </w:r>
    </w:p>
    <w:p>
      <w:pPr>
        <w:pStyle w:val="BodyText"/>
        <w:spacing w:before="39"/>
        <w:ind w:left="1232"/>
      </w:pPr>
      <w:r>
        <w:rPr>
          <w:spacing w:val="-100"/>
          <w:w w:val="105"/>
          <w:position w:val="-3"/>
        </w:rPr>
        <w:t>３．</w:t>
      </w:r>
      <w:r>
        <w:rPr>
          <w:spacing w:val="19"/>
          <w:w w:val="105"/>
        </w:rPr>
        <w:t>为本场所的消防安全提供必要的经费和组织保障</w:t>
      </w:r>
      <w:r>
        <w:rPr>
          <w:w w:val="185"/>
          <w:position w:val="1"/>
        </w:rPr>
        <w:t>;</w:t>
      </w:r>
    </w:p>
    <w:p>
      <w:pPr>
        <w:pStyle w:val="BodyText"/>
        <w:spacing w:line="348" w:lineRule="auto" w:before="166"/>
        <w:ind w:left="680" w:right="679" w:firstLine="551"/>
      </w:pPr>
      <w:r>
        <w:rPr>
          <w:spacing w:val="-100"/>
          <w:position w:val="-3"/>
        </w:rPr>
        <w:t>４．</w:t>
      </w:r>
      <w:r>
        <w:rPr>
          <w:spacing w:val="19"/>
        </w:rPr>
        <w:t>确定逐级消防安全责任</w:t>
      </w:r>
      <w:r>
        <w:rPr>
          <w:spacing w:val="-129"/>
          <w:position w:val="1"/>
        </w:rPr>
        <w:t>,</w:t>
      </w:r>
      <w:r>
        <w:rPr>
          <w:spacing w:val="25"/>
        </w:rPr>
        <w:t>批准实施消防安全制度和保障消</w:t>
      </w:r>
      <w:r>
        <w:rPr>
          <w:spacing w:val="19"/>
          <w:w w:val="105"/>
        </w:rPr>
        <w:t>防安全的操作规程</w:t>
      </w:r>
      <w:r>
        <w:rPr>
          <w:w w:val="185"/>
          <w:position w:val="1"/>
        </w:rPr>
        <w:t>;</w:t>
      </w:r>
    </w:p>
    <w:p>
      <w:pPr>
        <w:pStyle w:val="BodyText"/>
        <w:spacing w:line="348" w:lineRule="auto" w:before="39"/>
        <w:ind w:left="680" w:right="679" w:firstLine="551"/>
      </w:pPr>
      <w:r>
        <w:rPr>
          <w:spacing w:val="-100"/>
          <w:w w:val="105"/>
          <w:position w:val="-3"/>
        </w:rPr>
        <w:t>５．</w:t>
      </w:r>
      <w:r>
        <w:rPr>
          <w:spacing w:val="19"/>
          <w:w w:val="105"/>
        </w:rPr>
        <w:t>组织防火检查</w:t>
      </w:r>
      <w:r>
        <w:rPr>
          <w:spacing w:val="-138"/>
          <w:w w:val="105"/>
          <w:position w:val="1"/>
        </w:rPr>
        <w:t>,</w:t>
      </w:r>
      <w:r>
        <w:rPr>
          <w:spacing w:val="19"/>
          <w:w w:val="105"/>
        </w:rPr>
        <w:t>督促落实火灾隐患整改</w:t>
      </w:r>
      <w:r>
        <w:rPr>
          <w:spacing w:val="-138"/>
          <w:w w:val="105"/>
          <w:position w:val="1"/>
        </w:rPr>
        <w:t>,</w:t>
      </w:r>
      <w:r>
        <w:rPr>
          <w:spacing w:val="16"/>
          <w:w w:val="105"/>
        </w:rPr>
        <w:t>及时处理涉及消防</w:t>
      </w:r>
      <w:r>
        <w:rPr>
          <w:spacing w:val="19"/>
          <w:w w:val="110"/>
        </w:rPr>
        <w:t>安全的重大问题</w:t>
      </w:r>
      <w:r>
        <w:rPr>
          <w:w w:val="185"/>
          <w:position w:val="1"/>
        </w:rPr>
        <w:t>;</w:t>
      </w:r>
    </w:p>
    <w:p>
      <w:pPr>
        <w:pStyle w:val="BodyText"/>
        <w:spacing w:before="38"/>
        <w:ind w:left="1232"/>
      </w:pPr>
      <w:r>
        <w:rPr>
          <w:spacing w:val="-100"/>
          <w:w w:val="101"/>
          <w:position w:val="-3"/>
        </w:rPr>
        <w:t>６．</w:t>
      </w:r>
      <w:r>
        <w:rPr>
          <w:spacing w:val="19"/>
          <w:w w:val="101"/>
        </w:rPr>
        <w:t>依照规定建立专职消防队</w:t>
      </w:r>
      <w:r>
        <w:rPr>
          <w:spacing w:val="-138"/>
          <w:w w:val="101"/>
          <w:position w:val="1"/>
        </w:rPr>
        <w:t>、</w:t>
      </w:r>
      <w:r>
        <w:rPr>
          <w:spacing w:val="18"/>
          <w:w w:val="101"/>
        </w:rPr>
        <w:t>志愿消防队</w:t>
      </w:r>
      <w:r>
        <w:rPr>
          <w:spacing w:val="-134"/>
          <w:w w:val="203"/>
          <w:position w:val="1"/>
        </w:rPr>
        <w:t>(</w:t>
      </w:r>
      <w:r>
        <w:rPr>
          <w:spacing w:val="18"/>
          <w:w w:val="101"/>
        </w:rPr>
        <w:t>微型消防站</w:t>
      </w:r>
      <w:r>
        <w:rPr>
          <w:spacing w:val="-67"/>
          <w:w w:val="203"/>
          <w:position w:val="1"/>
        </w:rPr>
        <w:t>);</w:t>
      </w:r>
    </w:p>
    <w:p>
      <w:pPr>
        <w:pStyle w:val="BodyText"/>
        <w:spacing w:line="348" w:lineRule="auto" w:before="167"/>
        <w:ind w:left="680" w:right="679" w:firstLine="551"/>
      </w:pPr>
      <w:r>
        <w:rPr>
          <w:spacing w:val="-100"/>
          <w:position w:val="-3"/>
        </w:rPr>
        <w:t>７．</w:t>
      </w:r>
      <w:r>
        <w:rPr>
          <w:spacing w:val="19"/>
        </w:rPr>
        <w:t>组织制定符合本场所实际的灭火和应急疏散预案</w:t>
      </w:r>
      <w:r>
        <w:rPr>
          <w:spacing w:val="-127"/>
          <w:position w:val="1"/>
        </w:rPr>
        <w:t>,</w:t>
      </w:r>
      <w:r>
        <w:rPr>
          <w:spacing w:val="19"/>
        </w:rPr>
        <w:t>并实施</w:t>
      </w:r>
      <w:r>
        <w:rPr>
          <w:spacing w:val="19"/>
          <w:w w:val="105"/>
        </w:rPr>
        <w:t>演练</w:t>
      </w:r>
      <w:r>
        <w:rPr>
          <w:w w:val="185"/>
          <w:position w:val="1"/>
        </w:rPr>
        <w:t>.</w:t>
      </w:r>
    </w:p>
    <w:p>
      <w:pPr>
        <w:pStyle w:val="BodyText"/>
        <w:spacing w:line="374" w:lineRule="auto" w:before="38"/>
        <w:ind w:left="680" w:right="679" w:firstLine="624"/>
        <w:jc w:val="both"/>
      </w:pPr>
      <w:r>
        <w:rPr>
          <w:spacing w:val="-134"/>
          <w:w w:val="105"/>
          <w:position w:val="1"/>
        </w:rPr>
        <w:t>(</w:t>
      </w:r>
      <w:r>
        <w:rPr>
          <w:spacing w:val="15"/>
          <w:w w:val="105"/>
        </w:rPr>
        <w:t>四</w:t>
      </w:r>
      <w:r>
        <w:rPr>
          <w:spacing w:val="-134"/>
          <w:w w:val="105"/>
          <w:position w:val="1"/>
        </w:rPr>
        <w:t>)</w:t>
      </w:r>
      <w:r>
        <w:rPr>
          <w:spacing w:val="20"/>
          <w:w w:val="105"/>
        </w:rPr>
        <w:t>公众聚集场所应当依法确定消防安全管理人</w:t>
      </w:r>
      <w:r>
        <w:rPr>
          <w:spacing w:val="-127"/>
          <w:w w:val="105"/>
          <w:position w:val="1"/>
        </w:rPr>
        <w:t>,</w:t>
      </w:r>
      <w:r>
        <w:rPr>
          <w:spacing w:val="21"/>
          <w:w w:val="105"/>
        </w:rPr>
        <w:t>负责场所</w:t>
      </w:r>
      <w:r>
        <w:rPr>
          <w:spacing w:val="29"/>
        </w:rPr>
        <w:t>消防工作</w:t>
      </w:r>
      <w:r>
        <w:rPr>
          <w:spacing w:val="29"/>
          <w:position w:val="1"/>
        </w:rPr>
        <w:t>. </w:t>
      </w:r>
      <w:r>
        <w:rPr>
          <w:spacing w:val="43"/>
        </w:rPr>
        <w:t>消防安全管理人负责组织落实下列消防安全管理</w:t>
      </w:r>
      <w:r>
        <w:rPr>
          <w:spacing w:val="19"/>
          <w:w w:val="110"/>
        </w:rPr>
        <w:t>工作</w:t>
      </w:r>
      <w:r>
        <w:rPr>
          <w:w w:val="185"/>
          <w:position w:val="1"/>
        </w:rPr>
        <w:t>:</w:t>
      </w:r>
    </w:p>
    <w:p>
      <w:pPr>
        <w:pStyle w:val="BodyText"/>
        <w:spacing w:line="417" w:lineRule="exact"/>
        <w:ind w:left="1232"/>
      </w:pPr>
      <w:r>
        <w:rPr>
          <w:spacing w:val="-100"/>
          <w:w w:val="105"/>
          <w:position w:val="-3"/>
        </w:rPr>
        <w:t>１．</w:t>
      </w:r>
      <w:r>
        <w:rPr>
          <w:spacing w:val="19"/>
          <w:w w:val="105"/>
        </w:rPr>
        <w:t>拟定年度消防工作计划</w:t>
      </w:r>
      <w:r>
        <w:rPr>
          <w:spacing w:val="-138"/>
          <w:w w:val="185"/>
          <w:position w:val="1"/>
        </w:rPr>
        <w:t>,</w:t>
      </w:r>
      <w:r>
        <w:rPr>
          <w:spacing w:val="19"/>
          <w:w w:val="105"/>
        </w:rPr>
        <w:t>组织实施日常消防安全管理工作</w:t>
      </w:r>
      <w:r>
        <w:rPr>
          <w:w w:val="185"/>
          <w:position w:val="1"/>
        </w:rPr>
        <w:t>;</w:t>
      </w:r>
    </w:p>
    <w:p>
      <w:pPr>
        <w:pStyle w:val="BodyText"/>
        <w:spacing w:line="348" w:lineRule="auto" w:before="177"/>
        <w:ind w:left="680" w:right="679" w:firstLine="551"/>
      </w:pPr>
      <w:r>
        <w:rPr>
          <w:spacing w:val="-100"/>
          <w:position w:val="-3"/>
        </w:rPr>
        <w:t>２．</w:t>
      </w:r>
      <w:r>
        <w:rPr>
          <w:spacing w:val="18"/>
        </w:rPr>
        <w:t>组织制订消防安全管理制度和保障消防安全的操作规程并</w:t>
      </w:r>
      <w:r>
        <w:rPr>
          <w:spacing w:val="19"/>
          <w:w w:val="105"/>
        </w:rPr>
        <w:t>检查督促落实</w:t>
      </w:r>
      <w:r>
        <w:rPr>
          <w:w w:val="185"/>
          <w:position w:val="1"/>
        </w:rPr>
        <w:t>;</w:t>
      </w:r>
    </w:p>
    <w:p>
      <w:pPr>
        <w:pStyle w:val="BodyText"/>
        <w:spacing w:before="38"/>
        <w:ind w:left="1232"/>
      </w:pPr>
      <w:r>
        <w:rPr>
          <w:spacing w:val="-100"/>
          <w:w w:val="105"/>
          <w:position w:val="-3"/>
        </w:rPr>
        <w:t>３．</w:t>
      </w:r>
      <w:r>
        <w:rPr>
          <w:spacing w:val="19"/>
          <w:w w:val="105"/>
        </w:rPr>
        <w:t>拟定消防安全工作的资金投入和组织保障方案</w:t>
      </w:r>
      <w:r>
        <w:rPr>
          <w:w w:val="185"/>
          <w:position w:val="1"/>
        </w:rPr>
        <w:t>;</w:t>
      </w:r>
    </w:p>
    <w:p>
      <w:pPr>
        <w:pStyle w:val="BodyText"/>
        <w:spacing w:before="167"/>
        <w:ind w:left="1232"/>
      </w:pPr>
      <w:r>
        <w:rPr>
          <w:spacing w:val="-100"/>
          <w:w w:val="105"/>
          <w:position w:val="-3"/>
        </w:rPr>
        <w:t>４．</w:t>
      </w:r>
      <w:r>
        <w:rPr>
          <w:spacing w:val="19"/>
          <w:w w:val="105"/>
        </w:rPr>
        <w:t>组织实施防火检查和火灾隐患整改工作</w:t>
      </w:r>
      <w:r>
        <w:rPr>
          <w:w w:val="185"/>
          <w:position w:val="1"/>
        </w:rPr>
        <w:t>;</w:t>
      </w:r>
    </w:p>
    <w:p>
      <w:pPr>
        <w:pStyle w:val="BodyText"/>
        <w:spacing w:line="348" w:lineRule="auto" w:before="166"/>
        <w:ind w:left="680" w:right="679" w:firstLine="551"/>
      </w:pPr>
      <w:r>
        <w:rPr>
          <w:spacing w:val="-100"/>
          <w:w w:val="105"/>
          <w:position w:val="-3"/>
        </w:rPr>
        <w:t>５．</w:t>
      </w:r>
      <w:r>
        <w:rPr>
          <w:spacing w:val="20"/>
          <w:w w:val="105"/>
        </w:rPr>
        <w:t>组织实施对本场所</w:t>
      </w:r>
      <w:r>
        <w:rPr>
          <w:spacing w:val="-129"/>
          <w:w w:val="120"/>
          <w:position w:val="1"/>
        </w:rPr>
        <w:t>(</w:t>
      </w:r>
      <w:r>
        <w:rPr>
          <w:spacing w:val="25"/>
          <w:w w:val="105"/>
        </w:rPr>
        <w:t>责任区域</w:t>
      </w:r>
      <w:r>
        <w:rPr>
          <w:spacing w:val="-125"/>
          <w:w w:val="120"/>
          <w:position w:val="1"/>
        </w:rPr>
        <w:t>)</w:t>
      </w:r>
      <w:r>
        <w:rPr>
          <w:spacing w:val="25"/>
          <w:w w:val="105"/>
        </w:rPr>
        <w:t>消防设施</w:t>
      </w:r>
      <w:r>
        <w:rPr>
          <w:spacing w:val="-129"/>
          <w:w w:val="105"/>
          <w:position w:val="1"/>
        </w:rPr>
        <w:t>、</w:t>
      </w:r>
      <w:r>
        <w:rPr>
          <w:spacing w:val="24"/>
          <w:w w:val="105"/>
        </w:rPr>
        <w:t>灭火器材和消防</w:t>
      </w:r>
      <w:r>
        <w:rPr>
          <w:spacing w:val="19"/>
          <w:w w:val="105"/>
        </w:rPr>
        <w:t>安全标志的维护保养</w:t>
      </w:r>
      <w:r>
        <w:rPr>
          <w:spacing w:val="-138"/>
          <w:w w:val="115"/>
          <w:position w:val="1"/>
        </w:rPr>
        <w:t>,</w:t>
      </w:r>
      <w:r>
        <w:rPr>
          <w:spacing w:val="19"/>
          <w:w w:val="105"/>
        </w:rPr>
        <w:t>确保其完好有效</w:t>
      </w:r>
      <w:r>
        <w:rPr>
          <w:spacing w:val="-138"/>
          <w:w w:val="115"/>
          <w:position w:val="1"/>
        </w:rPr>
        <w:t>,</w:t>
      </w:r>
      <w:r>
        <w:rPr>
          <w:spacing w:val="17"/>
          <w:w w:val="105"/>
        </w:rPr>
        <w:t>确保疏散走道和安全出口</w:t>
      </w:r>
    </w:p>
    <w:p>
      <w:pPr>
        <w:spacing w:before="38"/>
        <w:ind w:left="0" w:right="967" w:firstLine="0"/>
        <w:jc w:val="right"/>
        <w:rPr>
          <w:sz w:val="26"/>
        </w:rPr>
      </w:pPr>
      <w:r>
        <w:rPr>
          <w:sz w:val="26"/>
        </w:rPr>
        <w:t>— </w:t>
      </w:r>
      <w:r>
        <w:rPr>
          <w:position w:val="-3"/>
          <w:sz w:val="26"/>
        </w:rPr>
        <w:t>７</w:t>
      </w:r>
      <w:r>
        <w:rPr>
          <w:spacing w:val="60"/>
          <w:position w:val="-3"/>
          <w:sz w:val="26"/>
        </w:rPr>
        <w:t> </w:t>
      </w:r>
      <w:r>
        <w:rPr>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before="203"/>
        <w:ind w:left="680"/>
      </w:pPr>
      <w:r>
        <w:rPr>
          <w:w w:val="115"/>
        </w:rPr>
        <w:t>畅通</w:t>
      </w:r>
      <w:r>
        <w:rPr>
          <w:w w:val="185"/>
          <w:position w:val="1"/>
        </w:rPr>
        <w:t>;</w:t>
      </w:r>
    </w:p>
    <w:p>
      <w:pPr>
        <w:pStyle w:val="BodyText"/>
        <w:spacing w:before="207"/>
        <w:ind w:left="1232"/>
      </w:pPr>
      <w:r>
        <w:rPr>
          <w:spacing w:val="-100"/>
          <w:w w:val="101"/>
          <w:position w:val="-3"/>
        </w:rPr>
        <w:t>６．</w:t>
      </w:r>
      <w:r>
        <w:rPr>
          <w:spacing w:val="19"/>
          <w:w w:val="101"/>
        </w:rPr>
        <w:t>组织管理专职消防队</w:t>
      </w:r>
      <w:r>
        <w:rPr>
          <w:spacing w:val="-138"/>
          <w:w w:val="101"/>
          <w:position w:val="1"/>
        </w:rPr>
        <w:t>、</w:t>
      </w:r>
      <w:r>
        <w:rPr>
          <w:spacing w:val="18"/>
          <w:w w:val="101"/>
        </w:rPr>
        <w:t>志愿消防队</w:t>
      </w:r>
      <w:r>
        <w:rPr>
          <w:spacing w:val="-134"/>
          <w:w w:val="203"/>
          <w:position w:val="1"/>
        </w:rPr>
        <w:t>(</w:t>
      </w:r>
      <w:r>
        <w:rPr>
          <w:spacing w:val="18"/>
          <w:w w:val="101"/>
        </w:rPr>
        <w:t>微型消防站</w:t>
      </w:r>
      <w:r>
        <w:rPr>
          <w:spacing w:val="-67"/>
          <w:w w:val="203"/>
          <w:position w:val="1"/>
        </w:rPr>
        <w:t>);</w:t>
      </w:r>
    </w:p>
    <w:p>
      <w:pPr>
        <w:pStyle w:val="BodyText"/>
        <w:spacing w:line="348" w:lineRule="auto" w:before="166"/>
        <w:ind w:left="680" w:right="679" w:firstLine="551"/>
      </w:pPr>
      <w:r>
        <w:rPr>
          <w:spacing w:val="-100"/>
          <w:position w:val="-3"/>
        </w:rPr>
        <w:t>７．</w:t>
      </w:r>
      <w:r>
        <w:rPr>
          <w:spacing w:val="19"/>
        </w:rPr>
        <w:t>组织员工开展消防知识</w:t>
      </w:r>
      <w:r>
        <w:rPr>
          <w:spacing w:val="-138"/>
          <w:position w:val="1"/>
        </w:rPr>
        <w:t>、</w:t>
      </w:r>
      <w:r>
        <w:rPr>
          <w:spacing w:val="19"/>
        </w:rPr>
        <w:t>技能的宣传教育和培训</w:t>
      </w:r>
      <w:r>
        <w:rPr>
          <w:spacing w:val="-138"/>
          <w:position w:val="1"/>
        </w:rPr>
        <w:t>,</w:t>
      </w:r>
      <w:r>
        <w:rPr>
          <w:spacing w:val="14"/>
        </w:rPr>
        <w:t>组织灭火</w:t>
      </w:r>
      <w:r>
        <w:rPr>
          <w:spacing w:val="19"/>
          <w:w w:val="105"/>
        </w:rPr>
        <w:t>和应急疏散预案的实施和演练</w:t>
      </w:r>
      <w:r>
        <w:rPr>
          <w:w w:val="185"/>
          <w:position w:val="1"/>
        </w:rPr>
        <w:t>;</w:t>
      </w:r>
    </w:p>
    <w:p>
      <w:pPr>
        <w:pStyle w:val="BodyText"/>
        <w:spacing w:before="39"/>
        <w:ind w:left="1232"/>
      </w:pPr>
      <w:r>
        <w:rPr>
          <w:spacing w:val="-100"/>
          <w:w w:val="105"/>
          <w:position w:val="-3"/>
        </w:rPr>
        <w:t>８．</w:t>
      </w:r>
      <w:r>
        <w:rPr>
          <w:spacing w:val="19"/>
          <w:w w:val="105"/>
        </w:rPr>
        <w:t>消防安全责任人委托的其他消防安全管理工作</w:t>
      </w:r>
      <w:r>
        <w:rPr>
          <w:w w:val="185"/>
          <w:position w:val="1"/>
        </w:rPr>
        <w:t>.</w:t>
      </w:r>
    </w:p>
    <w:p>
      <w:pPr>
        <w:pStyle w:val="BodyText"/>
        <w:spacing w:line="374" w:lineRule="auto" w:before="166"/>
        <w:ind w:left="680" w:right="679" w:firstLine="624"/>
        <w:jc w:val="both"/>
      </w:pPr>
      <w:r>
        <w:rPr>
          <w:spacing w:val="-134"/>
          <w:w w:val="120"/>
          <w:position w:val="1"/>
        </w:rPr>
        <w:t>(</w:t>
      </w:r>
      <w:r>
        <w:rPr>
          <w:spacing w:val="15"/>
          <w:w w:val="105"/>
        </w:rPr>
        <w:t>五</w:t>
      </w:r>
      <w:r>
        <w:rPr>
          <w:spacing w:val="-134"/>
          <w:w w:val="120"/>
          <w:position w:val="1"/>
        </w:rPr>
        <w:t>)</w:t>
      </w:r>
      <w:r>
        <w:rPr>
          <w:spacing w:val="20"/>
          <w:w w:val="105"/>
        </w:rPr>
        <w:t>消防安全责任人</w:t>
      </w:r>
      <w:r>
        <w:rPr>
          <w:spacing w:val="-129"/>
          <w:w w:val="105"/>
          <w:position w:val="1"/>
        </w:rPr>
        <w:t>、</w:t>
      </w:r>
      <w:r>
        <w:rPr>
          <w:spacing w:val="25"/>
          <w:w w:val="105"/>
        </w:rPr>
        <w:t>消防安全管理人应当熟悉消防法律法</w:t>
      </w:r>
      <w:r>
        <w:rPr>
          <w:spacing w:val="19"/>
        </w:rPr>
        <w:t>规和消防技术标准</w:t>
      </w:r>
      <w:r>
        <w:rPr>
          <w:spacing w:val="-131"/>
          <w:position w:val="1"/>
        </w:rPr>
        <w:t>,</w:t>
      </w:r>
      <w:r>
        <w:rPr>
          <w:spacing w:val="25"/>
        </w:rPr>
        <w:t>具备与本单位所从事的经营活动相应的消防</w:t>
      </w:r>
      <w:r>
        <w:rPr>
          <w:spacing w:val="19"/>
        </w:rPr>
        <w:t>安全知识和管理能力</w:t>
      </w:r>
      <w:r>
        <w:rPr>
          <w:spacing w:val="19"/>
          <w:position w:val="1"/>
        </w:rPr>
        <w:t>.</w:t>
      </w:r>
      <w:r>
        <w:rPr>
          <w:spacing w:val="17"/>
        </w:rPr>
        <w:t>鼓励公众聚集场所聘用注册消防工程师从</w:t>
      </w:r>
      <w:r>
        <w:rPr>
          <w:spacing w:val="19"/>
          <w:w w:val="105"/>
        </w:rPr>
        <w:t>事消防安全管理工作</w:t>
      </w:r>
      <w:r>
        <w:rPr>
          <w:w w:val="185"/>
          <w:position w:val="1"/>
        </w:rPr>
        <w:t>.</w:t>
      </w:r>
    </w:p>
    <w:p>
      <w:pPr>
        <w:pStyle w:val="BodyText"/>
        <w:spacing w:line="374" w:lineRule="auto"/>
        <w:ind w:left="680" w:right="522" w:firstLine="624"/>
      </w:pPr>
      <w:r>
        <w:rPr>
          <w:spacing w:val="-134"/>
          <w:w w:val="175"/>
          <w:position w:val="1"/>
        </w:rPr>
        <w:t>(</w:t>
      </w:r>
      <w:r>
        <w:rPr>
          <w:spacing w:val="15"/>
          <w:w w:val="105"/>
        </w:rPr>
        <w:t>六</w:t>
      </w:r>
      <w:r>
        <w:rPr>
          <w:spacing w:val="-134"/>
          <w:w w:val="175"/>
          <w:position w:val="1"/>
        </w:rPr>
        <w:t>)</w:t>
      </w:r>
      <w:r>
        <w:rPr>
          <w:spacing w:val="20"/>
          <w:w w:val="105"/>
        </w:rPr>
        <w:t>公众聚集场所实行承包</w:t>
      </w:r>
      <w:r>
        <w:rPr>
          <w:spacing w:val="-129"/>
          <w:w w:val="105"/>
          <w:position w:val="1"/>
        </w:rPr>
        <w:t>、</w:t>
      </w:r>
      <w:r>
        <w:rPr>
          <w:spacing w:val="26"/>
          <w:w w:val="105"/>
        </w:rPr>
        <w:t>租赁或者委托经营</w:t>
      </w:r>
      <w:r>
        <w:rPr>
          <w:spacing w:val="-127"/>
          <w:w w:val="105"/>
          <w:position w:val="1"/>
        </w:rPr>
        <w:t>、</w:t>
      </w:r>
      <w:r>
        <w:rPr>
          <w:spacing w:val="25"/>
          <w:w w:val="105"/>
        </w:rPr>
        <w:t>管理时</w:t>
      </w:r>
      <w:r>
        <w:rPr>
          <w:spacing w:val="-127"/>
          <w:w w:val="175"/>
          <w:position w:val="1"/>
        </w:rPr>
        <w:t>,</w:t>
      </w:r>
      <w:r>
        <w:rPr>
          <w:w w:val="105"/>
        </w:rPr>
        <w:t>当</w:t>
      </w:r>
      <w:r>
        <w:rPr>
          <w:spacing w:val="18"/>
        </w:rPr>
        <w:t>事人订立的相关租赁或承包合同应当依照有关法规明确各方的消 </w:t>
      </w:r>
      <w:r>
        <w:rPr>
          <w:spacing w:val="19"/>
          <w:w w:val="105"/>
        </w:rPr>
        <w:t>防安全责任</w:t>
      </w:r>
      <w:r>
        <w:rPr>
          <w:spacing w:val="19"/>
          <w:w w:val="115"/>
          <w:position w:val="1"/>
        </w:rPr>
        <w:t>.</w:t>
      </w:r>
      <w:r>
        <w:rPr>
          <w:spacing w:val="19"/>
          <w:w w:val="105"/>
        </w:rPr>
        <w:t>承包人</w:t>
      </w:r>
      <w:r>
        <w:rPr>
          <w:spacing w:val="-138"/>
          <w:w w:val="105"/>
          <w:position w:val="1"/>
        </w:rPr>
        <w:t>、</w:t>
      </w:r>
      <w:r>
        <w:rPr>
          <w:spacing w:val="19"/>
          <w:w w:val="105"/>
        </w:rPr>
        <w:t>承租人或者受委托经营</w:t>
      </w:r>
      <w:r>
        <w:rPr>
          <w:spacing w:val="-138"/>
          <w:w w:val="105"/>
          <w:position w:val="1"/>
        </w:rPr>
        <w:t>、</w:t>
      </w:r>
      <w:r>
        <w:rPr>
          <w:spacing w:val="19"/>
          <w:w w:val="105"/>
        </w:rPr>
        <w:t>管理者</w:t>
      </w:r>
      <w:r>
        <w:rPr>
          <w:spacing w:val="-138"/>
          <w:w w:val="115"/>
          <w:position w:val="1"/>
        </w:rPr>
        <w:t>,</w:t>
      </w:r>
      <w:r>
        <w:rPr>
          <w:spacing w:val="19"/>
          <w:w w:val="105"/>
        </w:rPr>
        <w:t>在其使用</w:t>
      </w:r>
      <w:r>
        <w:rPr>
          <w:w w:val="105"/>
          <w:position w:val="1"/>
        </w:rPr>
        <w:t>、</w:t>
      </w:r>
      <w:r>
        <w:rPr>
          <w:spacing w:val="19"/>
          <w:w w:val="105"/>
        </w:rPr>
        <w:t>管理范围内应当履行消防安全责任人的职责</w:t>
      </w:r>
      <w:r>
        <w:rPr>
          <w:w w:val="185"/>
          <w:position w:val="1"/>
        </w:rPr>
        <w:t>.</w:t>
      </w:r>
    </w:p>
    <w:p>
      <w:pPr>
        <w:pStyle w:val="BodyText"/>
        <w:spacing w:line="374" w:lineRule="auto"/>
        <w:ind w:left="680" w:right="679" w:firstLine="624"/>
        <w:jc w:val="both"/>
      </w:pPr>
      <w:r>
        <w:rPr>
          <w:spacing w:val="-134"/>
          <w:w w:val="125"/>
          <w:position w:val="1"/>
        </w:rPr>
        <w:t>(</w:t>
      </w:r>
      <w:r>
        <w:rPr>
          <w:spacing w:val="15"/>
          <w:w w:val="105"/>
        </w:rPr>
        <w:t>七</w:t>
      </w:r>
      <w:r>
        <w:rPr>
          <w:spacing w:val="-134"/>
          <w:w w:val="125"/>
          <w:position w:val="1"/>
        </w:rPr>
        <w:t>)</w:t>
      </w:r>
      <w:r>
        <w:rPr>
          <w:spacing w:val="18"/>
          <w:w w:val="105"/>
        </w:rPr>
        <w:t>对于有两个或者两个以上产权者和使用者的公众聚集场</w:t>
      </w:r>
      <w:r>
        <w:rPr>
          <w:spacing w:val="19"/>
          <w:w w:val="105"/>
        </w:rPr>
        <w:t>所所在建筑</w:t>
      </w:r>
      <w:r>
        <w:rPr>
          <w:spacing w:val="-138"/>
          <w:w w:val="115"/>
          <w:position w:val="1"/>
        </w:rPr>
        <w:t>,</w:t>
      </w:r>
      <w:r>
        <w:rPr>
          <w:spacing w:val="19"/>
          <w:w w:val="105"/>
        </w:rPr>
        <w:t>除应当依法履行自身消防管理职责外</w:t>
      </w:r>
      <w:r>
        <w:rPr>
          <w:spacing w:val="-138"/>
          <w:w w:val="115"/>
          <w:position w:val="1"/>
        </w:rPr>
        <w:t>,</w:t>
      </w:r>
      <w:r>
        <w:rPr>
          <w:spacing w:val="15"/>
          <w:w w:val="105"/>
        </w:rPr>
        <w:t>还应当明确消</w:t>
      </w:r>
      <w:r>
        <w:rPr>
          <w:spacing w:val="19"/>
        </w:rPr>
        <w:t>防车道</w:t>
      </w:r>
      <w:r>
        <w:rPr>
          <w:spacing w:val="-138"/>
          <w:position w:val="1"/>
        </w:rPr>
        <w:t>、</w:t>
      </w:r>
      <w:r>
        <w:rPr>
          <w:spacing w:val="19"/>
        </w:rPr>
        <w:t>消防车登高操作场地</w:t>
      </w:r>
      <w:r>
        <w:rPr>
          <w:spacing w:val="-138"/>
          <w:position w:val="1"/>
        </w:rPr>
        <w:t>、</w:t>
      </w:r>
      <w:r>
        <w:rPr>
          <w:spacing w:val="17"/>
        </w:rPr>
        <w:t>涉及公共消防安全的疏散设施和其</w:t>
      </w:r>
      <w:r>
        <w:rPr>
          <w:spacing w:val="19"/>
          <w:w w:val="105"/>
        </w:rPr>
        <w:t>他共用的建筑消防设施的管理责任</w:t>
      </w:r>
      <w:r>
        <w:rPr>
          <w:w w:val="185"/>
          <w:position w:val="1"/>
        </w:rPr>
        <w:t>.</w:t>
      </w:r>
    </w:p>
    <w:p>
      <w:pPr>
        <w:pStyle w:val="BodyText"/>
        <w:spacing w:line="375" w:lineRule="exact"/>
        <w:ind w:left="1309"/>
      </w:pPr>
      <w:r>
        <w:rPr>
          <w:spacing w:val="19"/>
        </w:rPr>
        <w:t>二</w:t>
      </w:r>
      <w:r>
        <w:rPr>
          <w:spacing w:val="-138"/>
          <w:position w:val="1"/>
        </w:rPr>
        <w:t>、</w:t>
      </w:r>
      <w:r>
        <w:rPr>
          <w:spacing w:val="16"/>
        </w:rPr>
        <w:t>消防安全技术条件</w:t>
      </w:r>
    </w:p>
    <w:p>
      <w:pPr>
        <w:pStyle w:val="BodyText"/>
        <w:spacing w:line="588" w:lineRule="exact" w:before="33"/>
        <w:ind w:left="680" w:right="679" w:firstLine="628"/>
        <w:jc w:val="both"/>
      </w:pPr>
      <w:r>
        <w:rPr>
          <w:spacing w:val="19"/>
        </w:rPr>
        <w:t>公众聚集场所及其所在建筑总平面布局</w:t>
      </w:r>
      <w:r>
        <w:rPr>
          <w:spacing w:val="-138"/>
          <w:position w:val="1"/>
        </w:rPr>
        <w:t>、</w:t>
      </w:r>
      <w:r>
        <w:rPr>
          <w:spacing w:val="19"/>
        </w:rPr>
        <w:t>平面布置</w:t>
      </w:r>
      <w:r>
        <w:rPr>
          <w:spacing w:val="-138"/>
          <w:position w:val="1"/>
        </w:rPr>
        <w:t>、</w:t>
      </w:r>
      <w:r>
        <w:rPr>
          <w:spacing w:val="14"/>
        </w:rPr>
        <w:t>防火分区</w:t>
      </w:r>
      <w:r>
        <w:rPr>
          <w:spacing w:val="19"/>
        </w:rPr>
        <w:t>及防火分隔</w:t>
      </w:r>
      <w:r>
        <w:rPr>
          <w:spacing w:val="-138"/>
          <w:position w:val="1"/>
        </w:rPr>
        <w:t>、</w:t>
      </w:r>
      <w:r>
        <w:rPr>
          <w:spacing w:val="20"/>
        </w:rPr>
        <w:t>安全疏散</w:t>
      </w:r>
      <w:r>
        <w:rPr>
          <w:spacing w:val="-129"/>
          <w:position w:val="1"/>
        </w:rPr>
        <w:t>、</w:t>
      </w:r>
      <w:r>
        <w:rPr>
          <w:spacing w:val="25"/>
        </w:rPr>
        <w:t>内外部装修</w:t>
      </w:r>
      <w:r>
        <w:rPr>
          <w:spacing w:val="-129"/>
          <w:position w:val="1"/>
        </w:rPr>
        <w:t>、</w:t>
      </w:r>
      <w:r>
        <w:rPr>
          <w:spacing w:val="25"/>
        </w:rPr>
        <w:t>消防水源</w:t>
      </w:r>
      <w:r>
        <w:rPr>
          <w:spacing w:val="-127"/>
          <w:position w:val="1"/>
        </w:rPr>
        <w:t>、</w:t>
      </w:r>
      <w:r>
        <w:rPr>
          <w:spacing w:val="26"/>
        </w:rPr>
        <w:t>消防设施</w:t>
      </w:r>
      <w:r>
        <w:rPr>
          <w:spacing w:val="-127"/>
          <w:position w:val="1"/>
        </w:rPr>
        <w:t>、</w:t>
      </w:r>
      <w:r>
        <w:rPr>
          <w:spacing w:val="19"/>
        </w:rPr>
        <w:t>器材及标志</w:t>
      </w:r>
      <w:r>
        <w:rPr>
          <w:spacing w:val="-138"/>
          <w:position w:val="1"/>
        </w:rPr>
        <w:t>、</w:t>
      </w:r>
      <w:r>
        <w:rPr>
          <w:spacing w:val="18"/>
        </w:rPr>
        <w:t>电气线路等应当符合消防法律法规和消防技术标准</w:t>
      </w:r>
      <w:r>
        <w:rPr>
          <w:spacing w:val="-134"/>
          <w:position w:val="1"/>
        </w:rPr>
        <w:t>(</w:t>
      </w:r>
      <w:r>
        <w:rPr>
          <w:spacing w:val="12"/>
        </w:rPr>
        <w:t>要点详</w:t>
      </w:r>
      <w:r>
        <w:rPr>
          <w:spacing w:val="17"/>
          <w:w w:val="101"/>
        </w:rPr>
        <w:t>见附件</w:t>
      </w:r>
      <w:r>
        <w:rPr>
          <w:spacing w:val="-212"/>
          <w:w w:val="101"/>
          <w:position w:val="1"/>
        </w:rPr>
        <w:t>〔</w:t>
      </w:r>
      <w:r>
        <w:rPr>
          <w:spacing w:val="-65"/>
          <w:w w:val="101"/>
          <w:position w:val="-3"/>
        </w:rPr>
        <w:t>１</w:t>
      </w:r>
      <w:r>
        <w:rPr>
          <w:spacing w:val="-138"/>
          <w:w w:val="101"/>
          <w:position w:val="1"/>
        </w:rPr>
        <w:t>〕</w:t>
      </w:r>
      <w:r>
        <w:rPr>
          <w:spacing w:val="-85"/>
          <w:w w:val="203"/>
          <w:position w:val="1"/>
        </w:rPr>
        <w:t>).«</w:t>
      </w:r>
      <w:r>
        <w:rPr>
          <w:spacing w:val="18"/>
          <w:w w:val="101"/>
        </w:rPr>
        <w:t>公众聚集场所消防技术标准要点</w:t>
      </w:r>
      <w:r>
        <w:rPr>
          <w:spacing w:val="-134"/>
          <w:w w:val="203"/>
          <w:position w:val="1"/>
        </w:rPr>
        <w:t>»</w:t>
      </w:r>
      <w:r>
        <w:rPr>
          <w:spacing w:val="16"/>
          <w:w w:val="101"/>
        </w:rPr>
        <w:t>的相关要求与新</w:t>
      </w:r>
    </w:p>
    <w:p>
      <w:pPr>
        <w:spacing w:before="170"/>
        <w:ind w:left="950" w:right="0" w:firstLine="0"/>
        <w:jc w:val="left"/>
        <w:rPr>
          <w:sz w:val="26"/>
        </w:rPr>
      </w:pPr>
      <w:r>
        <w:rPr>
          <w:sz w:val="26"/>
        </w:rPr>
        <w:t>— </w:t>
      </w:r>
      <w:r>
        <w:rPr>
          <w:position w:val="-3"/>
          <w:sz w:val="26"/>
        </w:rPr>
        <w:t>８</w:t>
      </w:r>
      <w:r>
        <w:rPr>
          <w:spacing w:val="54"/>
          <w:position w:val="-3"/>
          <w:sz w:val="26"/>
        </w:rPr>
        <w:t> </w:t>
      </w:r>
      <w:r>
        <w:rPr>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before="203"/>
        <w:ind w:left="680"/>
      </w:pPr>
      <w:r>
        <w:rPr>
          <w:spacing w:val="19"/>
          <w:w w:val="105"/>
        </w:rPr>
        <w:t>颁布实施的消防技术标准不一致时</w:t>
      </w:r>
      <w:r>
        <w:rPr>
          <w:spacing w:val="-138"/>
          <w:w w:val="185"/>
          <w:position w:val="1"/>
        </w:rPr>
        <w:t>,</w:t>
      </w:r>
      <w:r>
        <w:rPr>
          <w:spacing w:val="19"/>
          <w:w w:val="105"/>
        </w:rPr>
        <w:t>执行新消防技术标准的规定</w:t>
      </w:r>
      <w:r>
        <w:rPr>
          <w:w w:val="185"/>
          <w:position w:val="1"/>
        </w:rPr>
        <w:t>.</w:t>
      </w:r>
    </w:p>
    <w:p>
      <w:pPr>
        <w:pStyle w:val="BodyText"/>
        <w:spacing w:before="207"/>
        <w:ind w:left="1309"/>
      </w:pPr>
      <w:r>
        <w:rPr>
          <w:spacing w:val="19"/>
        </w:rPr>
        <w:t>三</w:t>
      </w:r>
      <w:r>
        <w:rPr>
          <w:spacing w:val="-138"/>
          <w:position w:val="1"/>
        </w:rPr>
        <w:t>、</w:t>
      </w:r>
      <w:r>
        <w:rPr>
          <w:spacing w:val="15"/>
        </w:rPr>
        <w:t>消防安全管理</w:t>
      </w:r>
    </w:p>
    <w:p>
      <w:pPr>
        <w:pStyle w:val="BodyText"/>
        <w:spacing w:line="374" w:lineRule="auto" w:before="206"/>
        <w:ind w:left="680" w:right="679" w:firstLine="628"/>
      </w:pPr>
      <w:r>
        <w:rPr>
          <w:spacing w:val="19"/>
        </w:rPr>
        <w:t>公众聚集场所应当依法履行消防安全职责</w:t>
      </w:r>
      <w:r>
        <w:rPr>
          <w:spacing w:val="-127"/>
          <w:position w:val="1"/>
        </w:rPr>
        <w:t>,</w:t>
      </w:r>
      <w:r>
        <w:rPr>
          <w:spacing w:val="24"/>
        </w:rPr>
        <w:t>落实消防安全管</w:t>
      </w:r>
      <w:r>
        <w:rPr>
          <w:spacing w:val="17"/>
          <w:w w:val="115"/>
        </w:rPr>
        <w:t>理措施</w:t>
      </w:r>
      <w:r>
        <w:rPr>
          <w:spacing w:val="-134"/>
          <w:w w:val="185"/>
          <w:position w:val="1"/>
        </w:rPr>
        <w:t>(</w:t>
      </w:r>
      <w:r>
        <w:rPr>
          <w:spacing w:val="18"/>
          <w:w w:val="115"/>
        </w:rPr>
        <w:t>要点详见附件</w:t>
      </w:r>
      <w:r>
        <w:rPr>
          <w:spacing w:val="-212"/>
          <w:w w:val="115"/>
          <w:position w:val="1"/>
        </w:rPr>
        <w:t>〔</w:t>
      </w:r>
      <w:r>
        <w:rPr>
          <w:spacing w:val="-65"/>
          <w:w w:val="115"/>
          <w:position w:val="-3"/>
        </w:rPr>
        <w:t>２</w:t>
      </w:r>
      <w:r>
        <w:rPr>
          <w:spacing w:val="-138"/>
          <w:w w:val="115"/>
          <w:position w:val="1"/>
        </w:rPr>
        <w:t>〕</w:t>
      </w:r>
      <w:r>
        <w:rPr>
          <w:spacing w:val="-136"/>
          <w:w w:val="185"/>
          <w:position w:val="1"/>
        </w:rPr>
        <w:t>),</w:t>
      </w:r>
      <w:r>
        <w:rPr>
          <w:spacing w:val="19"/>
          <w:w w:val="115"/>
        </w:rPr>
        <w:t>提升消防安全水平</w:t>
      </w:r>
      <w:r>
        <w:rPr>
          <w:w w:val="185"/>
          <w:position w:val="1"/>
        </w:rPr>
        <w:t>:</w:t>
      </w:r>
    </w:p>
    <w:p>
      <w:pPr>
        <w:pStyle w:val="BodyText"/>
        <w:spacing w:line="378" w:lineRule="exact"/>
        <w:ind w:left="1232"/>
      </w:pPr>
      <w:r>
        <w:rPr>
          <w:spacing w:val="-100"/>
          <w:w w:val="105"/>
          <w:position w:val="-3"/>
        </w:rPr>
        <w:t>１．</w:t>
      </w:r>
      <w:r>
        <w:rPr>
          <w:spacing w:val="19"/>
          <w:w w:val="105"/>
        </w:rPr>
        <w:t>建立消防安全制度和操作规程</w:t>
      </w:r>
      <w:r>
        <w:rPr>
          <w:w w:val="185"/>
          <w:position w:val="1"/>
        </w:rPr>
        <w:t>;</w:t>
      </w:r>
    </w:p>
    <w:p>
      <w:pPr>
        <w:pStyle w:val="BodyText"/>
        <w:spacing w:before="167"/>
        <w:ind w:left="1232"/>
      </w:pPr>
      <w:r>
        <w:rPr>
          <w:spacing w:val="-100"/>
          <w:w w:val="105"/>
          <w:position w:val="-3"/>
        </w:rPr>
        <w:t>２．</w:t>
      </w:r>
      <w:r>
        <w:rPr>
          <w:spacing w:val="19"/>
          <w:w w:val="105"/>
        </w:rPr>
        <w:t>严格用火用电用油用气管理</w:t>
      </w:r>
      <w:r>
        <w:rPr>
          <w:w w:val="185"/>
          <w:position w:val="1"/>
        </w:rPr>
        <w:t>;</w:t>
      </w:r>
    </w:p>
    <w:p>
      <w:pPr>
        <w:pStyle w:val="BodyText"/>
        <w:spacing w:before="166"/>
        <w:ind w:left="1232"/>
      </w:pPr>
      <w:r>
        <w:rPr>
          <w:spacing w:val="-100"/>
          <w:w w:val="110"/>
          <w:position w:val="-3"/>
        </w:rPr>
        <w:t>３．</w:t>
      </w:r>
      <w:r>
        <w:rPr>
          <w:spacing w:val="19"/>
          <w:w w:val="110"/>
        </w:rPr>
        <w:t>定期对消防设施器材进行检验</w:t>
      </w:r>
      <w:r>
        <w:rPr>
          <w:spacing w:val="-138"/>
          <w:w w:val="110"/>
          <w:position w:val="1"/>
        </w:rPr>
        <w:t>、</w:t>
      </w:r>
      <w:r>
        <w:rPr>
          <w:spacing w:val="19"/>
          <w:w w:val="110"/>
        </w:rPr>
        <w:t>维修</w:t>
      </w:r>
      <w:r>
        <w:rPr>
          <w:spacing w:val="-138"/>
          <w:w w:val="185"/>
          <w:position w:val="1"/>
        </w:rPr>
        <w:t>,</w:t>
      </w:r>
      <w:r>
        <w:rPr>
          <w:spacing w:val="19"/>
          <w:w w:val="110"/>
        </w:rPr>
        <w:t>确保完好有效</w:t>
      </w:r>
      <w:r>
        <w:rPr>
          <w:w w:val="185"/>
          <w:position w:val="1"/>
        </w:rPr>
        <w:t>;</w:t>
      </w:r>
    </w:p>
    <w:p>
      <w:pPr>
        <w:pStyle w:val="BodyText"/>
        <w:spacing w:line="348" w:lineRule="auto" w:before="167"/>
        <w:ind w:left="680" w:right="679" w:firstLine="551"/>
      </w:pPr>
      <w:r>
        <w:rPr>
          <w:spacing w:val="-100"/>
          <w:position w:val="-3"/>
        </w:rPr>
        <w:t>４．</w:t>
      </w:r>
      <w:r>
        <w:rPr>
          <w:spacing w:val="19"/>
        </w:rPr>
        <w:t>保障疏散通道</w:t>
      </w:r>
      <w:r>
        <w:rPr>
          <w:spacing w:val="-132"/>
          <w:position w:val="1"/>
        </w:rPr>
        <w:t>、</w:t>
      </w:r>
      <w:r>
        <w:rPr>
          <w:spacing w:val="25"/>
        </w:rPr>
        <w:t>安全出口</w:t>
      </w:r>
      <w:r>
        <w:rPr>
          <w:spacing w:val="-129"/>
          <w:position w:val="1"/>
        </w:rPr>
        <w:t>、</w:t>
      </w:r>
      <w:r>
        <w:rPr>
          <w:spacing w:val="27"/>
        </w:rPr>
        <w:t>消防车通道畅通</w:t>
      </w:r>
      <w:r>
        <w:rPr>
          <w:spacing w:val="-127"/>
          <w:position w:val="1"/>
        </w:rPr>
        <w:t>,</w:t>
      </w:r>
      <w:r>
        <w:rPr>
          <w:spacing w:val="24"/>
        </w:rPr>
        <w:t>保证防火防烟</w:t>
      </w:r>
      <w:r>
        <w:rPr>
          <w:spacing w:val="19"/>
          <w:w w:val="105"/>
        </w:rPr>
        <w:t>分区</w:t>
      </w:r>
      <w:r>
        <w:rPr>
          <w:spacing w:val="-138"/>
          <w:w w:val="105"/>
          <w:position w:val="1"/>
        </w:rPr>
        <w:t>、</w:t>
      </w:r>
      <w:r>
        <w:rPr>
          <w:spacing w:val="19"/>
          <w:w w:val="105"/>
        </w:rPr>
        <w:t>防火间距不被破坏</w:t>
      </w:r>
      <w:r>
        <w:rPr>
          <w:spacing w:val="-138"/>
          <w:w w:val="105"/>
          <w:position w:val="1"/>
        </w:rPr>
        <w:t>、</w:t>
      </w:r>
      <w:r>
        <w:rPr>
          <w:spacing w:val="19"/>
          <w:w w:val="105"/>
        </w:rPr>
        <w:t>占用</w:t>
      </w:r>
      <w:r>
        <w:rPr>
          <w:w w:val="185"/>
          <w:position w:val="1"/>
        </w:rPr>
        <w:t>;</w:t>
      </w:r>
    </w:p>
    <w:p>
      <w:pPr>
        <w:pStyle w:val="BodyText"/>
        <w:spacing w:before="38"/>
        <w:ind w:left="1232"/>
      </w:pPr>
      <w:r>
        <w:rPr>
          <w:spacing w:val="-100"/>
          <w:w w:val="110"/>
          <w:position w:val="-3"/>
        </w:rPr>
        <w:t>５．</w:t>
      </w:r>
      <w:r>
        <w:rPr>
          <w:spacing w:val="19"/>
          <w:w w:val="110"/>
        </w:rPr>
        <w:t>确定消防安全重点部位</w:t>
      </w:r>
      <w:r>
        <w:rPr>
          <w:spacing w:val="-138"/>
          <w:w w:val="185"/>
          <w:position w:val="1"/>
        </w:rPr>
        <w:t>,</w:t>
      </w:r>
      <w:r>
        <w:rPr>
          <w:spacing w:val="19"/>
          <w:w w:val="110"/>
        </w:rPr>
        <w:t>实行严格管理</w:t>
      </w:r>
      <w:r>
        <w:rPr>
          <w:w w:val="185"/>
          <w:position w:val="1"/>
        </w:rPr>
        <w:t>;</w:t>
      </w:r>
    </w:p>
    <w:p>
      <w:pPr>
        <w:pStyle w:val="BodyText"/>
        <w:spacing w:before="167"/>
        <w:ind w:left="1232"/>
      </w:pPr>
      <w:r>
        <w:rPr>
          <w:spacing w:val="-100"/>
          <w:w w:val="110"/>
          <w:position w:val="-3"/>
        </w:rPr>
        <w:t>６．</w:t>
      </w:r>
      <w:r>
        <w:rPr>
          <w:spacing w:val="19"/>
          <w:w w:val="110"/>
        </w:rPr>
        <w:t>落实消防控制室值班管理</w:t>
      </w:r>
      <w:r>
        <w:rPr>
          <w:w w:val="185"/>
          <w:position w:val="1"/>
        </w:rPr>
        <w:t>;</w:t>
      </w:r>
    </w:p>
    <w:p>
      <w:pPr>
        <w:pStyle w:val="BodyText"/>
        <w:spacing w:before="166"/>
        <w:ind w:left="1232"/>
      </w:pPr>
      <w:r>
        <w:rPr>
          <w:spacing w:val="-100"/>
          <w:w w:val="110"/>
          <w:position w:val="-3"/>
        </w:rPr>
        <w:t>７．</w:t>
      </w:r>
      <w:r>
        <w:rPr>
          <w:spacing w:val="19"/>
          <w:w w:val="110"/>
        </w:rPr>
        <w:t>开展防火巡查</w:t>
      </w:r>
      <w:r>
        <w:rPr>
          <w:spacing w:val="-138"/>
          <w:w w:val="110"/>
          <w:position w:val="1"/>
        </w:rPr>
        <w:t>、</w:t>
      </w:r>
      <w:r>
        <w:rPr>
          <w:spacing w:val="19"/>
          <w:w w:val="110"/>
        </w:rPr>
        <w:t>检查</w:t>
      </w:r>
      <w:r>
        <w:rPr>
          <w:spacing w:val="-138"/>
          <w:w w:val="185"/>
          <w:position w:val="1"/>
        </w:rPr>
        <w:t>,</w:t>
      </w:r>
      <w:r>
        <w:rPr>
          <w:spacing w:val="19"/>
          <w:w w:val="110"/>
        </w:rPr>
        <w:t>及时消除火灾隐患</w:t>
      </w:r>
      <w:r>
        <w:rPr>
          <w:w w:val="185"/>
          <w:position w:val="1"/>
        </w:rPr>
        <w:t>;</w:t>
      </w:r>
    </w:p>
    <w:p>
      <w:pPr>
        <w:pStyle w:val="BodyText"/>
        <w:spacing w:before="167"/>
        <w:ind w:left="1232"/>
      </w:pPr>
      <w:r>
        <w:rPr>
          <w:spacing w:val="-100"/>
          <w:w w:val="105"/>
          <w:position w:val="-3"/>
        </w:rPr>
        <w:t>８．</w:t>
      </w:r>
      <w:r>
        <w:rPr>
          <w:spacing w:val="19"/>
          <w:w w:val="105"/>
        </w:rPr>
        <w:t>定期开展消防宣传和教育培训</w:t>
      </w:r>
      <w:r>
        <w:rPr>
          <w:w w:val="185"/>
          <w:position w:val="1"/>
        </w:rPr>
        <w:t>;</w:t>
      </w:r>
    </w:p>
    <w:p>
      <w:pPr>
        <w:pStyle w:val="BodyText"/>
        <w:spacing w:before="166"/>
        <w:ind w:left="1232"/>
      </w:pPr>
      <w:r>
        <w:rPr>
          <w:spacing w:val="-100"/>
          <w:w w:val="110"/>
          <w:position w:val="-3"/>
        </w:rPr>
        <w:t>９．</w:t>
      </w:r>
      <w:r>
        <w:rPr>
          <w:spacing w:val="19"/>
          <w:w w:val="110"/>
        </w:rPr>
        <w:t>制定灭火和应急疏散预案</w:t>
      </w:r>
      <w:r>
        <w:rPr>
          <w:spacing w:val="-138"/>
          <w:w w:val="185"/>
          <w:position w:val="1"/>
        </w:rPr>
        <w:t>,</w:t>
      </w:r>
      <w:r>
        <w:rPr>
          <w:spacing w:val="19"/>
          <w:w w:val="110"/>
        </w:rPr>
        <w:t>定期组织消防演练</w:t>
      </w:r>
      <w:r>
        <w:rPr>
          <w:w w:val="185"/>
          <w:position w:val="1"/>
        </w:rPr>
        <w:t>;</w:t>
      </w:r>
    </w:p>
    <w:p>
      <w:pPr>
        <w:pStyle w:val="BodyText"/>
        <w:spacing w:before="167"/>
        <w:ind w:left="1232"/>
      </w:pPr>
      <w:r>
        <w:rPr>
          <w:spacing w:val="-113"/>
          <w:w w:val="101"/>
          <w:position w:val="-3"/>
        </w:rPr>
        <w:t>１０．</w:t>
      </w:r>
      <w:r>
        <w:rPr>
          <w:spacing w:val="18"/>
          <w:w w:val="101"/>
        </w:rPr>
        <w:t>按照规定建立专职消防队或者志愿消防队</w:t>
      </w:r>
      <w:r>
        <w:rPr>
          <w:spacing w:val="-134"/>
          <w:w w:val="203"/>
          <w:position w:val="1"/>
        </w:rPr>
        <w:t>(</w:t>
      </w:r>
      <w:r>
        <w:rPr>
          <w:spacing w:val="18"/>
          <w:w w:val="101"/>
        </w:rPr>
        <w:t>微型消防站</w:t>
      </w:r>
      <w:r>
        <w:rPr>
          <w:spacing w:val="-67"/>
          <w:w w:val="203"/>
          <w:position w:val="1"/>
        </w:rPr>
        <w:t>);</w:t>
      </w:r>
    </w:p>
    <w:p>
      <w:pPr>
        <w:pStyle w:val="BodyText"/>
        <w:spacing w:before="166"/>
        <w:ind w:left="1232"/>
      </w:pPr>
      <w:r>
        <w:rPr>
          <w:spacing w:val="-113"/>
          <w:w w:val="105"/>
          <w:position w:val="-3"/>
        </w:rPr>
        <w:t>１１．</w:t>
      </w:r>
      <w:r>
        <w:rPr>
          <w:spacing w:val="19"/>
          <w:w w:val="105"/>
        </w:rPr>
        <w:t>依照规定建立健全消防档案</w:t>
      </w:r>
      <w:r>
        <w:rPr>
          <w:w w:val="180"/>
          <w:position w:val="1"/>
        </w:rPr>
        <w:t>.</w:t>
      </w:r>
    </w:p>
    <w:p>
      <w:pPr>
        <w:pStyle w:val="BodyText"/>
        <w:spacing w:before="450"/>
        <w:ind w:right="3352"/>
        <w:jc w:val="right"/>
      </w:pPr>
      <w:r>
        <w:rPr>
          <w:spacing w:val="19"/>
          <w:w w:val="101"/>
        </w:rPr>
        <w:t>附件</w:t>
      </w:r>
      <w:r>
        <w:rPr>
          <w:spacing w:val="-216"/>
          <w:w w:val="203"/>
          <w:position w:val="1"/>
        </w:rPr>
        <w:t>:</w:t>
      </w:r>
      <w:r>
        <w:rPr>
          <w:spacing w:val="-100"/>
          <w:w w:val="101"/>
          <w:position w:val="-3"/>
        </w:rPr>
        <w:t>１．</w:t>
      </w:r>
      <w:r>
        <w:rPr>
          <w:spacing w:val="17"/>
          <w:w w:val="101"/>
        </w:rPr>
        <w:t>公众聚集场所消防技术标准要点</w:t>
      </w:r>
    </w:p>
    <w:p>
      <w:pPr>
        <w:pStyle w:val="BodyText"/>
        <w:spacing w:before="176"/>
        <w:ind w:right="3352"/>
        <w:jc w:val="right"/>
      </w:pPr>
      <w:r>
        <w:rPr>
          <w:spacing w:val="-100"/>
          <w:position w:val="-3"/>
        </w:rPr>
        <w:t>２．</w:t>
      </w:r>
      <w:r>
        <w:rPr>
          <w:spacing w:val="17"/>
        </w:rPr>
        <w:t>公众聚集场所消防安全管理要点</w:t>
      </w:r>
    </w:p>
    <w:p>
      <w:pPr>
        <w:pStyle w:val="BodyText"/>
        <w:spacing w:before="167"/>
        <w:ind w:right="3509"/>
        <w:jc w:val="right"/>
      </w:pPr>
      <w:r>
        <w:rPr>
          <w:spacing w:val="-100"/>
          <w:position w:val="-3"/>
        </w:rPr>
        <w:t>３．</w:t>
      </w:r>
      <w:r>
        <w:rPr>
          <w:spacing w:val="19"/>
        </w:rPr>
        <w:t>相关消防法律</w:t>
      </w:r>
      <w:r>
        <w:rPr>
          <w:spacing w:val="-138"/>
          <w:position w:val="1"/>
        </w:rPr>
        <w:t>、</w:t>
      </w:r>
      <w:r>
        <w:rPr>
          <w:spacing w:val="16"/>
        </w:rPr>
        <w:t>规章及技术标准</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365"/>
        <w:ind w:left="0" w:right="967" w:firstLine="0"/>
        <w:jc w:val="right"/>
        <w:rPr>
          <w:sz w:val="26"/>
        </w:rPr>
      </w:pPr>
      <w:r>
        <w:rPr>
          <w:sz w:val="26"/>
        </w:rPr>
        <w:t>— </w:t>
      </w:r>
      <w:r>
        <w:rPr>
          <w:position w:val="-3"/>
          <w:sz w:val="26"/>
        </w:rPr>
        <w:t>９</w:t>
      </w:r>
      <w:r>
        <w:rPr>
          <w:spacing w:val="60"/>
          <w:position w:val="-3"/>
          <w:sz w:val="26"/>
        </w:rPr>
        <w:t> </w:t>
      </w:r>
      <w:r>
        <w:rPr>
          <w:sz w:val="26"/>
        </w:rPr>
        <w:t>—</w:t>
      </w:r>
    </w:p>
    <w:p>
      <w:pPr>
        <w:spacing w:after="0"/>
        <w:jc w:val="right"/>
        <w:rPr>
          <w:sz w:val="26"/>
        </w:rPr>
        <w:sectPr>
          <w:pgSz w:w="11910" w:h="16840"/>
          <w:pgMar w:top="1580" w:bottom="280" w:left="880" w:right="879"/>
        </w:sectPr>
      </w:pPr>
    </w:p>
    <w:p>
      <w:pPr>
        <w:pStyle w:val="BodyText"/>
        <w:rPr>
          <w:sz w:val="20"/>
        </w:rPr>
      </w:pPr>
    </w:p>
    <w:p>
      <w:pPr>
        <w:pStyle w:val="BodyText"/>
        <w:rPr>
          <w:sz w:val="20"/>
        </w:rPr>
      </w:pPr>
    </w:p>
    <w:p>
      <w:pPr>
        <w:pStyle w:val="BodyText"/>
        <w:rPr>
          <w:sz w:val="20"/>
        </w:rPr>
      </w:pPr>
    </w:p>
    <w:p>
      <w:pPr>
        <w:pStyle w:val="BodyText"/>
        <w:spacing w:before="3"/>
        <w:rPr>
          <w:sz w:val="16"/>
        </w:rPr>
      </w:pPr>
    </w:p>
    <w:p>
      <w:pPr>
        <w:pStyle w:val="Heading2"/>
        <w:spacing w:before="67"/>
      </w:pPr>
      <w:r>
        <w:rPr/>
        <w:t>公众聚集场所消防技术标准要点</w:t>
      </w:r>
    </w:p>
    <w:p>
      <w:pPr>
        <w:pStyle w:val="BodyText"/>
        <w:spacing w:before="11"/>
        <w:rPr>
          <w:sz w:val="38"/>
        </w:rPr>
      </w:pPr>
    </w:p>
    <w:p>
      <w:pPr>
        <w:pStyle w:val="BodyText"/>
        <w:spacing w:line="379" w:lineRule="auto"/>
        <w:ind w:left="680" w:right="522" w:firstLine="628"/>
      </w:pPr>
      <w:r>
        <w:rPr>
          <w:spacing w:val="19"/>
          <w:w w:val="105"/>
        </w:rPr>
        <w:t>本要点为现行消防技术标准中具有普遍性的规定</w:t>
      </w:r>
      <w:r>
        <w:rPr>
          <w:spacing w:val="-127"/>
          <w:w w:val="115"/>
          <w:position w:val="1"/>
        </w:rPr>
        <w:t>,</w:t>
      </w:r>
      <w:r>
        <w:rPr>
          <w:spacing w:val="21"/>
          <w:w w:val="105"/>
        </w:rPr>
        <w:t>除本要点</w:t>
      </w:r>
      <w:r>
        <w:rPr>
          <w:spacing w:val="19"/>
          <w:w w:val="105"/>
        </w:rPr>
        <w:t>外</w:t>
      </w:r>
      <w:r>
        <w:rPr>
          <w:spacing w:val="-138"/>
          <w:w w:val="105"/>
          <w:position w:val="1"/>
        </w:rPr>
        <w:t>,</w:t>
      </w:r>
      <w:r>
        <w:rPr>
          <w:spacing w:val="19"/>
          <w:w w:val="105"/>
        </w:rPr>
        <w:t>公众聚集场所及其所在建筑的其他防火要求应当符合现行消防技术标准</w:t>
      </w:r>
      <w:r>
        <w:rPr>
          <w:spacing w:val="19"/>
          <w:w w:val="120"/>
          <w:position w:val="1"/>
        </w:rPr>
        <w:t>.</w:t>
      </w:r>
      <w:r>
        <w:rPr>
          <w:spacing w:val="23"/>
          <w:w w:val="105"/>
        </w:rPr>
        <w:t>公众聚集场所及其所在建筑采取特殊消防设计时</w:t>
      </w:r>
      <w:r>
        <w:rPr>
          <w:spacing w:val="-11"/>
          <w:w w:val="120"/>
          <w:position w:val="1"/>
        </w:rPr>
        <w:t>, </w:t>
      </w:r>
      <w:r>
        <w:rPr>
          <w:spacing w:val="19"/>
          <w:w w:val="105"/>
        </w:rPr>
        <w:t>其防火要求可按特殊消防设计确定的相关技术措施执行</w:t>
      </w:r>
      <w:r>
        <w:rPr>
          <w:w w:val="185"/>
          <w:position w:val="1"/>
        </w:rPr>
        <w:t>.</w:t>
      </w:r>
    </w:p>
    <w:p>
      <w:pPr>
        <w:pStyle w:val="BodyText"/>
        <w:spacing w:before="1"/>
        <w:ind w:left="1309"/>
      </w:pPr>
      <w:r>
        <w:rPr>
          <w:spacing w:val="19"/>
        </w:rPr>
        <w:t>一</w:t>
      </w:r>
      <w:r>
        <w:rPr>
          <w:spacing w:val="-138"/>
          <w:position w:val="1"/>
        </w:rPr>
        <w:t>、</w:t>
      </w:r>
      <w:r>
        <w:rPr>
          <w:spacing w:val="15"/>
        </w:rPr>
        <w:t>总平面布局</w:t>
      </w:r>
    </w:p>
    <w:p>
      <w:pPr>
        <w:pStyle w:val="BodyText"/>
        <w:spacing w:before="214"/>
        <w:ind w:left="1305"/>
      </w:pPr>
      <w:r>
        <w:rPr>
          <w:spacing w:val="-134"/>
          <w:w w:val="185"/>
          <w:position w:val="1"/>
        </w:rPr>
        <w:t>(</w:t>
      </w:r>
      <w:r>
        <w:rPr>
          <w:spacing w:val="15"/>
          <w:w w:val="115"/>
        </w:rPr>
        <w:t>一</w:t>
      </w:r>
      <w:r>
        <w:rPr>
          <w:spacing w:val="-134"/>
          <w:w w:val="185"/>
          <w:position w:val="1"/>
        </w:rPr>
        <w:t>)</w:t>
      </w:r>
      <w:r>
        <w:rPr>
          <w:spacing w:val="14"/>
          <w:w w:val="115"/>
        </w:rPr>
        <w:t>防火间距</w:t>
      </w:r>
    </w:p>
    <w:p>
      <w:pPr>
        <w:pStyle w:val="BodyText"/>
        <w:spacing w:line="360" w:lineRule="auto" w:before="216"/>
        <w:ind w:left="680" w:right="522" w:firstLine="551"/>
      </w:pPr>
      <w:r>
        <w:rPr>
          <w:spacing w:val="-100"/>
          <w:w w:val="105"/>
          <w:position w:val="-3"/>
        </w:rPr>
        <w:t>１．</w:t>
      </w:r>
      <w:r>
        <w:rPr>
          <w:spacing w:val="19"/>
          <w:w w:val="105"/>
        </w:rPr>
        <w:t>为防止着火建筑的火势向相邻建筑蔓延</w:t>
      </w:r>
      <w:r>
        <w:rPr>
          <w:spacing w:val="-127"/>
          <w:w w:val="105"/>
          <w:position w:val="1"/>
        </w:rPr>
        <w:t>,</w:t>
      </w:r>
      <w:r>
        <w:rPr>
          <w:spacing w:val="24"/>
          <w:w w:val="105"/>
        </w:rPr>
        <w:t>两幢高层建筑之</w:t>
      </w:r>
      <w:r>
        <w:rPr>
          <w:spacing w:val="19"/>
          <w:w w:val="101"/>
        </w:rPr>
        <w:t>间防火间距不应小于</w:t>
      </w:r>
      <w:r>
        <w:rPr>
          <w:spacing w:val="-108"/>
          <w:w w:val="101"/>
          <w:position w:val="-3"/>
        </w:rPr>
        <w:t>１３</w:t>
      </w:r>
      <w:r>
        <w:rPr>
          <w:spacing w:val="-12"/>
          <w:w w:val="203"/>
          <w:position w:val="-3"/>
        </w:rPr>
        <w:t>m</w:t>
      </w:r>
      <w:r>
        <w:rPr>
          <w:spacing w:val="-129"/>
          <w:w w:val="203"/>
          <w:position w:val="1"/>
        </w:rPr>
        <w:t>;</w:t>
      </w:r>
      <w:r>
        <w:rPr>
          <w:spacing w:val="25"/>
          <w:w w:val="101"/>
        </w:rPr>
        <w:t>高层建筑与一</w:t>
      </w:r>
      <w:r>
        <w:rPr>
          <w:spacing w:val="-129"/>
          <w:w w:val="101"/>
          <w:position w:val="1"/>
        </w:rPr>
        <w:t>、</w:t>
      </w:r>
      <w:r>
        <w:rPr>
          <w:spacing w:val="26"/>
          <w:w w:val="101"/>
        </w:rPr>
        <w:t>二级耐火等级的单</w:t>
      </w:r>
      <w:r>
        <w:rPr>
          <w:spacing w:val="-129"/>
          <w:w w:val="101"/>
          <w:position w:val="1"/>
        </w:rPr>
        <w:t>、</w:t>
      </w:r>
      <w:r>
        <w:rPr>
          <w:w w:val="101"/>
        </w:rPr>
        <w:t>多</w:t>
      </w:r>
      <w:r>
        <w:rPr>
          <w:spacing w:val="17"/>
          <w:w w:val="101"/>
        </w:rPr>
        <w:t>层建筑</w:t>
      </w:r>
      <w:r>
        <w:rPr>
          <w:spacing w:val="-134"/>
          <w:w w:val="203"/>
          <w:position w:val="1"/>
        </w:rPr>
        <w:t>(</w:t>
      </w:r>
      <w:r>
        <w:rPr>
          <w:spacing w:val="19"/>
          <w:w w:val="101"/>
        </w:rPr>
        <w:t>包括高层建筑裙房</w:t>
      </w:r>
      <w:r>
        <w:rPr>
          <w:spacing w:val="-125"/>
          <w:w w:val="203"/>
          <w:position w:val="1"/>
        </w:rPr>
        <w:t>)</w:t>
      </w:r>
      <w:r>
        <w:rPr>
          <w:spacing w:val="27"/>
          <w:w w:val="101"/>
        </w:rPr>
        <w:t>之间防火间距不应小于</w:t>
      </w:r>
      <w:r>
        <w:rPr>
          <w:spacing w:val="-78"/>
          <w:w w:val="101"/>
          <w:position w:val="-3"/>
        </w:rPr>
        <w:t>９</w:t>
      </w:r>
      <w:r>
        <w:rPr>
          <w:spacing w:val="-12"/>
          <w:w w:val="203"/>
          <w:position w:val="-3"/>
        </w:rPr>
        <w:t>m</w:t>
      </w:r>
      <w:r>
        <w:rPr>
          <w:spacing w:val="-129"/>
          <w:w w:val="203"/>
          <w:position w:val="1"/>
        </w:rPr>
        <w:t>;</w:t>
      </w:r>
      <w:r>
        <w:rPr>
          <w:spacing w:val="24"/>
          <w:w w:val="101"/>
        </w:rPr>
        <w:t>两幢一</w:t>
      </w:r>
      <w:r>
        <w:rPr>
          <w:w w:val="101"/>
          <w:position w:val="1"/>
        </w:rPr>
        <w:t>、</w:t>
      </w:r>
      <w:r>
        <w:rPr>
          <w:spacing w:val="23"/>
          <w:w w:val="105"/>
        </w:rPr>
        <w:t>二级耐火等级的单</w:t>
      </w:r>
      <w:r>
        <w:rPr>
          <w:spacing w:val="-131"/>
          <w:w w:val="105"/>
          <w:position w:val="1"/>
        </w:rPr>
        <w:t>、</w:t>
      </w:r>
      <w:r>
        <w:rPr>
          <w:spacing w:val="24"/>
          <w:w w:val="105"/>
        </w:rPr>
        <w:t>多层建筑</w:t>
      </w:r>
      <w:r>
        <w:rPr>
          <w:spacing w:val="-131"/>
          <w:w w:val="105"/>
          <w:position w:val="1"/>
        </w:rPr>
        <w:t>(</w:t>
      </w:r>
      <w:r>
        <w:rPr>
          <w:spacing w:val="24"/>
          <w:w w:val="105"/>
        </w:rPr>
        <w:t>包括高层建筑裙房</w:t>
      </w:r>
      <w:r>
        <w:rPr>
          <w:spacing w:val="-127"/>
          <w:w w:val="105"/>
          <w:position w:val="1"/>
        </w:rPr>
        <w:t>)</w:t>
      </w:r>
      <w:r>
        <w:rPr>
          <w:spacing w:val="20"/>
          <w:w w:val="105"/>
        </w:rPr>
        <w:t>之间防火间距</w:t>
      </w:r>
      <w:r>
        <w:rPr>
          <w:spacing w:val="19"/>
          <w:w w:val="110"/>
        </w:rPr>
        <w:t>不应小于</w:t>
      </w:r>
      <w:r>
        <w:rPr>
          <w:spacing w:val="-30"/>
          <w:w w:val="150"/>
          <w:position w:val="-3"/>
        </w:rPr>
        <w:t>６m</w:t>
      </w:r>
      <w:r>
        <w:rPr>
          <w:spacing w:val="-30"/>
          <w:w w:val="150"/>
          <w:position w:val="1"/>
        </w:rPr>
        <w:t>.</w:t>
      </w:r>
    </w:p>
    <w:p>
      <w:pPr>
        <w:pStyle w:val="BodyText"/>
        <w:spacing w:line="367" w:lineRule="auto"/>
        <w:ind w:left="680" w:right="679" w:firstLine="551"/>
        <w:jc w:val="both"/>
      </w:pPr>
      <w:r>
        <w:rPr>
          <w:spacing w:val="-100"/>
          <w:position w:val="-3"/>
        </w:rPr>
        <w:t>２．</w:t>
      </w:r>
      <w:r>
        <w:rPr>
          <w:spacing w:val="19"/>
        </w:rPr>
        <w:t>建筑周边扩建附属用房不应占用防火间距</w:t>
      </w:r>
      <w:r>
        <w:rPr>
          <w:spacing w:val="-127"/>
          <w:position w:val="1"/>
        </w:rPr>
        <w:t>,</w:t>
      </w:r>
      <w:r>
        <w:rPr>
          <w:spacing w:val="24"/>
        </w:rPr>
        <w:t>两幢建筑之间</w:t>
      </w:r>
      <w:r>
        <w:rPr>
          <w:spacing w:val="19"/>
          <w:w w:val="105"/>
        </w:rPr>
        <w:t>不应存在扩建屋顶</w:t>
      </w:r>
      <w:r>
        <w:rPr>
          <w:spacing w:val="-138"/>
          <w:w w:val="105"/>
          <w:position w:val="1"/>
        </w:rPr>
        <w:t>、</w:t>
      </w:r>
      <w:r>
        <w:rPr>
          <w:spacing w:val="19"/>
          <w:w w:val="105"/>
        </w:rPr>
        <w:t>雨棚</w:t>
      </w:r>
      <w:r>
        <w:rPr>
          <w:spacing w:val="-138"/>
          <w:w w:val="105"/>
          <w:position w:val="1"/>
        </w:rPr>
        <w:t>、</w:t>
      </w:r>
      <w:r>
        <w:rPr>
          <w:spacing w:val="19"/>
          <w:w w:val="105"/>
        </w:rPr>
        <w:t>围栏</w:t>
      </w:r>
      <w:r>
        <w:rPr>
          <w:spacing w:val="-138"/>
          <w:w w:val="115"/>
          <w:position w:val="1"/>
        </w:rPr>
        <w:t>,</w:t>
      </w:r>
      <w:r>
        <w:rPr>
          <w:spacing w:val="19"/>
          <w:w w:val="105"/>
        </w:rPr>
        <w:t>堆放可燃物</w:t>
      </w:r>
      <w:r>
        <w:rPr>
          <w:spacing w:val="-138"/>
          <w:w w:val="115"/>
          <w:position w:val="1"/>
        </w:rPr>
        <w:t>,</w:t>
      </w:r>
      <w:r>
        <w:rPr>
          <w:spacing w:val="16"/>
          <w:w w:val="105"/>
        </w:rPr>
        <w:t>设置封闭连廊等改变</w:t>
      </w:r>
      <w:r>
        <w:rPr>
          <w:spacing w:val="19"/>
          <w:w w:val="105"/>
        </w:rPr>
        <w:t>或占用防火间距的情况</w:t>
      </w:r>
      <w:r>
        <w:rPr>
          <w:w w:val="185"/>
          <w:position w:val="1"/>
        </w:rPr>
        <w:t>.</w:t>
      </w:r>
    </w:p>
    <w:p>
      <w:pPr>
        <w:pStyle w:val="BodyText"/>
        <w:spacing w:before="6"/>
        <w:ind w:left="1305"/>
      </w:pPr>
      <w:r>
        <w:rPr>
          <w:spacing w:val="-134"/>
          <w:w w:val="185"/>
          <w:position w:val="1"/>
        </w:rPr>
        <w:t>(</w:t>
      </w:r>
      <w:r>
        <w:rPr>
          <w:spacing w:val="15"/>
          <w:w w:val="115"/>
        </w:rPr>
        <w:t>二</w:t>
      </w:r>
      <w:r>
        <w:rPr>
          <w:spacing w:val="-134"/>
          <w:w w:val="185"/>
          <w:position w:val="1"/>
        </w:rPr>
        <w:t>)</w:t>
      </w:r>
      <w:r>
        <w:rPr>
          <w:spacing w:val="14"/>
          <w:w w:val="115"/>
        </w:rPr>
        <w:t>消防车道</w:t>
      </w:r>
    </w:p>
    <w:p>
      <w:pPr>
        <w:pStyle w:val="BodyText"/>
        <w:spacing w:line="352" w:lineRule="auto" w:before="216"/>
        <w:ind w:left="680" w:right="679" w:firstLine="551"/>
        <w:jc w:val="both"/>
      </w:pPr>
      <w:r>
        <w:rPr>
          <w:spacing w:val="-100"/>
          <w:position w:val="-3"/>
        </w:rPr>
        <w:t>１．</w:t>
      </w:r>
      <w:r>
        <w:rPr>
          <w:spacing w:val="19"/>
        </w:rPr>
        <w:t>为满足消防车通行和扑救建筑火灾的需要</w:t>
      </w:r>
      <w:r>
        <w:rPr>
          <w:spacing w:val="-127"/>
          <w:position w:val="1"/>
        </w:rPr>
        <w:t>,</w:t>
      </w:r>
      <w:r>
        <w:rPr>
          <w:spacing w:val="24"/>
        </w:rPr>
        <w:t>消防车道的净</w:t>
      </w:r>
      <w:r>
        <w:rPr>
          <w:spacing w:val="25"/>
          <w:w w:val="101"/>
        </w:rPr>
        <w:t>宽度和净空高度均不应小于</w:t>
      </w:r>
      <w:r>
        <w:rPr>
          <w:spacing w:val="-113"/>
          <w:w w:val="101"/>
          <w:position w:val="-3"/>
        </w:rPr>
        <w:t>４．０</w:t>
      </w:r>
      <w:r>
        <w:rPr>
          <w:spacing w:val="-12"/>
          <w:w w:val="203"/>
          <w:position w:val="-3"/>
        </w:rPr>
        <w:t>m</w:t>
      </w:r>
      <w:r>
        <w:rPr>
          <w:spacing w:val="-121"/>
          <w:w w:val="203"/>
          <w:position w:val="1"/>
        </w:rPr>
        <w:t>,</w:t>
      </w:r>
      <w:r>
        <w:rPr>
          <w:spacing w:val="29"/>
          <w:w w:val="101"/>
        </w:rPr>
        <w:t>转弯半径应满足消防车转弯</w:t>
      </w:r>
      <w:r>
        <w:rPr>
          <w:spacing w:val="19"/>
          <w:w w:val="110"/>
        </w:rPr>
        <w:t>的要求</w:t>
      </w:r>
      <w:r>
        <w:rPr>
          <w:w w:val="175"/>
          <w:position w:val="1"/>
        </w:rPr>
        <w:t>.</w:t>
      </w:r>
    </w:p>
    <w:p>
      <w:pPr>
        <w:pStyle w:val="BodyText"/>
        <w:spacing w:before="43"/>
        <w:ind w:left="1232"/>
      </w:pPr>
      <w:r>
        <w:rPr>
          <w:spacing w:val="-100"/>
          <w:position w:val="-3"/>
        </w:rPr>
        <w:t>２．</w:t>
      </w:r>
      <w:r>
        <w:rPr>
          <w:spacing w:val="19"/>
        </w:rPr>
        <w:t>消防车道路面不应设置妨碍消防车通行的停车泊位</w:t>
      </w:r>
      <w:r>
        <w:rPr>
          <w:spacing w:val="-138"/>
          <w:position w:val="1"/>
        </w:rPr>
        <w:t>、</w:t>
      </w:r>
      <w:r>
        <w:rPr>
          <w:spacing w:val="19"/>
        </w:rPr>
        <w:t>路桩</w:t>
      </w:r>
      <w:r>
        <w:rPr>
          <w:position w:val="1"/>
        </w:rPr>
        <w:t>、</w:t>
      </w:r>
    </w:p>
    <w:p>
      <w:pPr>
        <w:spacing w:before="167"/>
        <w:ind w:left="950" w:right="0" w:firstLine="0"/>
        <w:jc w:val="left"/>
        <w:rPr>
          <w:sz w:val="26"/>
        </w:rPr>
      </w:pPr>
      <w:r>
        <w:rPr>
          <w:w w:val="100"/>
          <w:sz w:val="26"/>
        </w:rPr>
        <w:t>—</w:t>
      </w:r>
      <w:r>
        <w:rPr>
          <w:spacing w:val="27"/>
          <w:sz w:val="26"/>
        </w:rPr>
        <w:t> </w:t>
      </w:r>
      <w:r>
        <w:rPr>
          <w:spacing w:val="-123"/>
          <w:w w:val="100"/>
          <w:position w:val="-3"/>
          <w:sz w:val="26"/>
        </w:rPr>
        <w:t>１</w:t>
      </w:r>
      <w:r>
        <w:rPr>
          <w:w w:val="100"/>
          <w:position w:val="-3"/>
          <w:sz w:val="26"/>
        </w:rPr>
        <w:t>０</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before="203"/>
        <w:ind w:left="680"/>
      </w:pPr>
      <w:r>
        <w:rPr>
          <w:spacing w:val="19"/>
          <w:w w:val="110"/>
        </w:rPr>
        <w:t>隔离墩</w:t>
      </w:r>
      <w:r>
        <w:rPr>
          <w:spacing w:val="-138"/>
          <w:w w:val="110"/>
          <w:position w:val="1"/>
        </w:rPr>
        <w:t>、</w:t>
      </w:r>
      <w:r>
        <w:rPr>
          <w:spacing w:val="19"/>
          <w:w w:val="110"/>
        </w:rPr>
        <w:t>地锁等障碍物</w:t>
      </w:r>
      <w:r>
        <w:rPr>
          <w:spacing w:val="-138"/>
          <w:w w:val="185"/>
          <w:position w:val="1"/>
        </w:rPr>
        <w:t>,</w:t>
      </w:r>
      <w:r>
        <w:rPr>
          <w:spacing w:val="17"/>
          <w:w w:val="110"/>
        </w:rPr>
        <w:t>并设有</w:t>
      </w:r>
      <w:r>
        <w:rPr>
          <w:spacing w:val="-134"/>
          <w:w w:val="110"/>
          <w:position w:val="1"/>
        </w:rPr>
        <w:t>“</w:t>
      </w:r>
      <w:r>
        <w:rPr>
          <w:spacing w:val="18"/>
          <w:w w:val="110"/>
        </w:rPr>
        <w:t>严禁占用</w:t>
      </w:r>
      <w:r>
        <w:rPr>
          <w:spacing w:val="-134"/>
          <w:w w:val="110"/>
          <w:position w:val="1"/>
        </w:rPr>
        <w:t>”</w:t>
      </w:r>
      <w:r>
        <w:rPr>
          <w:spacing w:val="19"/>
          <w:w w:val="110"/>
        </w:rPr>
        <w:t>等标志</w:t>
      </w:r>
      <w:r>
        <w:rPr>
          <w:w w:val="185"/>
          <w:position w:val="1"/>
        </w:rPr>
        <w:t>.</w:t>
      </w:r>
    </w:p>
    <w:p>
      <w:pPr>
        <w:pStyle w:val="BodyText"/>
        <w:spacing w:line="348" w:lineRule="auto" w:before="207"/>
        <w:ind w:left="680" w:right="679" w:firstLine="551"/>
      </w:pPr>
      <w:r>
        <w:rPr>
          <w:spacing w:val="-100"/>
          <w:position w:val="-3"/>
        </w:rPr>
        <w:t>３．</w:t>
      </w:r>
      <w:r>
        <w:rPr>
          <w:spacing w:val="19"/>
        </w:rPr>
        <w:t>消防车道两侧</w:t>
      </w:r>
      <w:r>
        <w:rPr>
          <w:spacing w:val="-131"/>
          <w:position w:val="1"/>
        </w:rPr>
        <w:t>、</w:t>
      </w:r>
      <w:r>
        <w:rPr>
          <w:spacing w:val="25"/>
        </w:rPr>
        <w:t>上方不应有影响消防车通行和作业的电力</w:t>
      </w:r>
      <w:r>
        <w:rPr>
          <w:spacing w:val="19"/>
        </w:rPr>
        <w:t>设施</w:t>
      </w:r>
      <w:r>
        <w:rPr>
          <w:spacing w:val="-138"/>
          <w:position w:val="1"/>
        </w:rPr>
        <w:t>、</w:t>
      </w:r>
      <w:r>
        <w:rPr>
          <w:spacing w:val="19"/>
        </w:rPr>
        <w:t>架空管线</w:t>
      </w:r>
      <w:r>
        <w:rPr>
          <w:spacing w:val="-138"/>
          <w:position w:val="1"/>
        </w:rPr>
        <w:t>、</w:t>
      </w:r>
      <w:r>
        <w:rPr>
          <w:spacing w:val="19"/>
        </w:rPr>
        <w:t>广告牌</w:t>
      </w:r>
      <w:r>
        <w:rPr>
          <w:spacing w:val="-138"/>
          <w:position w:val="1"/>
        </w:rPr>
        <w:t>、</w:t>
      </w:r>
      <w:r>
        <w:rPr>
          <w:spacing w:val="19"/>
        </w:rPr>
        <w:t>围墙</w:t>
      </w:r>
      <w:r>
        <w:rPr>
          <w:spacing w:val="-138"/>
          <w:position w:val="1"/>
        </w:rPr>
        <w:t>、</w:t>
      </w:r>
      <w:r>
        <w:rPr>
          <w:spacing w:val="19"/>
        </w:rPr>
        <w:t>栅栏</w:t>
      </w:r>
      <w:r>
        <w:rPr>
          <w:spacing w:val="-138"/>
          <w:position w:val="1"/>
        </w:rPr>
        <w:t>、</w:t>
      </w:r>
      <w:r>
        <w:rPr>
          <w:spacing w:val="19"/>
        </w:rPr>
        <w:t>树木等障碍物</w:t>
      </w:r>
      <w:r>
        <w:rPr>
          <w:w w:val="185"/>
          <w:position w:val="1"/>
        </w:rPr>
        <w:t>.</w:t>
      </w:r>
    </w:p>
    <w:p>
      <w:pPr>
        <w:pStyle w:val="BodyText"/>
        <w:spacing w:line="348" w:lineRule="auto" w:before="48"/>
        <w:ind w:left="680" w:right="679" w:firstLine="551"/>
      </w:pPr>
      <w:r>
        <w:rPr>
          <w:spacing w:val="-100"/>
          <w:position w:val="-3"/>
        </w:rPr>
        <w:t>４．</w:t>
      </w:r>
      <w:r>
        <w:rPr>
          <w:spacing w:val="25"/>
        </w:rPr>
        <w:t>回车场地面及周围不应设置有妨碍消防车回车操作的障</w:t>
      </w:r>
      <w:r>
        <w:rPr>
          <w:spacing w:val="19"/>
          <w:w w:val="105"/>
        </w:rPr>
        <w:t>碍物</w:t>
      </w:r>
      <w:r>
        <w:rPr>
          <w:w w:val="185"/>
          <w:position w:val="1"/>
        </w:rPr>
        <w:t>.</w:t>
      </w:r>
    </w:p>
    <w:p>
      <w:pPr>
        <w:pStyle w:val="BodyText"/>
        <w:spacing w:line="348" w:lineRule="auto" w:before="39"/>
        <w:ind w:left="680" w:right="679" w:firstLine="551"/>
      </w:pPr>
      <w:r>
        <w:rPr>
          <w:spacing w:val="-100"/>
          <w:position w:val="-3"/>
        </w:rPr>
        <w:t>５．</w:t>
      </w:r>
      <w:r>
        <w:rPr>
          <w:spacing w:val="19"/>
        </w:rPr>
        <w:t>控制车辆</w:t>
      </w:r>
      <w:r>
        <w:rPr>
          <w:spacing w:val="-138"/>
          <w:position w:val="1"/>
        </w:rPr>
        <w:t>、</w:t>
      </w:r>
      <w:r>
        <w:rPr>
          <w:spacing w:val="19"/>
        </w:rPr>
        <w:t>人员进出的栅栏</w:t>
      </w:r>
      <w:r>
        <w:rPr>
          <w:spacing w:val="-138"/>
          <w:position w:val="1"/>
        </w:rPr>
        <w:t>、</w:t>
      </w:r>
      <w:r>
        <w:rPr>
          <w:spacing w:val="17"/>
        </w:rPr>
        <w:t>栏杆等应具有紧急情况下开启</w:t>
      </w:r>
      <w:r>
        <w:rPr>
          <w:spacing w:val="19"/>
          <w:w w:val="105"/>
        </w:rPr>
        <w:t>的措施</w:t>
      </w:r>
      <w:r>
        <w:rPr>
          <w:w w:val="185"/>
          <w:position w:val="1"/>
        </w:rPr>
        <w:t>.</w:t>
      </w:r>
    </w:p>
    <w:p>
      <w:pPr>
        <w:pStyle w:val="BodyText"/>
        <w:spacing w:before="38"/>
        <w:ind w:left="1305"/>
      </w:pPr>
      <w:r>
        <w:rPr>
          <w:spacing w:val="-134"/>
          <w:w w:val="185"/>
          <w:position w:val="1"/>
        </w:rPr>
        <w:t>(</w:t>
      </w:r>
      <w:r>
        <w:rPr>
          <w:spacing w:val="15"/>
          <w:w w:val="110"/>
        </w:rPr>
        <w:t>三</w:t>
      </w:r>
      <w:r>
        <w:rPr>
          <w:spacing w:val="-134"/>
          <w:w w:val="185"/>
          <w:position w:val="1"/>
        </w:rPr>
        <w:t>)</w:t>
      </w:r>
      <w:r>
        <w:rPr>
          <w:spacing w:val="16"/>
          <w:w w:val="110"/>
        </w:rPr>
        <w:t>消防车登高操作场地</w:t>
      </w:r>
    </w:p>
    <w:p>
      <w:pPr>
        <w:pStyle w:val="BodyText"/>
        <w:spacing w:line="355" w:lineRule="auto" w:before="207"/>
        <w:ind w:left="603" w:right="679" w:firstLine="628"/>
        <w:jc w:val="both"/>
      </w:pPr>
      <w:r>
        <w:rPr>
          <w:spacing w:val="-100"/>
          <w:position w:val="-3"/>
        </w:rPr>
        <w:t>１．</w:t>
      </w:r>
      <w:r>
        <w:rPr>
          <w:spacing w:val="19"/>
        </w:rPr>
        <w:t>为满足扑救建筑火灾和救助建筑中遇困人员需要</w:t>
      </w:r>
      <w:r>
        <w:rPr>
          <w:spacing w:val="-127"/>
          <w:position w:val="1"/>
        </w:rPr>
        <w:t>,</w:t>
      </w:r>
      <w:r>
        <w:rPr>
          <w:spacing w:val="19"/>
        </w:rPr>
        <w:t>高层建</w:t>
      </w:r>
      <w:r>
        <w:rPr>
          <w:spacing w:val="17"/>
          <w:w w:val="101"/>
        </w:rPr>
        <w:t>筑应至少沿一个长边或周边长度的</w:t>
      </w:r>
      <w:r>
        <w:rPr>
          <w:spacing w:val="-175"/>
          <w:w w:val="203"/>
          <w:position w:val="-3"/>
        </w:rPr>
        <w:t>l</w:t>
      </w:r>
      <w:r>
        <w:rPr>
          <w:rFonts w:ascii="Arial" w:eastAsia="Arial"/>
          <w:spacing w:val="-138"/>
          <w:w w:val="366"/>
          <w:position w:val="1"/>
        </w:rPr>
        <w:t>/</w:t>
      </w:r>
      <w:r>
        <w:rPr>
          <w:spacing w:val="21"/>
          <w:w w:val="101"/>
          <w:position w:val="-3"/>
        </w:rPr>
        <w:t>４</w:t>
      </w:r>
      <w:r>
        <w:rPr>
          <w:spacing w:val="20"/>
          <w:w w:val="101"/>
        </w:rPr>
        <w:t>且不小于一个长边长度的</w:t>
      </w:r>
      <w:r>
        <w:rPr>
          <w:spacing w:val="19"/>
        </w:rPr>
        <w:t>底边布置消防车登高操作场地</w:t>
      </w:r>
      <w:r>
        <w:rPr>
          <w:spacing w:val="-131"/>
          <w:position w:val="1"/>
        </w:rPr>
        <w:t>,</w:t>
      </w:r>
      <w:r>
        <w:rPr>
          <w:spacing w:val="25"/>
        </w:rPr>
        <w:t>场地的长度和宽度分别不应小于</w:t>
      </w:r>
      <w:r>
        <w:rPr>
          <w:spacing w:val="-108"/>
          <w:w w:val="101"/>
          <w:position w:val="-3"/>
        </w:rPr>
        <w:t>１５</w:t>
      </w:r>
      <w:r>
        <w:rPr>
          <w:w w:val="203"/>
          <w:position w:val="-3"/>
        </w:rPr>
        <w:t>m</w:t>
      </w:r>
      <w:r>
        <w:rPr>
          <w:spacing w:val="-80"/>
          <w:position w:val="-3"/>
        </w:rPr>
        <w:t> </w:t>
      </w:r>
      <w:r>
        <w:rPr>
          <w:spacing w:val="19"/>
          <w:w w:val="101"/>
        </w:rPr>
        <w:t>和</w:t>
      </w:r>
      <w:r>
        <w:rPr>
          <w:spacing w:val="-108"/>
          <w:w w:val="101"/>
          <w:position w:val="-3"/>
        </w:rPr>
        <w:t>１０</w:t>
      </w:r>
      <w:r>
        <w:rPr>
          <w:spacing w:val="-12"/>
          <w:w w:val="203"/>
          <w:position w:val="-3"/>
        </w:rPr>
        <w:t>m</w:t>
      </w:r>
      <w:r>
        <w:rPr>
          <w:spacing w:val="-138"/>
          <w:w w:val="203"/>
          <w:position w:val="1"/>
        </w:rPr>
        <w:t>;</w:t>
      </w:r>
      <w:r>
        <w:rPr>
          <w:spacing w:val="22"/>
          <w:w w:val="101"/>
        </w:rPr>
        <w:t>建筑高度大于</w:t>
      </w:r>
      <w:r>
        <w:rPr>
          <w:spacing w:val="-108"/>
          <w:w w:val="101"/>
          <w:position w:val="-3"/>
        </w:rPr>
        <w:t>５０</w:t>
      </w:r>
      <w:r>
        <w:rPr>
          <w:w w:val="203"/>
          <w:position w:val="-3"/>
        </w:rPr>
        <w:t>m</w:t>
      </w:r>
      <w:r>
        <w:rPr>
          <w:spacing w:val="-70"/>
          <w:position w:val="-3"/>
        </w:rPr>
        <w:t> </w:t>
      </w:r>
      <w:r>
        <w:rPr>
          <w:spacing w:val="25"/>
          <w:w w:val="101"/>
        </w:rPr>
        <w:t>的建筑</w:t>
      </w:r>
      <w:r>
        <w:rPr>
          <w:spacing w:val="-127"/>
          <w:w w:val="203"/>
          <w:position w:val="1"/>
        </w:rPr>
        <w:t>,</w:t>
      </w:r>
      <w:r>
        <w:rPr>
          <w:spacing w:val="26"/>
          <w:w w:val="101"/>
        </w:rPr>
        <w:t>场地的长度和宽度分别</w:t>
      </w:r>
      <w:r>
        <w:rPr>
          <w:spacing w:val="19"/>
          <w:w w:val="101"/>
          <w:position w:val="4"/>
        </w:rPr>
        <w:t>不应小于</w:t>
      </w:r>
      <w:r>
        <w:rPr>
          <w:spacing w:val="-108"/>
          <w:w w:val="101"/>
        </w:rPr>
        <w:t>２０</w:t>
      </w:r>
      <w:r>
        <w:rPr>
          <w:w w:val="203"/>
        </w:rPr>
        <w:t>m</w:t>
      </w:r>
      <w:r>
        <w:rPr>
          <w:spacing w:val="-80"/>
        </w:rPr>
        <w:t> </w:t>
      </w:r>
      <w:r>
        <w:rPr>
          <w:spacing w:val="19"/>
          <w:w w:val="101"/>
          <w:position w:val="4"/>
        </w:rPr>
        <w:t>和</w:t>
      </w:r>
      <w:r>
        <w:rPr>
          <w:spacing w:val="-108"/>
          <w:w w:val="101"/>
        </w:rPr>
        <w:t>１０</w:t>
      </w:r>
      <w:r>
        <w:rPr>
          <w:spacing w:val="-12"/>
          <w:w w:val="203"/>
        </w:rPr>
        <w:t>m</w:t>
      </w:r>
      <w:r>
        <w:rPr>
          <w:w w:val="203"/>
          <w:position w:val="5"/>
        </w:rPr>
        <w:t>.</w:t>
      </w:r>
    </w:p>
    <w:p>
      <w:pPr>
        <w:pStyle w:val="BodyText"/>
        <w:spacing w:line="355" w:lineRule="auto"/>
        <w:ind w:left="680" w:right="522" w:firstLine="551"/>
      </w:pPr>
      <w:r>
        <w:rPr>
          <w:spacing w:val="-100"/>
          <w:w w:val="105"/>
          <w:position w:val="-3"/>
        </w:rPr>
        <w:t>２．</w:t>
      </w:r>
      <w:r>
        <w:rPr>
          <w:spacing w:val="19"/>
          <w:w w:val="105"/>
        </w:rPr>
        <w:t>为方便消防救援人员进入建筑内部实施灭火救援</w:t>
      </w:r>
      <w:r>
        <w:rPr>
          <w:spacing w:val="-127"/>
          <w:w w:val="105"/>
          <w:position w:val="1"/>
        </w:rPr>
        <w:t>,</w:t>
      </w:r>
      <w:r>
        <w:rPr>
          <w:spacing w:val="19"/>
          <w:w w:val="105"/>
        </w:rPr>
        <w:t>消防车登高操作场地相对应的位置</w:t>
      </w:r>
      <w:r>
        <w:rPr>
          <w:spacing w:val="-131"/>
          <w:w w:val="105"/>
          <w:position w:val="1"/>
        </w:rPr>
        <w:t>,</w:t>
      </w:r>
      <w:r>
        <w:rPr>
          <w:spacing w:val="25"/>
          <w:w w:val="105"/>
        </w:rPr>
        <w:t>每层均应设置可供消防救援人员进</w:t>
      </w:r>
      <w:r>
        <w:rPr>
          <w:spacing w:val="19"/>
          <w:w w:val="101"/>
        </w:rPr>
        <w:t>入的窗口</w:t>
      </w:r>
      <w:r>
        <w:rPr>
          <w:spacing w:val="-138"/>
          <w:w w:val="203"/>
          <w:position w:val="1"/>
        </w:rPr>
        <w:t>,</w:t>
      </w:r>
      <w:r>
        <w:rPr>
          <w:spacing w:val="19"/>
          <w:w w:val="101"/>
        </w:rPr>
        <w:t>间距不宜大于</w:t>
      </w:r>
      <w:r>
        <w:rPr>
          <w:spacing w:val="-108"/>
          <w:w w:val="101"/>
          <w:position w:val="-3"/>
        </w:rPr>
        <w:t>２０</w:t>
      </w:r>
      <w:r>
        <w:rPr>
          <w:spacing w:val="-12"/>
          <w:w w:val="203"/>
          <w:position w:val="-3"/>
        </w:rPr>
        <w:t>m</w:t>
      </w:r>
      <w:r>
        <w:rPr>
          <w:spacing w:val="-138"/>
          <w:w w:val="203"/>
          <w:position w:val="1"/>
        </w:rPr>
        <w:t>,</w:t>
      </w:r>
      <w:r>
        <w:rPr>
          <w:spacing w:val="12"/>
          <w:w w:val="101"/>
        </w:rPr>
        <w:t>净高度和净宽度均不应小于</w:t>
      </w:r>
      <w:r>
        <w:rPr>
          <w:spacing w:val="-119"/>
          <w:w w:val="101"/>
          <w:position w:val="-3"/>
        </w:rPr>
        <w:t>１．０</w:t>
      </w:r>
      <w:r>
        <w:rPr>
          <w:spacing w:val="-12"/>
          <w:w w:val="203"/>
          <w:position w:val="-3"/>
        </w:rPr>
        <w:t>m</w:t>
      </w:r>
      <w:r>
        <w:rPr>
          <w:w w:val="203"/>
          <w:position w:val="1"/>
        </w:rPr>
        <w:t>.</w:t>
      </w:r>
      <w:r>
        <w:rPr>
          <w:spacing w:val="19"/>
          <w:w w:val="110"/>
        </w:rPr>
        <w:t>窗口的玻璃应易于破碎</w:t>
      </w:r>
      <w:r>
        <w:rPr>
          <w:spacing w:val="-138"/>
          <w:w w:val="145"/>
          <w:position w:val="1"/>
        </w:rPr>
        <w:t>,</w:t>
      </w:r>
      <w:r>
        <w:rPr>
          <w:spacing w:val="19"/>
          <w:w w:val="110"/>
        </w:rPr>
        <w:t>并应设置可在室外识别的明显标志</w:t>
      </w:r>
      <w:r>
        <w:rPr>
          <w:w w:val="145"/>
          <w:position w:val="1"/>
        </w:rPr>
        <w:t>.</w:t>
      </w:r>
    </w:p>
    <w:p>
      <w:pPr>
        <w:pStyle w:val="BodyText"/>
        <w:spacing w:line="364" w:lineRule="auto" w:before="23"/>
        <w:ind w:left="680" w:right="679" w:firstLine="551"/>
        <w:jc w:val="both"/>
      </w:pPr>
      <w:r>
        <w:rPr>
          <w:spacing w:val="-100"/>
          <w:position w:val="-3"/>
        </w:rPr>
        <w:t>３．</w:t>
      </w:r>
      <w:r>
        <w:rPr>
          <w:spacing w:val="19"/>
        </w:rPr>
        <w:t>为使消防救援人员能尽快安全到达着火层</w:t>
      </w:r>
      <w:r>
        <w:rPr>
          <w:spacing w:val="-127"/>
          <w:position w:val="1"/>
        </w:rPr>
        <w:t>,</w:t>
      </w:r>
      <w:r>
        <w:rPr>
          <w:spacing w:val="24"/>
        </w:rPr>
        <w:t>建筑与消防车</w:t>
      </w:r>
      <w:r>
        <w:rPr>
          <w:spacing w:val="18"/>
        </w:rPr>
        <w:t>登高操作场地相对应的范围内直通室外的楼梯或者直通楼梯间的</w:t>
      </w:r>
      <w:r>
        <w:rPr>
          <w:spacing w:val="19"/>
          <w:w w:val="105"/>
        </w:rPr>
        <w:t>入口不应被占用</w:t>
      </w:r>
      <w:r>
        <w:rPr>
          <w:spacing w:val="-138"/>
          <w:w w:val="105"/>
          <w:position w:val="1"/>
        </w:rPr>
        <w:t>、</w:t>
      </w:r>
      <w:r>
        <w:rPr>
          <w:spacing w:val="19"/>
          <w:w w:val="105"/>
        </w:rPr>
        <w:t>堵塞</w:t>
      </w:r>
      <w:r>
        <w:rPr>
          <w:spacing w:val="-138"/>
          <w:w w:val="105"/>
          <w:position w:val="1"/>
        </w:rPr>
        <w:t>、</w:t>
      </w:r>
      <w:r>
        <w:rPr>
          <w:spacing w:val="19"/>
          <w:w w:val="105"/>
        </w:rPr>
        <w:t>封闭</w:t>
      </w:r>
      <w:r>
        <w:rPr>
          <w:spacing w:val="-138"/>
          <w:w w:val="185"/>
          <w:position w:val="1"/>
        </w:rPr>
        <w:t>,</w:t>
      </w:r>
      <w:r>
        <w:rPr>
          <w:spacing w:val="19"/>
          <w:w w:val="105"/>
        </w:rPr>
        <w:t>并应设有警示标志</w:t>
      </w:r>
      <w:r>
        <w:rPr>
          <w:w w:val="185"/>
          <w:position w:val="1"/>
        </w:rPr>
        <w:t>.</w:t>
      </w:r>
    </w:p>
    <w:p>
      <w:pPr>
        <w:pStyle w:val="BodyText"/>
        <w:spacing w:line="348" w:lineRule="auto" w:before="10"/>
        <w:ind w:left="680" w:right="679" w:firstLine="551"/>
      </w:pPr>
      <w:r>
        <w:rPr>
          <w:spacing w:val="-100"/>
          <w:position w:val="-3"/>
        </w:rPr>
        <w:t>４．</w:t>
      </w:r>
      <w:r>
        <w:rPr>
          <w:spacing w:val="19"/>
        </w:rPr>
        <w:t>不应占用消防车登高操作场地或改变用途</w:t>
      </w:r>
      <w:r>
        <w:rPr>
          <w:spacing w:val="-127"/>
          <w:w w:val="180"/>
          <w:position w:val="1"/>
        </w:rPr>
        <w:t>,</w:t>
      </w:r>
      <w:r>
        <w:rPr>
          <w:spacing w:val="24"/>
        </w:rPr>
        <w:t>消防车登高操</w:t>
      </w:r>
      <w:r>
        <w:rPr>
          <w:spacing w:val="19"/>
        </w:rPr>
        <w:t>作场地与建筑之间不应设置妨碍消防车操作的树木</w:t>
      </w:r>
      <w:r>
        <w:rPr>
          <w:spacing w:val="-131"/>
          <w:position w:val="1"/>
        </w:rPr>
        <w:t>、</w:t>
      </w:r>
      <w:r>
        <w:rPr>
          <w:spacing w:val="22"/>
        </w:rPr>
        <w:t>架空管线等</w:t>
      </w:r>
    </w:p>
    <w:p>
      <w:pPr>
        <w:spacing w:before="37"/>
        <w:ind w:left="0" w:right="967" w:firstLine="0"/>
        <w:jc w:val="right"/>
        <w:rPr>
          <w:sz w:val="26"/>
        </w:rPr>
      </w:pPr>
      <w:r>
        <w:rPr>
          <w:w w:val="100"/>
          <w:sz w:val="26"/>
        </w:rPr>
        <w:t>—</w:t>
      </w:r>
      <w:r>
        <w:rPr>
          <w:spacing w:val="27"/>
          <w:sz w:val="26"/>
        </w:rPr>
        <w:t> </w:t>
      </w:r>
      <w:r>
        <w:rPr>
          <w:spacing w:val="-123"/>
          <w:w w:val="100"/>
          <w:position w:val="-3"/>
          <w:sz w:val="26"/>
        </w:rPr>
        <w:t>１</w:t>
      </w:r>
      <w:r>
        <w:rPr>
          <w:w w:val="100"/>
          <w:position w:val="-3"/>
          <w:sz w:val="26"/>
        </w:rPr>
        <w:t>１</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before="203"/>
        <w:ind w:left="680"/>
      </w:pPr>
      <w:r>
        <w:rPr>
          <w:w w:val="115"/>
        </w:rPr>
        <w:t>障碍物</w:t>
      </w:r>
      <w:r>
        <w:rPr>
          <w:w w:val="185"/>
          <w:position w:val="1"/>
        </w:rPr>
        <w:t>.</w:t>
      </w:r>
    </w:p>
    <w:p>
      <w:pPr>
        <w:pStyle w:val="BodyText"/>
        <w:spacing w:before="207"/>
        <w:ind w:left="1309"/>
      </w:pPr>
      <w:r>
        <w:rPr>
          <w:spacing w:val="19"/>
        </w:rPr>
        <w:t>二</w:t>
      </w:r>
      <w:r>
        <w:rPr>
          <w:spacing w:val="-138"/>
          <w:position w:val="1"/>
        </w:rPr>
        <w:t>、</w:t>
      </w:r>
      <w:r>
        <w:rPr>
          <w:spacing w:val="14"/>
        </w:rPr>
        <w:t>平面布置</w:t>
      </w:r>
    </w:p>
    <w:p>
      <w:pPr>
        <w:pStyle w:val="BodyText"/>
        <w:spacing w:before="206"/>
        <w:ind w:left="1305"/>
      </w:pPr>
      <w:r>
        <w:rPr>
          <w:spacing w:val="-134"/>
          <w:w w:val="185"/>
          <w:position w:val="1"/>
        </w:rPr>
        <w:t>(</w:t>
      </w:r>
      <w:r>
        <w:rPr>
          <w:spacing w:val="15"/>
          <w:w w:val="115"/>
        </w:rPr>
        <w:t>一</w:t>
      </w:r>
      <w:r>
        <w:rPr>
          <w:spacing w:val="-134"/>
          <w:w w:val="185"/>
          <w:position w:val="1"/>
        </w:rPr>
        <w:t>)</w:t>
      </w:r>
      <w:r>
        <w:rPr>
          <w:spacing w:val="14"/>
          <w:w w:val="115"/>
        </w:rPr>
        <w:t>一般要求</w:t>
      </w:r>
    </w:p>
    <w:p>
      <w:pPr>
        <w:pStyle w:val="BodyText"/>
        <w:spacing w:line="348" w:lineRule="auto" w:before="207"/>
        <w:ind w:left="680" w:right="679" w:firstLine="551"/>
      </w:pPr>
      <w:r>
        <w:rPr>
          <w:spacing w:val="-100"/>
          <w:w w:val="105"/>
          <w:position w:val="-3"/>
        </w:rPr>
        <w:t>１．</w:t>
      </w:r>
      <w:r>
        <w:rPr>
          <w:spacing w:val="20"/>
          <w:w w:val="105"/>
        </w:rPr>
        <w:t>不应在公众聚集场所</w:t>
      </w:r>
      <w:r>
        <w:rPr>
          <w:spacing w:val="-129"/>
          <w:w w:val="105"/>
          <w:position w:val="1"/>
        </w:rPr>
        <w:t>(</w:t>
      </w:r>
      <w:r>
        <w:rPr>
          <w:spacing w:val="25"/>
          <w:w w:val="105"/>
        </w:rPr>
        <w:t>旅馆除外</w:t>
      </w:r>
      <w:r>
        <w:rPr>
          <w:spacing w:val="-125"/>
          <w:w w:val="105"/>
          <w:position w:val="1"/>
        </w:rPr>
        <w:t>)</w:t>
      </w:r>
      <w:r>
        <w:rPr>
          <w:spacing w:val="24"/>
          <w:w w:val="105"/>
        </w:rPr>
        <w:t>的经营</w:t>
      </w:r>
      <w:r>
        <w:rPr>
          <w:spacing w:val="-129"/>
          <w:w w:val="105"/>
          <w:position w:val="1"/>
        </w:rPr>
        <w:t>、</w:t>
      </w:r>
      <w:r>
        <w:rPr>
          <w:spacing w:val="24"/>
          <w:w w:val="105"/>
        </w:rPr>
        <w:t>储存等区域设置</w:t>
      </w:r>
      <w:r>
        <w:rPr>
          <w:spacing w:val="19"/>
          <w:w w:val="110"/>
        </w:rPr>
        <w:t>人员居住场所</w:t>
      </w:r>
      <w:r>
        <w:rPr>
          <w:w w:val="185"/>
          <w:position w:val="1"/>
        </w:rPr>
        <w:t>.</w:t>
      </w:r>
    </w:p>
    <w:p>
      <w:pPr>
        <w:pStyle w:val="BodyText"/>
        <w:spacing w:line="360" w:lineRule="auto" w:before="38"/>
        <w:ind w:left="680" w:right="679" w:firstLine="551"/>
        <w:jc w:val="both"/>
      </w:pPr>
      <w:r>
        <w:rPr>
          <w:spacing w:val="-100"/>
          <w:position w:val="-3"/>
        </w:rPr>
        <w:t>２．</w:t>
      </w:r>
      <w:r>
        <w:rPr>
          <w:spacing w:val="19"/>
        </w:rPr>
        <w:t>为避免造成重大人员伤亡和财产损失</w:t>
      </w:r>
      <w:r>
        <w:rPr>
          <w:spacing w:val="-127"/>
          <w:position w:val="1"/>
        </w:rPr>
        <w:t>,</w:t>
      </w:r>
      <w:r>
        <w:rPr>
          <w:spacing w:val="25"/>
        </w:rPr>
        <w:t>公众聚集场所内严</w:t>
      </w:r>
      <w:r>
        <w:rPr>
          <w:spacing w:val="19"/>
        </w:rPr>
        <w:t>禁附设经营</w:t>
      </w:r>
      <w:r>
        <w:rPr>
          <w:spacing w:val="-138"/>
          <w:position w:val="1"/>
        </w:rPr>
        <w:t>、</w:t>
      </w:r>
      <w:r>
        <w:rPr>
          <w:spacing w:val="23"/>
        </w:rPr>
        <w:t>存放和使用甲</w:t>
      </w:r>
      <w:r>
        <w:rPr>
          <w:spacing w:val="-131"/>
          <w:position w:val="1"/>
        </w:rPr>
        <w:t>、</w:t>
      </w:r>
      <w:r>
        <w:rPr>
          <w:spacing w:val="26"/>
        </w:rPr>
        <w:t>乙类火灾危险性物品的商店</w:t>
      </w:r>
      <w:r>
        <w:rPr>
          <w:spacing w:val="-129"/>
          <w:position w:val="1"/>
        </w:rPr>
        <w:t>、</w:t>
      </w:r>
      <w:r>
        <w:rPr>
          <w:spacing w:val="19"/>
        </w:rPr>
        <w:t>作坊和</w:t>
      </w:r>
      <w:r>
        <w:rPr>
          <w:spacing w:val="19"/>
          <w:w w:val="105"/>
        </w:rPr>
        <w:t>储藏间等</w:t>
      </w:r>
      <w:r>
        <w:rPr>
          <w:w w:val="185"/>
          <w:position w:val="1"/>
        </w:rPr>
        <w:t>.</w:t>
      </w:r>
    </w:p>
    <w:p>
      <w:pPr>
        <w:pStyle w:val="BodyText"/>
        <w:spacing w:line="348" w:lineRule="auto" w:before="22"/>
        <w:ind w:left="680" w:right="679" w:firstLine="551"/>
      </w:pPr>
      <w:r>
        <w:rPr>
          <w:spacing w:val="-100"/>
          <w:position w:val="-3"/>
        </w:rPr>
        <w:t>３．</w:t>
      </w:r>
      <w:r>
        <w:rPr>
          <w:spacing w:val="20"/>
        </w:rPr>
        <w:t>公众聚集场所内不应设置生产场所和库房</w:t>
      </w:r>
      <w:r>
        <w:rPr>
          <w:spacing w:val="-127"/>
          <w:position w:val="1"/>
        </w:rPr>
        <w:t>(</w:t>
      </w:r>
      <w:r>
        <w:rPr>
          <w:spacing w:val="24"/>
        </w:rPr>
        <w:t>为满足建筑使</w:t>
      </w:r>
      <w:r>
        <w:rPr>
          <w:spacing w:val="18"/>
          <w:w w:val="101"/>
        </w:rPr>
        <w:t>用功能的附属库房除外</w:t>
      </w:r>
      <w:r>
        <w:rPr>
          <w:spacing w:val="-67"/>
          <w:w w:val="203"/>
          <w:position w:val="1"/>
        </w:rPr>
        <w:t>).</w:t>
      </w:r>
    </w:p>
    <w:p>
      <w:pPr>
        <w:pStyle w:val="BodyText"/>
        <w:spacing w:line="348" w:lineRule="auto" w:before="39"/>
        <w:ind w:left="680" w:right="679" w:firstLine="551"/>
      </w:pPr>
      <w:r>
        <w:rPr>
          <w:spacing w:val="-100"/>
          <w:position w:val="-3"/>
        </w:rPr>
        <w:t>４．</w:t>
      </w:r>
      <w:r>
        <w:rPr>
          <w:spacing w:val="19"/>
        </w:rPr>
        <w:t>公众聚集场所的上一层</w:t>
      </w:r>
      <w:r>
        <w:rPr>
          <w:spacing w:val="-138"/>
          <w:position w:val="1"/>
        </w:rPr>
        <w:t>、</w:t>
      </w:r>
      <w:r>
        <w:rPr>
          <w:spacing w:val="19"/>
        </w:rPr>
        <w:t>下一层或贴邻</w:t>
      </w:r>
      <w:r>
        <w:rPr>
          <w:spacing w:val="-138"/>
          <w:position w:val="1"/>
        </w:rPr>
        <w:t>,</w:t>
      </w:r>
      <w:r>
        <w:rPr>
          <w:spacing w:val="16"/>
        </w:rPr>
        <w:t>不应设置燃油或燃</w:t>
      </w:r>
      <w:r>
        <w:rPr>
          <w:spacing w:val="19"/>
          <w:w w:val="105"/>
        </w:rPr>
        <w:t>气锅炉</w:t>
      </w:r>
      <w:r>
        <w:rPr>
          <w:spacing w:val="-138"/>
          <w:w w:val="105"/>
          <w:position w:val="1"/>
        </w:rPr>
        <w:t>、</w:t>
      </w:r>
      <w:r>
        <w:rPr>
          <w:spacing w:val="19"/>
          <w:w w:val="105"/>
        </w:rPr>
        <w:t>油浸变压器</w:t>
      </w:r>
      <w:r>
        <w:rPr>
          <w:spacing w:val="-138"/>
          <w:w w:val="105"/>
          <w:position w:val="1"/>
        </w:rPr>
        <w:t>、</w:t>
      </w:r>
      <w:r>
        <w:rPr>
          <w:spacing w:val="19"/>
          <w:w w:val="105"/>
        </w:rPr>
        <w:t>充有可燃油的高压电容器和多油开关</w:t>
      </w:r>
      <w:r>
        <w:rPr>
          <w:w w:val="185"/>
          <w:position w:val="1"/>
        </w:rPr>
        <w:t>.</w:t>
      </w:r>
    </w:p>
    <w:p>
      <w:pPr>
        <w:pStyle w:val="BodyText"/>
        <w:spacing w:line="360" w:lineRule="auto" w:before="38"/>
        <w:ind w:left="680" w:right="679" w:firstLine="551"/>
        <w:jc w:val="both"/>
      </w:pPr>
      <w:r>
        <w:rPr>
          <w:spacing w:val="-100"/>
          <w:position w:val="-3"/>
        </w:rPr>
        <w:t>５．</w:t>
      </w:r>
      <w:r>
        <w:rPr>
          <w:spacing w:val="19"/>
        </w:rPr>
        <w:t>液化石油气火灾危险性大</w:t>
      </w:r>
      <w:r>
        <w:rPr>
          <w:spacing w:val="-129"/>
          <w:position w:val="1"/>
        </w:rPr>
        <w:t>,</w:t>
      </w:r>
      <w:r>
        <w:rPr>
          <w:spacing w:val="24"/>
        </w:rPr>
        <w:t>为防止燃气积聚在室内产生火</w:t>
      </w:r>
      <w:r>
        <w:rPr>
          <w:spacing w:val="19"/>
        </w:rPr>
        <w:t>灾或爆炸隐患</w:t>
      </w:r>
      <w:r>
        <w:rPr>
          <w:spacing w:val="-138"/>
          <w:position w:val="1"/>
        </w:rPr>
        <w:t>,</w:t>
      </w:r>
      <w:r>
        <w:rPr>
          <w:spacing w:val="19"/>
        </w:rPr>
        <w:t>设置在地下</w:t>
      </w:r>
      <w:r>
        <w:rPr>
          <w:spacing w:val="-138"/>
          <w:position w:val="1"/>
        </w:rPr>
        <w:t>、</w:t>
      </w:r>
      <w:r>
        <w:rPr>
          <w:spacing w:val="17"/>
        </w:rPr>
        <w:t>半地下室的公众聚集场所严禁使用液</w:t>
      </w:r>
      <w:r>
        <w:rPr>
          <w:spacing w:val="19"/>
          <w:w w:val="105"/>
        </w:rPr>
        <w:t>化石油气</w:t>
      </w:r>
      <w:r>
        <w:rPr>
          <w:w w:val="185"/>
          <w:position w:val="1"/>
        </w:rPr>
        <w:t>.</w:t>
      </w:r>
    </w:p>
    <w:p>
      <w:pPr>
        <w:pStyle w:val="BodyText"/>
        <w:spacing w:line="348" w:lineRule="auto" w:before="22"/>
        <w:ind w:left="680" w:right="679" w:firstLine="551"/>
      </w:pPr>
      <w:r>
        <w:rPr>
          <w:spacing w:val="-100"/>
          <w:position w:val="-3"/>
        </w:rPr>
        <w:t>６．</w:t>
      </w:r>
      <w:r>
        <w:rPr>
          <w:spacing w:val="19"/>
        </w:rPr>
        <w:t>为减少气体运输过程中产生的危险因素</w:t>
      </w:r>
      <w:r>
        <w:rPr>
          <w:spacing w:val="-127"/>
          <w:position w:val="1"/>
        </w:rPr>
        <w:t>,</w:t>
      </w:r>
      <w:r>
        <w:rPr>
          <w:spacing w:val="24"/>
        </w:rPr>
        <w:t>位于高层建筑内</w:t>
      </w:r>
      <w:r>
        <w:rPr>
          <w:spacing w:val="19"/>
          <w:w w:val="105"/>
        </w:rPr>
        <w:t>的公众聚集场所使用可燃气体燃料时</w:t>
      </w:r>
      <w:r>
        <w:rPr>
          <w:spacing w:val="-138"/>
          <w:w w:val="185"/>
          <w:position w:val="1"/>
        </w:rPr>
        <w:t>,</w:t>
      </w:r>
      <w:r>
        <w:rPr>
          <w:spacing w:val="19"/>
          <w:w w:val="105"/>
        </w:rPr>
        <w:t>应采用管道供气</w:t>
      </w:r>
      <w:r>
        <w:rPr>
          <w:w w:val="185"/>
          <w:position w:val="1"/>
        </w:rPr>
        <w:t>.</w:t>
      </w:r>
    </w:p>
    <w:p>
      <w:pPr>
        <w:pStyle w:val="BodyText"/>
        <w:spacing w:before="39"/>
        <w:ind w:left="1232"/>
      </w:pPr>
      <w:r>
        <w:rPr>
          <w:spacing w:val="-100"/>
          <w:w w:val="105"/>
          <w:position w:val="-3"/>
        </w:rPr>
        <w:t>７．</w:t>
      </w:r>
      <w:r>
        <w:rPr>
          <w:spacing w:val="19"/>
          <w:w w:val="105"/>
        </w:rPr>
        <w:t>使用可燃气体的房间或部位宜靠外墙设置</w:t>
      </w:r>
      <w:r>
        <w:rPr>
          <w:w w:val="185"/>
          <w:position w:val="1"/>
        </w:rPr>
        <w:t>.</w:t>
      </w:r>
    </w:p>
    <w:p>
      <w:pPr>
        <w:pStyle w:val="BodyText"/>
        <w:spacing w:line="360" w:lineRule="auto" w:before="166"/>
        <w:ind w:left="680" w:right="522" w:firstLine="551"/>
      </w:pPr>
      <w:r>
        <w:rPr>
          <w:spacing w:val="-100"/>
          <w:w w:val="105"/>
          <w:position w:val="-3"/>
        </w:rPr>
        <w:t>８．</w:t>
      </w:r>
      <w:r>
        <w:rPr>
          <w:spacing w:val="19"/>
          <w:w w:val="105"/>
        </w:rPr>
        <w:t>公众聚集场所附属的冷库应设置在地上</w:t>
      </w:r>
      <w:r>
        <w:rPr>
          <w:spacing w:val="-138"/>
          <w:w w:val="120"/>
          <w:position w:val="1"/>
        </w:rPr>
        <w:t>,</w:t>
      </w:r>
      <w:r>
        <w:rPr>
          <w:spacing w:val="19"/>
          <w:w w:val="105"/>
        </w:rPr>
        <w:t>确需设在地下时</w:t>
      </w:r>
      <w:r>
        <w:rPr>
          <w:w w:val="120"/>
          <w:position w:val="1"/>
        </w:rPr>
        <w:t>, </w:t>
      </w:r>
      <w:r>
        <w:rPr>
          <w:spacing w:val="19"/>
          <w:w w:val="105"/>
        </w:rPr>
        <w:t>只允许设置在地下一层</w:t>
      </w:r>
      <w:r>
        <w:rPr>
          <w:spacing w:val="25"/>
          <w:w w:val="155"/>
          <w:position w:val="1"/>
        </w:rPr>
        <w:t>.</w:t>
      </w:r>
      <w:r>
        <w:rPr>
          <w:spacing w:val="26"/>
          <w:w w:val="105"/>
        </w:rPr>
        <w:t>冷库的隔热材料应为不燃材料</w:t>
      </w:r>
      <w:r>
        <w:rPr>
          <w:spacing w:val="-127"/>
          <w:w w:val="155"/>
          <w:position w:val="1"/>
        </w:rPr>
        <w:t>,</w:t>
      </w:r>
      <w:r>
        <w:rPr>
          <w:spacing w:val="19"/>
          <w:w w:val="105"/>
        </w:rPr>
        <w:t>采用难燃材料时应用不燃材料做防护层</w:t>
      </w:r>
      <w:r>
        <w:rPr>
          <w:spacing w:val="-131"/>
          <w:w w:val="105"/>
          <w:position w:val="1"/>
        </w:rPr>
        <w:t>,</w:t>
      </w:r>
      <w:r>
        <w:rPr>
          <w:spacing w:val="24"/>
          <w:w w:val="105"/>
        </w:rPr>
        <w:t>穿过隔热材料的电气线路应采</w:t>
      </w:r>
    </w:p>
    <w:p>
      <w:pPr>
        <w:pStyle w:val="BodyText"/>
        <w:spacing w:before="23"/>
        <w:ind w:left="680"/>
      </w:pPr>
      <w:r>
        <w:rPr>
          <w:w w:val="110"/>
        </w:rPr>
        <w:t>取金属管保护</w:t>
      </w:r>
      <w:r>
        <w:rPr>
          <w:w w:val="185"/>
          <w:position w:val="1"/>
        </w:rPr>
        <w:t>.</w:t>
      </w:r>
    </w:p>
    <w:p>
      <w:pPr>
        <w:spacing w:before="205"/>
        <w:ind w:left="950" w:right="0" w:firstLine="0"/>
        <w:jc w:val="left"/>
        <w:rPr>
          <w:sz w:val="26"/>
        </w:rPr>
      </w:pPr>
      <w:r>
        <w:rPr>
          <w:w w:val="100"/>
          <w:sz w:val="26"/>
        </w:rPr>
        <w:t>—</w:t>
      </w:r>
      <w:r>
        <w:rPr>
          <w:spacing w:val="27"/>
          <w:sz w:val="26"/>
        </w:rPr>
        <w:t> </w:t>
      </w:r>
      <w:r>
        <w:rPr>
          <w:spacing w:val="-123"/>
          <w:w w:val="100"/>
          <w:position w:val="-3"/>
          <w:sz w:val="26"/>
        </w:rPr>
        <w:t>１</w:t>
      </w:r>
      <w:r>
        <w:rPr>
          <w:w w:val="100"/>
          <w:position w:val="-3"/>
          <w:sz w:val="26"/>
        </w:rPr>
        <w:t>２</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before="203"/>
        <w:ind w:left="1305"/>
      </w:pPr>
      <w:r>
        <w:rPr>
          <w:spacing w:val="-134"/>
          <w:w w:val="185"/>
          <w:position w:val="1"/>
        </w:rPr>
        <w:t>(</w:t>
      </w:r>
      <w:r>
        <w:rPr>
          <w:spacing w:val="15"/>
          <w:w w:val="115"/>
        </w:rPr>
        <w:t>二</w:t>
      </w:r>
      <w:r>
        <w:rPr>
          <w:spacing w:val="-134"/>
          <w:w w:val="185"/>
          <w:position w:val="1"/>
        </w:rPr>
        <w:t>)</w:t>
      </w:r>
      <w:r>
        <w:rPr>
          <w:spacing w:val="9"/>
          <w:w w:val="115"/>
        </w:rPr>
        <w:t>商店</w:t>
      </w:r>
    </w:p>
    <w:p>
      <w:pPr>
        <w:pStyle w:val="BodyText"/>
        <w:spacing w:line="348" w:lineRule="auto" w:before="207"/>
        <w:ind w:left="680" w:right="679" w:firstLine="551"/>
        <w:jc w:val="both"/>
      </w:pPr>
      <w:r>
        <w:rPr>
          <w:spacing w:val="-100"/>
          <w:position w:val="-3"/>
        </w:rPr>
        <w:t>１．</w:t>
      </w:r>
      <w:r>
        <w:rPr>
          <w:spacing w:val="19"/>
        </w:rPr>
        <w:t>三</w:t>
      </w:r>
      <w:r>
        <w:rPr>
          <w:spacing w:val="-138"/>
          <w:position w:val="1"/>
        </w:rPr>
        <w:t>、</w:t>
      </w:r>
      <w:r>
        <w:rPr>
          <w:spacing w:val="19"/>
        </w:rPr>
        <w:t>四级耐火等级建筑的耐火性能较低</w:t>
      </w:r>
      <w:r>
        <w:rPr>
          <w:spacing w:val="-138"/>
          <w:position w:val="1"/>
        </w:rPr>
        <w:t>,</w:t>
      </w:r>
      <w:r>
        <w:rPr>
          <w:spacing w:val="16"/>
        </w:rPr>
        <w:t>商店建筑采用三级</w:t>
      </w:r>
      <w:r>
        <w:rPr>
          <w:spacing w:val="19"/>
          <w:w w:val="105"/>
        </w:rPr>
        <w:t>耐火等级建筑时</w:t>
      </w:r>
      <w:r>
        <w:rPr>
          <w:spacing w:val="-132"/>
          <w:w w:val="105"/>
          <w:position w:val="1"/>
        </w:rPr>
        <w:t>,</w:t>
      </w:r>
      <w:r>
        <w:rPr>
          <w:spacing w:val="27"/>
          <w:w w:val="105"/>
        </w:rPr>
        <w:t>不应超过</w:t>
      </w:r>
      <w:r>
        <w:rPr>
          <w:spacing w:val="25"/>
          <w:w w:val="105"/>
          <w:position w:val="-3"/>
        </w:rPr>
        <w:t>２</w:t>
      </w:r>
      <w:r>
        <w:rPr>
          <w:spacing w:val="19"/>
          <w:w w:val="105"/>
        </w:rPr>
        <w:t>层</w:t>
      </w:r>
      <w:r>
        <w:rPr>
          <w:spacing w:val="-131"/>
          <w:w w:val="105"/>
          <w:position w:val="1"/>
        </w:rPr>
        <w:t>;</w:t>
      </w:r>
      <w:r>
        <w:rPr>
          <w:spacing w:val="26"/>
          <w:w w:val="105"/>
        </w:rPr>
        <w:t>采用四级耐火等级建筑时</w:t>
      </w:r>
      <w:r>
        <w:rPr>
          <w:spacing w:val="-129"/>
          <w:w w:val="105"/>
          <w:position w:val="1"/>
        </w:rPr>
        <w:t>,</w:t>
      </w:r>
      <w:r>
        <w:rPr>
          <w:spacing w:val="14"/>
          <w:w w:val="105"/>
        </w:rPr>
        <w:t>应为</w:t>
      </w:r>
      <w:r>
        <w:rPr>
          <w:spacing w:val="19"/>
          <w:w w:val="110"/>
        </w:rPr>
        <w:t>单层</w:t>
      </w:r>
      <w:r>
        <w:rPr>
          <w:w w:val="185"/>
          <w:position w:val="1"/>
        </w:rPr>
        <w:t>.</w:t>
      </w:r>
    </w:p>
    <w:p>
      <w:pPr>
        <w:pStyle w:val="BodyText"/>
        <w:spacing w:line="360" w:lineRule="auto" w:before="38"/>
        <w:ind w:left="680" w:right="679" w:firstLine="551"/>
        <w:jc w:val="both"/>
      </w:pPr>
      <w:r>
        <w:rPr>
          <w:spacing w:val="-100"/>
          <w:position w:val="-3"/>
        </w:rPr>
        <w:t>２．</w:t>
      </w:r>
      <w:r>
        <w:rPr>
          <w:spacing w:val="19"/>
        </w:rPr>
        <w:t>为便于人员快速疏散</w:t>
      </w:r>
      <w:r>
        <w:rPr>
          <w:spacing w:val="-129"/>
          <w:position w:val="1"/>
        </w:rPr>
        <w:t>,</w:t>
      </w:r>
      <w:r>
        <w:rPr>
          <w:spacing w:val="25"/>
        </w:rPr>
        <w:t>营业厅设置在三级耐火等级的建筑</w:t>
      </w:r>
      <w:r>
        <w:rPr>
          <w:spacing w:val="19"/>
          <w:w w:val="105"/>
        </w:rPr>
        <w:t>内时</w:t>
      </w:r>
      <w:r>
        <w:rPr>
          <w:spacing w:val="-138"/>
          <w:w w:val="105"/>
          <w:position w:val="1"/>
        </w:rPr>
        <w:t>,</w:t>
      </w:r>
      <w:r>
        <w:rPr>
          <w:spacing w:val="20"/>
          <w:w w:val="105"/>
        </w:rPr>
        <w:t>应布置在首层或二层</w:t>
      </w:r>
      <w:r>
        <w:rPr>
          <w:spacing w:val="-131"/>
          <w:w w:val="105"/>
          <w:position w:val="1"/>
        </w:rPr>
        <w:t>;</w:t>
      </w:r>
      <w:r>
        <w:rPr>
          <w:spacing w:val="26"/>
          <w:w w:val="105"/>
        </w:rPr>
        <w:t>设置在四级耐火等级的建筑内时</w:t>
      </w:r>
      <w:r>
        <w:rPr>
          <w:spacing w:val="-129"/>
          <w:w w:val="105"/>
          <w:position w:val="1"/>
        </w:rPr>
        <w:t>,</w:t>
      </w:r>
      <w:r>
        <w:rPr>
          <w:w w:val="105"/>
        </w:rPr>
        <w:t>应</w:t>
      </w:r>
      <w:r>
        <w:rPr>
          <w:spacing w:val="19"/>
          <w:w w:val="110"/>
        </w:rPr>
        <w:t>布置在首层</w:t>
      </w:r>
      <w:r>
        <w:rPr>
          <w:w w:val="185"/>
          <w:position w:val="1"/>
        </w:rPr>
        <w:t>.</w:t>
      </w:r>
    </w:p>
    <w:p>
      <w:pPr>
        <w:pStyle w:val="BodyText"/>
        <w:spacing w:line="360" w:lineRule="auto" w:before="22"/>
        <w:ind w:left="680" w:right="679" w:firstLine="551"/>
        <w:jc w:val="both"/>
      </w:pPr>
      <w:r>
        <w:rPr>
          <w:spacing w:val="-100"/>
          <w:position w:val="-3"/>
        </w:rPr>
        <w:t>３．</w:t>
      </w:r>
      <w:r>
        <w:rPr>
          <w:spacing w:val="19"/>
        </w:rPr>
        <w:t>为保证人员疏散安全和便于火灾扑救</w:t>
      </w:r>
      <w:r>
        <w:rPr>
          <w:spacing w:val="-127"/>
          <w:position w:val="1"/>
        </w:rPr>
        <w:t>,</w:t>
      </w:r>
      <w:r>
        <w:rPr>
          <w:spacing w:val="25"/>
        </w:rPr>
        <w:t>营业厅不应设置在</w:t>
      </w:r>
      <w:r>
        <w:rPr>
          <w:spacing w:val="19"/>
        </w:rPr>
        <w:t>地下三层及以下楼层</w:t>
      </w:r>
      <w:r>
        <w:rPr>
          <w:spacing w:val="25"/>
          <w:position w:val="1"/>
        </w:rPr>
        <w:t>.</w:t>
      </w:r>
      <w:r>
        <w:rPr>
          <w:spacing w:val="26"/>
        </w:rPr>
        <w:t>地下或半地下营业厅不应经营</w:t>
      </w:r>
      <w:r>
        <w:rPr>
          <w:spacing w:val="-127"/>
          <w:position w:val="1"/>
        </w:rPr>
        <w:t>、</w:t>
      </w:r>
      <w:r>
        <w:rPr>
          <w:spacing w:val="21"/>
        </w:rPr>
        <w:t>储存和展</w:t>
      </w:r>
      <w:r>
        <w:rPr>
          <w:spacing w:val="19"/>
          <w:w w:val="105"/>
        </w:rPr>
        <w:t>示甲</w:t>
      </w:r>
      <w:r>
        <w:rPr>
          <w:spacing w:val="-138"/>
          <w:w w:val="105"/>
          <w:position w:val="1"/>
        </w:rPr>
        <w:t>、</w:t>
      </w:r>
      <w:r>
        <w:rPr>
          <w:spacing w:val="19"/>
          <w:w w:val="105"/>
        </w:rPr>
        <w:t>乙类火灾危险性物品</w:t>
      </w:r>
      <w:r>
        <w:rPr>
          <w:w w:val="185"/>
          <w:position w:val="1"/>
        </w:rPr>
        <w:t>.</w:t>
      </w:r>
    </w:p>
    <w:p>
      <w:pPr>
        <w:pStyle w:val="BodyText"/>
        <w:spacing w:line="348" w:lineRule="auto" w:before="32"/>
        <w:ind w:left="680" w:right="679" w:firstLine="551"/>
      </w:pPr>
      <w:r>
        <w:rPr>
          <w:spacing w:val="-100"/>
          <w:w w:val="101"/>
          <w:position w:val="-3"/>
        </w:rPr>
        <w:t>４．</w:t>
      </w:r>
      <w:r>
        <w:rPr>
          <w:spacing w:val="18"/>
          <w:w w:val="101"/>
        </w:rPr>
        <w:t>商店的附属库房应采用耐火极限不低于</w:t>
      </w:r>
      <w:r>
        <w:rPr>
          <w:spacing w:val="-136"/>
          <w:w w:val="101"/>
          <w:position w:val="-3"/>
        </w:rPr>
        <w:t>３．００</w:t>
      </w:r>
      <w:r>
        <w:rPr>
          <w:spacing w:val="19"/>
          <w:w w:val="203"/>
          <w:position w:val="-3"/>
        </w:rPr>
        <w:t>h</w:t>
      </w:r>
      <w:r>
        <w:rPr>
          <w:spacing w:val="15"/>
          <w:w w:val="101"/>
        </w:rPr>
        <w:t>的隔墙与营</w:t>
      </w:r>
      <w:r>
        <w:rPr>
          <w:spacing w:val="19"/>
          <w:w w:val="110"/>
        </w:rPr>
        <w:t>业</w:t>
      </w:r>
      <w:r>
        <w:rPr>
          <w:spacing w:val="-138"/>
          <w:w w:val="110"/>
          <w:position w:val="1"/>
        </w:rPr>
        <w:t>、</w:t>
      </w:r>
      <w:r>
        <w:rPr>
          <w:spacing w:val="19"/>
          <w:w w:val="110"/>
        </w:rPr>
        <w:t>办公部分分隔</w:t>
      </w:r>
      <w:r>
        <w:rPr>
          <w:spacing w:val="-138"/>
          <w:w w:val="175"/>
          <w:position w:val="1"/>
        </w:rPr>
        <w:t>,</w:t>
      </w:r>
      <w:r>
        <w:rPr>
          <w:spacing w:val="19"/>
          <w:w w:val="110"/>
        </w:rPr>
        <w:t>通向营业厅的门应为甲级防火门</w:t>
      </w:r>
      <w:r>
        <w:rPr>
          <w:w w:val="175"/>
          <w:position w:val="1"/>
        </w:rPr>
        <w:t>.</w:t>
      </w:r>
    </w:p>
    <w:p>
      <w:pPr>
        <w:pStyle w:val="BodyText"/>
        <w:spacing w:before="38"/>
        <w:ind w:left="1305"/>
      </w:pPr>
      <w:r>
        <w:rPr>
          <w:spacing w:val="-134"/>
          <w:w w:val="185"/>
          <w:position w:val="1"/>
        </w:rPr>
        <w:t>(</w:t>
      </w:r>
      <w:r>
        <w:rPr>
          <w:spacing w:val="15"/>
          <w:w w:val="115"/>
        </w:rPr>
        <w:t>三</w:t>
      </w:r>
      <w:r>
        <w:rPr>
          <w:spacing w:val="-134"/>
          <w:w w:val="185"/>
          <w:position w:val="1"/>
        </w:rPr>
        <w:t>)</w:t>
      </w:r>
      <w:r>
        <w:rPr>
          <w:spacing w:val="15"/>
          <w:w w:val="115"/>
        </w:rPr>
        <w:t>儿童活动场所</w:t>
      </w:r>
    </w:p>
    <w:p>
      <w:pPr>
        <w:pStyle w:val="BodyText"/>
        <w:spacing w:line="367" w:lineRule="auto" w:before="207"/>
        <w:ind w:left="680" w:right="679" w:firstLine="551"/>
        <w:jc w:val="both"/>
      </w:pPr>
      <w:r>
        <w:rPr>
          <w:spacing w:val="-100"/>
          <w:w w:val="105"/>
          <w:position w:val="-3"/>
        </w:rPr>
        <w:t>１．</w:t>
      </w:r>
      <w:r>
        <w:rPr>
          <w:spacing w:val="19"/>
          <w:w w:val="105"/>
        </w:rPr>
        <w:t>儿童的行为能力较弱</w:t>
      </w:r>
      <w:r>
        <w:rPr>
          <w:spacing w:val="-138"/>
          <w:w w:val="105"/>
          <w:position w:val="1"/>
        </w:rPr>
        <w:t>,</w:t>
      </w:r>
      <w:r>
        <w:rPr>
          <w:spacing w:val="19"/>
          <w:w w:val="105"/>
        </w:rPr>
        <w:t>需要其他人协助进行疏散</w:t>
      </w:r>
      <w:r>
        <w:rPr>
          <w:spacing w:val="-138"/>
          <w:w w:val="105"/>
          <w:position w:val="1"/>
        </w:rPr>
        <w:t>,</w:t>
      </w:r>
      <w:r>
        <w:rPr>
          <w:spacing w:val="14"/>
          <w:w w:val="105"/>
        </w:rPr>
        <w:t>为便于火</w:t>
      </w:r>
      <w:r>
        <w:rPr>
          <w:spacing w:val="19"/>
          <w:w w:val="105"/>
        </w:rPr>
        <w:t>灾时快速疏散人员</w:t>
      </w:r>
      <w:r>
        <w:rPr>
          <w:spacing w:val="-138"/>
          <w:w w:val="105"/>
          <w:position w:val="1"/>
        </w:rPr>
        <w:t>,</w:t>
      </w:r>
      <w:r>
        <w:rPr>
          <w:spacing w:val="19"/>
          <w:w w:val="105"/>
        </w:rPr>
        <w:t>儿童活动场所不应设置在地下或半地下</w:t>
      </w:r>
      <w:r>
        <w:rPr>
          <w:spacing w:val="-138"/>
          <w:w w:val="105"/>
          <w:position w:val="1"/>
        </w:rPr>
        <w:t>;</w:t>
      </w:r>
      <w:r>
        <w:rPr>
          <w:spacing w:val="9"/>
          <w:w w:val="105"/>
        </w:rPr>
        <w:t>设置</w:t>
      </w:r>
      <w:r>
        <w:rPr>
          <w:spacing w:val="19"/>
          <w:w w:val="105"/>
        </w:rPr>
        <w:t>在一</w:t>
      </w:r>
      <w:r>
        <w:rPr>
          <w:spacing w:val="-138"/>
          <w:w w:val="105"/>
          <w:position w:val="1"/>
        </w:rPr>
        <w:t>、</w:t>
      </w:r>
      <w:r>
        <w:rPr>
          <w:spacing w:val="19"/>
          <w:w w:val="105"/>
        </w:rPr>
        <w:t>二级耐火等级的建筑内时</w:t>
      </w:r>
      <w:r>
        <w:rPr>
          <w:spacing w:val="-138"/>
          <w:w w:val="105"/>
          <w:position w:val="1"/>
        </w:rPr>
        <w:t>,</w:t>
      </w:r>
      <w:r>
        <w:rPr>
          <w:spacing w:val="19"/>
          <w:w w:val="105"/>
        </w:rPr>
        <w:t>应布置在首层</w:t>
      </w:r>
      <w:r>
        <w:rPr>
          <w:spacing w:val="-138"/>
          <w:w w:val="105"/>
          <w:position w:val="1"/>
        </w:rPr>
        <w:t>、</w:t>
      </w:r>
      <w:r>
        <w:rPr>
          <w:spacing w:val="19"/>
          <w:w w:val="105"/>
        </w:rPr>
        <w:t>二层或三层</w:t>
      </w:r>
      <w:r>
        <w:rPr>
          <w:spacing w:val="-138"/>
          <w:w w:val="105"/>
          <w:position w:val="1"/>
        </w:rPr>
        <w:t>;</w:t>
      </w:r>
      <w:r>
        <w:rPr>
          <w:spacing w:val="9"/>
          <w:w w:val="105"/>
        </w:rPr>
        <w:t>设置</w:t>
      </w:r>
      <w:r>
        <w:rPr>
          <w:spacing w:val="19"/>
          <w:w w:val="105"/>
        </w:rPr>
        <w:t>在三级耐火等级的建筑内时</w:t>
      </w:r>
      <w:r>
        <w:rPr>
          <w:spacing w:val="-138"/>
          <w:w w:val="105"/>
          <w:position w:val="1"/>
        </w:rPr>
        <w:t>,</w:t>
      </w:r>
      <w:r>
        <w:rPr>
          <w:spacing w:val="19"/>
          <w:w w:val="105"/>
        </w:rPr>
        <w:t>应布置在首层或二层</w:t>
      </w:r>
      <w:r>
        <w:rPr>
          <w:spacing w:val="-138"/>
          <w:w w:val="105"/>
          <w:position w:val="1"/>
        </w:rPr>
        <w:t>;</w:t>
      </w:r>
      <w:r>
        <w:rPr>
          <w:spacing w:val="15"/>
          <w:w w:val="105"/>
        </w:rPr>
        <w:t>设置在四级耐</w:t>
      </w:r>
      <w:r>
        <w:rPr>
          <w:spacing w:val="19"/>
          <w:w w:val="110"/>
        </w:rPr>
        <w:t>火等级的建筑内时</w:t>
      </w:r>
      <w:r>
        <w:rPr>
          <w:spacing w:val="-138"/>
          <w:w w:val="185"/>
          <w:position w:val="1"/>
        </w:rPr>
        <w:t>,</w:t>
      </w:r>
      <w:r>
        <w:rPr>
          <w:spacing w:val="19"/>
          <w:w w:val="110"/>
        </w:rPr>
        <w:t>应布置在首层</w:t>
      </w:r>
      <w:r>
        <w:rPr>
          <w:w w:val="185"/>
          <w:position w:val="1"/>
        </w:rPr>
        <w:t>.</w:t>
      </w:r>
    </w:p>
    <w:p>
      <w:pPr>
        <w:pStyle w:val="BodyText"/>
        <w:spacing w:line="360" w:lineRule="auto" w:before="7"/>
        <w:ind w:left="680" w:right="679" w:firstLine="551"/>
        <w:jc w:val="both"/>
      </w:pPr>
      <w:r>
        <w:rPr>
          <w:spacing w:val="-100"/>
          <w:position w:val="-3"/>
        </w:rPr>
        <w:t>２．</w:t>
      </w:r>
      <w:r>
        <w:rPr>
          <w:spacing w:val="19"/>
        </w:rPr>
        <w:t>为进一步提高疏散的可靠性</w:t>
      </w:r>
      <w:r>
        <w:rPr>
          <w:spacing w:val="-129"/>
          <w:position w:val="1"/>
        </w:rPr>
        <w:t>,</w:t>
      </w:r>
      <w:r>
        <w:rPr>
          <w:spacing w:val="24"/>
        </w:rPr>
        <w:t>避免与其他楼层和场所的疏</w:t>
      </w:r>
      <w:r>
        <w:rPr>
          <w:spacing w:val="19"/>
          <w:w w:val="105"/>
        </w:rPr>
        <w:t>散人员混合</w:t>
      </w:r>
      <w:r>
        <w:rPr>
          <w:spacing w:val="-138"/>
          <w:w w:val="115"/>
          <w:position w:val="1"/>
        </w:rPr>
        <w:t>,</w:t>
      </w:r>
      <w:r>
        <w:rPr>
          <w:spacing w:val="19"/>
          <w:w w:val="105"/>
        </w:rPr>
        <w:t>儿童活动场所设置在高层建筑内时</w:t>
      </w:r>
      <w:r>
        <w:rPr>
          <w:spacing w:val="-138"/>
          <w:w w:val="115"/>
          <w:position w:val="1"/>
        </w:rPr>
        <w:t>,</w:t>
      </w:r>
      <w:r>
        <w:rPr>
          <w:spacing w:val="16"/>
          <w:w w:val="105"/>
        </w:rPr>
        <w:t>应设置独立的安</w:t>
      </w:r>
      <w:r>
        <w:rPr>
          <w:spacing w:val="19"/>
          <w:w w:val="105"/>
        </w:rPr>
        <w:t>全出口和疏散楼梯</w:t>
      </w:r>
      <w:r>
        <w:rPr>
          <w:spacing w:val="-138"/>
          <w:w w:val="115"/>
          <w:position w:val="1"/>
        </w:rPr>
        <w:t>;</w:t>
      </w:r>
      <w:r>
        <w:rPr>
          <w:spacing w:val="19"/>
          <w:w w:val="105"/>
        </w:rPr>
        <w:t>设置在多层建筑内时</w:t>
      </w:r>
      <w:r>
        <w:rPr>
          <w:spacing w:val="-138"/>
          <w:w w:val="115"/>
          <w:position w:val="1"/>
        </w:rPr>
        <w:t>,</w:t>
      </w:r>
      <w:r>
        <w:rPr>
          <w:spacing w:val="17"/>
          <w:w w:val="105"/>
        </w:rPr>
        <w:t>安全出口和疏散楼梯至</w:t>
      </w:r>
    </w:p>
    <w:p>
      <w:pPr>
        <w:pStyle w:val="BodyText"/>
        <w:spacing w:before="22"/>
        <w:ind w:left="680"/>
      </w:pPr>
      <w:r>
        <w:rPr>
          <w:w w:val="110"/>
        </w:rPr>
        <w:t>少</w:t>
      </w:r>
      <w:r>
        <w:rPr>
          <w:w w:val="110"/>
          <w:position w:val="-3"/>
        </w:rPr>
        <w:t>１</w:t>
      </w:r>
      <w:r>
        <w:rPr>
          <w:w w:val="110"/>
        </w:rPr>
        <w:t>个独立设置</w:t>
      </w:r>
      <w:r>
        <w:rPr>
          <w:w w:val="185"/>
          <w:position w:val="1"/>
        </w:rPr>
        <w:t>.</w:t>
      </w:r>
    </w:p>
    <w:p>
      <w:pPr>
        <w:spacing w:before="166"/>
        <w:ind w:left="0" w:right="967" w:firstLine="0"/>
        <w:jc w:val="right"/>
        <w:rPr>
          <w:sz w:val="26"/>
        </w:rPr>
      </w:pPr>
      <w:r>
        <w:rPr>
          <w:w w:val="100"/>
          <w:sz w:val="26"/>
        </w:rPr>
        <w:t>—</w:t>
      </w:r>
      <w:r>
        <w:rPr>
          <w:spacing w:val="27"/>
          <w:sz w:val="26"/>
        </w:rPr>
        <w:t> </w:t>
      </w:r>
      <w:r>
        <w:rPr>
          <w:spacing w:val="-123"/>
          <w:w w:val="100"/>
          <w:position w:val="-3"/>
          <w:sz w:val="26"/>
        </w:rPr>
        <w:t>１</w:t>
      </w:r>
      <w:r>
        <w:rPr>
          <w:w w:val="100"/>
          <w:position w:val="-3"/>
          <w:sz w:val="26"/>
        </w:rPr>
        <w:t>３</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before="203"/>
        <w:ind w:left="1305"/>
      </w:pPr>
      <w:r>
        <w:rPr>
          <w:spacing w:val="-134"/>
          <w:w w:val="185"/>
          <w:position w:val="1"/>
        </w:rPr>
        <w:t>(</w:t>
      </w:r>
      <w:r>
        <w:rPr>
          <w:spacing w:val="15"/>
          <w:w w:val="110"/>
        </w:rPr>
        <w:t>四</w:t>
      </w:r>
      <w:r>
        <w:rPr>
          <w:spacing w:val="-134"/>
          <w:w w:val="185"/>
          <w:position w:val="1"/>
        </w:rPr>
        <w:t>)</w:t>
      </w:r>
      <w:r>
        <w:rPr>
          <w:spacing w:val="19"/>
          <w:w w:val="110"/>
        </w:rPr>
        <w:t>剧场</w:t>
      </w:r>
      <w:r>
        <w:rPr>
          <w:spacing w:val="-138"/>
          <w:w w:val="110"/>
          <w:position w:val="1"/>
        </w:rPr>
        <w:t>、</w:t>
      </w:r>
      <w:r>
        <w:rPr>
          <w:spacing w:val="19"/>
          <w:w w:val="110"/>
        </w:rPr>
        <w:t>电影院</w:t>
      </w:r>
      <w:r>
        <w:rPr>
          <w:spacing w:val="-138"/>
          <w:w w:val="110"/>
          <w:position w:val="1"/>
        </w:rPr>
        <w:t>、</w:t>
      </w:r>
      <w:r>
        <w:rPr>
          <w:spacing w:val="9"/>
          <w:w w:val="110"/>
        </w:rPr>
        <w:t>礼堂</w:t>
      </w:r>
    </w:p>
    <w:p>
      <w:pPr>
        <w:pStyle w:val="BodyText"/>
        <w:spacing w:line="348" w:lineRule="auto" w:before="207"/>
        <w:ind w:left="680" w:right="679" w:firstLine="551"/>
      </w:pPr>
      <w:r>
        <w:rPr>
          <w:spacing w:val="-100"/>
          <w:w w:val="105"/>
          <w:position w:val="-3"/>
        </w:rPr>
        <w:t>１．</w:t>
      </w:r>
      <w:r>
        <w:rPr>
          <w:spacing w:val="19"/>
          <w:w w:val="105"/>
        </w:rPr>
        <w:t>剧院</w:t>
      </w:r>
      <w:r>
        <w:rPr>
          <w:spacing w:val="-138"/>
          <w:w w:val="105"/>
          <w:position w:val="1"/>
        </w:rPr>
        <w:t>、</w:t>
      </w:r>
      <w:r>
        <w:rPr>
          <w:spacing w:val="21"/>
          <w:w w:val="105"/>
        </w:rPr>
        <w:t>电影院和礼堂人员密集</w:t>
      </w:r>
      <w:r>
        <w:rPr>
          <w:spacing w:val="-127"/>
          <w:w w:val="105"/>
          <w:position w:val="1"/>
        </w:rPr>
        <w:t>,</w:t>
      </w:r>
      <w:r>
        <w:rPr>
          <w:spacing w:val="27"/>
          <w:w w:val="105"/>
        </w:rPr>
        <w:t>需重点考虑安全疏散</w:t>
      </w:r>
      <w:r>
        <w:rPr>
          <w:spacing w:val="-127"/>
          <w:w w:val="105"/>
          <w:position w:val="1"/>
        </w:rPr>
        <w:t>,</w:t>
      </w:r>
      <w:r>
        <w:rPr>
          <w:spacing w:val="14"/>
          <w:w w:val="105"/>
        </w:rPr>
        <w:t>采用</w:t>
      </w:r>
      <w:r>
        <w:rPr>
          <w:spacing w:val="19"/>
          <w:w w:val="110"/>
        </w:rPr>
        <w:t>三级耐火等级建筑时</w:t>
      </w:r>
      <w:r>
        <w:rPr>
          <w:spacing w:val="-138"/>
          <w:w w:val="185"/>
          <w:position w:val="1"/>
        </w:rPr>
        <w:t>,</w:t>
      </w:r>
      <w:r>
        <w:rPr>
          <w:spacing w:val="19"/>
          <w:w w:val="110"/>
        </w:rPr>
        <w:t>不应超过</w:t>
      </w:r>
      <w:r>
        <w:rPr>
          <w:spacing w:val="17"/>
          <w:w w:val="110"/>
          <w:position w:val="-3"/>
        </w:rPr>
        <w:t>２</w:t>
      </w:r>
      <w:r>
        <w:rPr>
          <w:spacing w:val="19"/>
          <w:w w:val="110"/>
        </w:rPr>
        <w:t>层</w:t>
      </w:r>
      <w:r>
        <w:rPr>
          <w:w w:val="185"/>
          <w:position w:val="1"/>
        </w:rPr>
        <w:t>.</w:t>
      </w:r>
    </w:p>
    <w:p>
      <w:pPr>
        <w:pStyle w:val="BodyText"/>
        <w:spacing w:line="352" w:lineRule="auto"/>
        <w:ind w:left="680" w:right="666" w:firstLine="551"/>
        <w:jc w:val="right"/>
      </w:pPr>
      <w:r>
        <w:rPr>
          <w:spacing w:val="-100"/>
          <w:position w:val="-3"/>
        </w:rPr>
        <w:t>２．</w:t>
      </w:r>
      <w:r>
        <w:rPr>
          <w:spacing w:val="19"/>
        </w:rPr>
        <w:t>剧院</w:t>
      </w:r>
      <w:r>
        <w:rPr>
          <w:spacing w:val="-138"/>
          <w:position w:val="1"/>
        </w:rPr>
        <w:t>、</w:t>
      </w:r>
      <w:r>
        <w:rPr>
          <w:spacing w:val="19"/>
        </w:rPr>
        <w:t>电影院和礼堂设置在其他民用建筑内时</w:t>
      </w:r>
      <w:r>
        <w:rPr>
          <w:spacing w:val="-138"/>
          <w:position w:val="1"/>
        </w:rPr>
        <w:t>,</w:t>
      </w:r>
      <w:r>
        <w:rPr>
          <w:spacing w:val="15"/>
        </w:rPr>
        <w:t>要采用防火</w:t>
      </w:r>
      <w:r>
        <w:rPr>
          <w:spacing w:val="19"/>
          <w:w w:val="105"/>
        </w:rPr>
        <w:t>隔墙将这些场所与其他场所分隔</w:t>
      </w:r>
      <w:r>
        <w:rPr>
          <w:spacing w:val="-138"/>
          <w:w w:val="105"/>
          <w:position w:val="1"/>
        </w:rPr>
        <w:t>,</w:t>
      </w:r>
      <w:r>
        <w:rPr>
          <w:spacing w:val="19"/>
          <w:w w:val="105"/>
        </w:rPr>
        <w:t>疏散楼梯尽量独立设置</w:t>
      </w:r>
      <w:r>
        <w:rPr>
          <w:spacing w:val="-138"/>
          <w:w w:val="105"/>
          <w:position w:val="1"/>
        </w:rPr>
        <w:t>,</w:t>
      </w:r>
      <w:r>
        <w:rPr>
          <w:spacing w:val="12"/>
          <w:w w:val="105"/>
        </w:rPr>
        <w:t>每个防</w:t>
      </w:r>
      <w:r>
        <w:rPr>
          <w:spacing w:val="20"/>
        </w:rPr>
        <w:t>火分区至少应设置</w:t>
      </w:r>
      <w:r>
        <w:rPr>
          <w:spacing w:val="25"/>
          <w:position w:val="-3"/>
        </w:rPr>
        <w:t>１</w:t>
      </w:r>
      <w:r>
        <w:rPr>
          <w:spacing w:val="26"/>
        </w:rPr>
        <w:t>个独立的安全出口和疏散楼梯</w:t>
      </w:r>
      <w:r>
        <w:rPr>
          <w:spacing w:val="-131"/>
          <w:position w:val="1"/>
        </w:rPr>
        <w:t>,</w:t>
      </w:r>
      <w:r>
        <w:rPr>
          <w:spacing w:val="23"/>
        </w:rPr>
        <w:t>并应采用耐</w:t>
      </w:r>
      <w:r>
        <w:rPr>
          <w:spacing w:val="19"/>
          <w:w w:val="101"/>
        </w:rPr>
        <w:t>火极限不低于</w:t>
      </w:r>
      <w:r>
        <w:rPr>
          <w:spacing w:val="-136"/>
          <w:w w:val="101"/>
          <w:position w:val="-3"/>
        </w:rPr>
        <w:t>２．００</w:t>
      </w:r>
      <w:r>
        <w:rPr>
          <w:spacing w:val="19"/>
          <w:w w:val="203"/>
          <w:position w:val="-3"/>
        </w:rPr>
        <w:t>h</w:t>
      </w:r>
      <w:r>
        <w:rPr>
          <w:spacing w:val="19"/>
          <w:w w:val="101"/>
        </w:rPr>
        <w:t>的防火隔墙和甲级防火门与其他区域分隔</w:t>
      </w:r>
      <w:r>
        <w:rPr>
          <w:w w:val="203"/>
          <w:position w:val="1"/>
        </w:rPr>
        <w:t>. </w:t>
      </w:r>
      <w:r>
        <w:rPr>
          <w:spacing w:val="-100"/>
          <w:position w:val="-3"/>
        </w:rPr>
        <w:t>３．</w:t>
      </w:r>
      <w:r>
        <w:rPr>
          <w:spacing w:val="19"/>
        </w:rPr>
        <w:t>设置在三级耐火等级的建筑内时</w:t>
      </w:r>
      <w:r>
        <w:rPr>
          <w:spacing w:val="-129"/>
          <w:position w:val="1"/>
        </w:rPr>
        <w:t>,</w:t>
      </w:r>
      <w:r>
        <w:rPr>
          <w:spacing w:val="26"/>
        </w:rPr>
        <w:t>不应布置在三层及以上</w:t>
      </w:r>
    </w:p>
    <w:p>
      <w:pPr>
        <w:pStyle w:val="BodyText"/>
        <w:spacing w:line="374" w:lineRule="auto"/>
        <w:ind w:left="1232" w:right="679" w:hanging="552"/>
        <w:jc w:val="right"/>
      </w:pPr>
      <w:r>
        <w:rPr>
          <w:spacing w:val="19"/>
          <w:w w:val="105"/>
        </w:rPr>
        <w:t>楼层</w:t>
      </w:r>
      <w:r>
        <w:rPr>
          <w:spacing w:val="-138"/>
          <w:w w:val="145"/>
          <w:position w:val="1"/>
        </w:rPr>
        <w:t>;</w:t>
      </w:r>
      <w:r>
        <w:rPr>
          <w:spacing w:val="19"/>
          <w:w w:val="105"/>
        </w:rPr>
        <w:t>设置在地下或半地下时</w:t>
      </w:r>
      <w:r>
        <w:rPr>
          <w:spacing w:val="-138"/>
          <w:w w:val="145"/>
          <w:position w:val="1"/>
        </w:rPr>
        <w:t>,</w:t>
      </w:r>
      <w:r>
        <w:rPr>
          <w:spacing w:val="19"/>
          <w:w w:val="105"/>
        </w:rPr>
        <w:t>不应设置在地下三层及以下楼层</w:t>
      </w:r>
      <w:r>
        <w:rPr>
          <w:w w:val="145"/>
          <w:position w:val="1"/>
        </w:rPr>
        <w:t>. </w:t>
      </w:r>
      <w:r>
        <w:rPr>
          <w:spacing w:val="-100"/>
          <w:position w:val="-3"/>
        </w:rPr>
        <w:t>４．</w:t>
      </w:r>
      <w:r>
        <w:rPr>
          <w:spacing w:val="19"/>
        </w:rPr>
        <w:t>设置在一</w:t>
      </w:r>
      <w:r>
        <w:rPr>
          <w:spacing w:val="-138"/>
          <w:position w:val="1"/>
        </w:rPr>
        <w:t>、</w:t>
      </w:r>
      <w:r>
        <w:rPr>
          <w:spacing w:val="22"/>
        </w:rPr>
        <w:t>二级耐火等级的建筑内且观众厅布置在四层及</w:t>
      </w:r>
    </w:p>
    <w:p>
      <w:pPr>
        <w:pStyle w:val="BodyText"/>
        <w:spacing w:line="338" w:lineRule="exact"/>
        <w:ind w:right="679"/>
        <w:jc w:val="right"/>
      </w:pPr>
      <w:r>
        <w:rPr>
          <w:spacing w:val="19"/>
          <w:w w:val="105"/>
        </w:rPr>
        <w:t>以上楼层时</w:t>
      </w:r>
      <w:r>
        <w:rPr>
          <w:spacing w:val="-138"/>
          <w:w w:val="110"/>
          <w:position w:val="1"/>
        </w:rPr>
        <w:t>,</w:t>
      </w:r>
      <w:r>
        <w:rPr>
          <w:spacing w:val="23"/>
          <w:w w:val="105"/>
        </w:rPr>
        <w:t>为方便人员安全疏散和灭火救援</w:t>
      </w:r>
      <w:r>
        <w:rPr>
          <w:spacing w:val="-131"/>
          <w:w w:val="110"/>
          <w:position w:val="1"/>
        </w:rPr>
        <w:t>,</w:t>
      </w:r>
      <w:r>
        <w:rPr>
          <w:spacing w:val="25"/>
          <w:w w:val="105"/>
        </w:rPr>
        <w:t>一个厅</w:t>
      </w:r>
      <w:r>
        <w:rPr>
          <w:spacing w:val="-129"/>
          <w:w w:val="105"/>
          <w:position w:val="1"/>
        </w:rPr>
        <w:t>、</w:t>
      </w:r>
      <w:r>
        <w:rPr>
          <w:spacing w:val="21"/>
          <w:w w:val="105"/>
        </w:rPr>
        <w:t>室的疏散</w:t>
      </w:r>
    </w:p>
    <w:p>
      <w:pPr>
        <w:pStyle w:val="BodyText"/>
        <w:spacing w:before="191"/>
        <w:ind w:left="680"/>
      </w:pPr>
      <w:r>
        <w:rPr>
          <w:spacing w:val="19"/>
          <w:w w:val="101"/>
        </w:rPr>
        <w:t>门不应少于</w:t>
      </w:r>
      <w:r>
        <w:rPr>
          <w:spacing w:val="17"/>
          <w:w w:val="101"/>
          <w:position w:val="-3"/>
        </w:rPr>
        <w:t>２</w:t>
      </w:r>
      <w:r>
        <w:rPr>
          <w:spacing w:val="19"/>
          <w:w w:val="101"/>
        </w:rPr>
        <w:t>个</w:t>
      </w:r>
      <w:r>
        <w:rPr>
          <w:spacing w:val="-138"/>
          <w:w w:val="203"/>
          <w:position w:val="1"/>
        </w:rPr>
        <w:t>,</w:t>
      </w:r>
      <w:r>
        <w:rPr>
          <w:spacing w:val="19"/>
          <w:w w:val="101"/>
        </w:rPr>
        <w:t>且每个观众厅的建筑面积不宜大于</w:t>
      </w:r>
      <w:r>
        <w:rPr>
          <w:spacing w:val="-118"/>
          <w:w w:val="101"/>
          <w:position w:val="-3"/>
        </w:rPr>
        <w:t>４００</w:t>
      </w:r>
      <w:r>
        <w:rPr>
          <w:spacing w:val="-55"/>
          <w:w w:val="203"/>
          <w:position w:val="-3"/>
        </w:rPr>
        <w:t>m</w:t>
      </w:r>
      <w:r>
        <w:rPr>
          <w:rFonts w:ascii="Malgun Gothic" w:eastAsia="Malgun Gothic" w:hint="eastAsia"/>
          <w:b/>
          <w:w w:val="103"/>
          <w:position w:val="10"/>
          <w:sz w:val="16"/>
        </w:rPr>
        <w:t>２</w:t>
      </w:r>
      <w:r>
        <w:rPr>
          <w:w w:val="203"/>
          <w:position w:val="1"/>
        </w:rPr>
        <w:t>.</w:t>
      </w:r>
    </w:p>
    <w:p>
      <w:pPr>
        <w:pStyle w:val="BodyText"/>
        <w:spacing w:line="348" w:lineRule="auto" w:before="167"/>
        <w:ind w:left="680" w:right="679" w:firstLine="551"/>
      </w:pPr>
      <w:r>
        <w:rPr>
          <w:spacing w:val="-100"/>
          <w:w w:val="105"/>
          <w:position w:val="-3"/>
        </w:rPr>
        <w:t>５．</w:t>
      </w:r>
      <w:r>
        <w:rPr>
          <w:spacing w:val="19"/>
          <w:w w:val="105"/>
        </w:rPr>
        <w:t>设置在高层建筑内时</w:t>
      </w:r>
      <w:r>
        <w:rPr>
          <w:spacing w:val="-138"/>
          <w:w w:val="120"/>
          <w:position w:val="1"/>
        </w:rPr>
        <w:t>,</w:t>
      </w:r>
      <w:r>
        <w:rPr>
          <w:spacing w:val="19"/>
          <w:w w:val="105"/>
        </w:rPr>
        <w:t>为提高场所的消防安全性</w:t>
      </w:r>
      <w:r>
        <w:rPr>
          <w:spacing w:val="-138"/>
          <w:w w:val="120"/>
          <w:position w:val="1"/>
        </w:rPr>
        <w:t>,</w:t>
      </w:r>
      <w:r>
        <w:rPr>
          <w:spacing w:val="14"/>
          <w:w w:val="105"/>
        </w:rPr>
        <w:t>应设置火</w:t>
      </w:r>
      <w:r>
        <w:rPr>
          <w:spacing w:val="19"/>
          <w:w w:val="105"/>
        </w:rPr>
        <w:t>灾自动报警系统及自动喷水灭火系统等自动灭火系统</w:t>
      </w:r>
      <w:r>
        <w:rPr>
          <w:w w:val="185"/>
          <w:position w:val="1"/>
        </w:rPr>
        <w:t>.</w:t>
      </w:r>
    </w:p>
    <w:p>
      <w:pPr>
        <w:pStyle w:val="BodyText"/>
        <w:spacing w:before="38"/>
        <w:ind w:left="1305"/>
      </w:pPr>
      <w:r>
        <w:rPr>
          <w:spacing w:val="-134"/>
          <w:w w:val="185"/>
          <w:position w:val="1"/>
        </w:rPr>
        <w:t>(</w:t>
      </w:r>
      <w:r>
        <w:rPr>
          <w:spacing w:val="15"/>
          <w:w w:val="110"/>
        </w:rPr>
        <w:t>五</w:t>
      </w:r>
      <w:r>
        <w:rPr>
          <w:spacing w:val="-134"/>
          <w:w w:val="185"/>
          <w:position w:val="1"/>
        </w:rPr>
        <w:t>)</w:t>
      </w:r>
      <w:r>
        <w:rPr>
          <w:spacing w:val="17"/>
          <w:w w:val="110"/>
        </w:rPr>
        <w:t>歌舞娱乐放映游艺场所</w:t>
      </w:r>
    </w:p>
    <w:p>
      <w:pPr>
        <w:pStyle w:val="BodyText"/>
        <w:spacing w:line="360" w:lineRule="auto" w:before="207"/>
        <w:ind w:left="680" w:right="679" w:firstLine="551"/>
        <w:jc w:val="both"/>
      </w:pPr>
      <w:r>
        <w:rPr>
          <w:spacing w:val="-100"/>
          <w:w w:val="105"/>
          <w:position w:val="-3"/>
        </w:rPr>
        <w:t>１．</w:t>
      </w:r>
      <w:r>
        <w:rPr>
          <w:spacing w:val="19"/>
          <w:w w:val="105"/>
        </w:rPr>
        <w:t>歌舞娱乐放映游艺场所人员密集</w:t>
      </w:r>
      <w:r>
        <w:rPr>
          <w:spacing w:val="-138"/>
          <w:w w:val="105"/>
          <w:position w:val="1"/>
        </w:rPr>
        <w:t>,</w:t>
      </w:r>
      <w:r>
        <w:rPr>
          <w:spacing w:val="19"/>
          <w:w w:val="105"/>
        </w:rPr>
        <w:t>人员组成复杂</w:t>
      </w:r>
      <w:r>
        <w:rPr>
          <w:spacing w:val="-138"/>
          <w:w w:val="105"/>
          <w:position w:val="1"/>
        </w:rPr>
        <w:t>,</w:t>
      </w:r>
      <w:r>
        <w:rPr>
          <w:spacing w:val="14"/>
          <w:w w:val="105"/>
        </w:rPr>
        <w:t>为便于人</w:t>
      </w:r>
      <w:r>
        <w:rPr>
          <w:spacing w:val="19"/>
          <w:w w:val="105"/>
        </w:rPr>
        <w:t>员安全疏散</w:t>
      </w:r>
      <w:r>
        <w:rPr>
          <w:spacing w:val="-123"/>
          <w:w w:val="105"/>
          <w:position w:val="1"/>
        </w:rPr>
        <w:t>,</w:t>
      </w:r>
      <w:r>
        <w:rPr>
          <w:spacing w:val="31"/>
          <w:w w:val="105"/>
        </w:rPr>
        <w:t>不应布置在地下二层及以下楼层</w:t>
      </w:r>
      <w:r>
        <w:rPr>
          <w:spacing w:val="-121"/>
          <w:w w:val="105"/>
          <w:position w:val="1"/>
        </w:rPr>
        <w:t>;</w:t>
      </w:r>
      <w:r>
        <w:rPr>
          <w:spacing w:val="29"/>
          <w:w w:val="105"/>
        </w:rPr>
        <w:t>布置在地下一层</w:t>
      </w:r>
      <w:r>
        <w:rPr>
          <w:spacing w:val="19"/>
          <w:w w:val="101"/>
        </w:rPr>
        <w:t>时</w:t>
      </w:r>
      <w:r>
        <w:rPr>
          <w:spacing w:val="-138"/>
          <w:w w:val="203"/>
          <w:position w:val="1"/>
        </w:rPr>
        <w:t>,</w:t>
      </w:r>
      <w:r>
        <w:rPr>
          <w:spacing w:val="19"/>
          <w:w w:val="101"/>
        </w:rPr>
        <w:t>地下一层的地面与室外出入口地坪的高差不应大于</w:t>
      </w:r>
      <w:r>
        <w:rPr>
          <w:spacing w:val="-108"/>
          <w:w w:val="101"/>
          <w:position w:val="-3"/>
        </w:rPr>
        <w:t>１０</w:t>
      </w:r>
      <w:r>
        <w:rPr>
          <w:spacing w:val="-12"/>
          <w:w w:val="203"/>
          <w:position w:val="-3"/>
        </w:rPr>
        <w:t>m</w:t>
      </w:r>
      <w:r>
        <w:rPr>
          <w:w w:val="203"/>
          <w:position w:val="1"/>
        </w:rPr>
        <w:t>.</w:t>
      </w:r>
    </w:p>
    <w:p>
      <w:pPr>
        <w:pStyle w:val="BodyText"/>
        <w:spacing w:line="404" w:lineRule="exact"/>
        <w:ind w:left="1232"/>
      </w:pPr>
      <w:r>
        <w:rPr>
          <w:spacing w:val="-100"/>
          <w:w w:val="105"/>
          <w:position w:val="-3"/>
        </w:rPr>
        <w:t>２．</w:t>
      </w:r>
      <w:r>
        <w:rPr>
          <w:spacing w:val="19"/>
          <w:w w:val="105"/>
        </w:rPr>
        <w:t>布置在地下或四层及以上楼层时</w:t>
      </w:r>
      <w:r>
        <w:rPr>
          <w:spacing w:val="-138"/>
          <w:w w:val="180"/>
          <w:position w:val="1"/>
        </w:rPr>
        <w:t>,</w:t>
      </w:r>
      <w:r>
        <w:rPr>
          <w:spacing w:val="19"/>
          <w:w w:val="105"/>
        </w:rPr>
        <w:t>一个厅</w:t>
      </w:r>
      <w:r>
        <w:rPr>
          <w:spacing w:val="-138"/>
          <w:w w:val="105"/>
          <w:position w:val="1"/>
        </w:rPr>
        <w:t>、</w:t>
      </w:r>
      <w:r>
        <w:rPr>
          <w:spacing w:val="16"/>
          <w:w w:val="105"/>
        </w:rPr>
        <w:t>室的建筑面积不</w:t>
      </w:r>
    </w:p>
    <w:p>
      <w:pPr>
        <w:pStyle w:val="BodyText"/>
        <w:spacing w:before="152"/>
        <w:ind w:left="680"/>
      </w:pPr>
      <w:r>
        <w:rPr>
          <w:spacing w:val="19"/>
          <w:w w:val="101"/>
          <w:position w:val="4"/>
        </w:rPr>
        <w:t>应大于</w:t>
      </w:r>
      <w:r>
        <w:rPr>
          <w:spacing w:val="-118"/>
          <w:w w:val="101"/>
        </w:rPr>
        <w:t>２００</w:t>
      </w:r>
      <w:r>
        <w:rPr>
          <w:spacing w:val="-55"/>
          <w:w w:val="203"/>
        </w:rPr>
        <w:t>m</w:t>
      </w:r>
      <w:r>
        <w:rPr>
          <w:rFonts w:ascii="Malgun Gothic" w:eastAsia="Malgun Gothic" w:hint="eastAsia"/>
          <w:b/>
          <w:w w:val="103"/>
          <w:position w:val="14"/>
          <w:sz w:val="16"/>
        </w:rPr>
        <w:t>２</w:t>
      </w:r>
      <w:r>
        <w:rPr>
          <w:w w:val="203"/>
          <w:position w:val="5"/>
        </w:rPr>
        <w:t>.</w:t>
      </w:r>
    </w:p>
    <w:p>
      <w:pPr>
        <w:pStyle w:val="BodyText"/>
        <w:spacing w:line="348" w:lineRule="auto" w:before="168"/>
        <w:ind w:left="680" w:right="679" w:firstLine="551"/>
      </w:pPr>
      <w:r>
        <w:rPr>
          <w:spacing w:val="-100"/>
          <w:position w:val="-3"/>
        </w:rPr>
        <w:t>３．</w:t>
      </w:r>
      <w:r>
        <w:rPr>
          <w:spacing w:val="19"/>
        </w:rPr>
        <w:t>为避免火灾在不同厅</w:t>
      </w:r>
      <w:r>
        <w:rPr>
          <w:spacing w:val="-129"/>
          <w:position w:val="1"/>
        </w:rPr>
        <w:t>、</w:t>
      </w:r>
      <w:r>
        <w:rPr>
          <w:spacing w:val="25"/>
        </w:rPr>
        <w:t>室之间或在不同使用功能场所之间</w:t>
      </w:r>
      <w:r>
        <w:rPr>
          <w:spacing w:val="19"/>
        </w:rPr>
        <w:t>蔓延</w:t>
      </w:r>
      <w:r>
        <w:rPr>
          <w:spacing w:val="-138"/>
          <w:w w:val="180"/>
          <w:position w:val="1"/>
        </w:rPr>
        <w:t>,</w:t>
      </w:r>
      <w:r>
        <w:rPr>
          <w:spacing w:val="26"/>
        </w:rPr>
        <w:t>歌舞娱乐放映游艺场所厅</w:t>
      </w:r>
      <w:r>
        <w:rPr>
          <w:spacing w:val="-123"/>
          <w:position w:val="1"/>
        </w:rPr>
        <w:t>、</w:t>
      </w:r>
      <w:r>
        <w:rPr>
          <w:spacing w:val="31"/>
        </w:rPr>
        <w:t>室之间及与建筑的其他部位之</w:t>
      </w:r>
    </w:p>
    <w:p>
      <w:pPr>
        <w:spacing w:before="37"/>
        <w:ind w:left="950" w:right="0" w:firstLine="0"/>
        <w:jc w:val="left"/>
        <w:rPr>
          <w:sz w:val="26"/>
        </w:rPr>
      </w:pPr>
      <w:r>
        <w:rPr>
          <w:w w:val="100"/>
          <w:sz w:val="26"/>
        </w:rPr>
        <w:t>—</w:t>
      </w:r>
      <w:r>
        <w:rPr>
          <w:spacing w:val="27"/>
          <w:sz w:val="26"/>
        </w:rPr>
        <w:t> </w:t>
      </w:r>
      <w:r>
        <w:rPr>
          <w:spacing w:val="-123"/>
          <w:w w:val="100"/>
          <w:position w:val="-3"/>
          <w:sz w:val="26"/>
        </w:rPr>
        <w:t>１</w:t>
      </w:r>
      <w:r>
        <w:rPr>
          <w:w w:val="100"/>
          <w:position w:val="-3"/>
          <w:sz w:val="26"/>
        </w:rPr>
        <w:t>４</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line="360" w:lineRule="auto" w:before="203"/>
        <w:ind w:left="680" w:right="679"/>
        <w:jc w:val="both"/>
      </w:pPr>
      <w:r>
        <w:rPr>
          <w:spacing w:val="19"/>
          <w:w w:val="101"/>
        </w:rPr>
        <w:t>间</w:t>
      </w:r>
      <w:r>
        <w:rPr>
          <w:spacing w:val="-138"/>
          <w:w w:val="203"/>
          <w:position w:val="1"/>
        </w:rPr>
        <w:t>,</w:t>
      </w:r>
      <w:r>
        <w:rPr>
          <w:spacing w:val="20"/>
          <w:w w:val="101"/>
        </w:rPr>
        <w:t>应采用耐火极限不低于</w:t>
      </w:r>
      <w:r>
        <w:rPr>
          <w:spacing w:val="-134"/>
          <w:w w:val="101"/>
          <w:position w:val="-3"/>
        </w:rPr>
        <w:t>２．００</w:t>
      </w:r>
      <w:r>
        <w:rPr>
          <w:spacing w:val="29"/>
          <w:w w:val="203"/>
          <w:position w:val="-3"/>
        </w:rPr>
        <w:t>h</w:t>
      </w:r>
      <w:r>
        <w:rPr>
          <w:spacing w:val="27"/>
          <w:w w:val="101"/>
        </w:rPr>
        <w:t>的防火隔墙和</w:t>
      </w:r>
      <w:r>
        <w:rPr>
          <w:spacing w:val="-134"/>
          <w:w w:val="101"/>
          <w:position w:val="-3"/>
        </w:rPr>
        <w:t>１．００</w:t>
      </w:r>
      <w:r>
        <w:rPr>
          <w:spacing w:val="29"/>
          <w:w w:val="203"/>
          <w:position w:val="-3"/>
        </w:rPr>
        <w:t>h</w:t>
      </w:r>
      <w:r>
        <w:rPr>
          <w:spacing w:val="20"/>
          <w:w w:val="101"/>
        </w:rPr>
        <w:t>的不燃性</w:t>
      </w:r>
      <w:r>
        <w:rPr>
          <w:spacing w:val="19"/>
        </w:rPr>
        <w:t>楼板分隔</w:t>
      </w:r>
      <w:r>
        <w:rPr>
          <w:spacing w:val="-138"/>
          <w:position w:val="1"/>
        </w:rPr>
        <w:t>,</w:t>
      </w:r>
      <w:r>
        <w:rPr>
          <w:spacing w:val="19"/>
        </w:rPr>
        <w:t>设置在厅</w:t>
      </w:r>
      <w:r>
        <w:rPr>
          <w:spacing w:val="-138"/>
          <w:position w:val="1"/>
        </w:rPr>
        <w:t>、</w:t>
      </w:r>
      <w:r>
        <w:rPr>
          <w:spacing w:val="17"/>
        </w:rPr>
        <w:t>室墙上的门和该场所与建筑内其他部位相通</w:t>
      </w:r>
      <w:r>
        <w:rPr>
          <w:spacing w:val="19"/>
          <w:w w:val="110"/>
        </w:rPr>
        <w:t>的门均应采用乙级防火门</w:t>
      </w:r>
      <w:r>
        <w:rPr>
          <w:w w:val="175"/>
          <w:position w:val="1"/>
        </w:rPr>
        <w:t>.</w:t>
      </w:r>
    </w:p>
    <w:p>
      <w:pPr>
        <w:pStyle w:val="BodyText"/>
        <w:spacing w:before="22"/>
        <w:ind w:left="1305"/>
      </w:pPr>
      <w:r>
        <w:rPr>
          <w:spacing w:val="-134"/>
          <w:w w:val="185"/>
          <w:position w:val="1"/>
        </w:rPr>
        <w:t>(</w:t>
      </w:r>
      <w:r>
        <w:rPr>
          <w:spacing w:val="15"/>
          <w:w w:val="115"/>
        </w:rPr>
        <w:t>六</w:t>
      </w:r>
      <w:r>
        <w:rPr>
          <w:spacing w:val="-134"/>
          <w:w w:val="185"/>
          <w:position w:val="1"/>
        </w:rPr>
        <w:t>)</w:t>
      </w:r>
      <w:r>
        <w:rPr>
          <w:spacing w:val="14"/>
          <w:w w:val="115"/>
        </w:rPr>
        <w:t>餐饮场所</w:t>
      </w:r>
    </w:p>
    <w:p>
      <w:pPr>
        <w:pStyle w:val="BodyText"/>
        <w:spacing w:line="348" w:lineRule="auto" w:before="217"/>
        <w:ind w:left="680" w:right="679" w:firstLine="551"/>
      </w:pPr>
      <w:r>
        <w:rPr>
          <w:spacing w:val="-100"/>
          <w:w w:val="101"/>
          <w:position w:val="-3"/>
        </w:rPr>
        <w:t>１．</w:t>
      </w:r>
      <w:r>
        <w:rPr>
          <w:spacing w:val="17"/>
          <w:w w:val="101"/>
        </w:rPr>
        <w:t>厨房应采用耐火极限不低于</w:t>
      </w:r>
      <w:r>
        <w:rPr>
          <w:spacing w:val="-136"/>
          <w:w w:val="101"/>
          <w:position w:val="-3"/>
        </w:rPr>
        <w:t>２．００</w:t>
      </w:r>
      <w:r>
        <w:rPr>
          <w:spacing w:val="19"/>
          <w:w w:val="203"/>
          <w:position w:val="-3"/>
        </w:rPr>
        <w:t>h</w:t>
      </w:r>
      <w:r>
        <w:rPr>
          <w:spacing w:val="17"/>
          <w:w w:val="101"/>
        </w:rPr>
        <w:t>的防火隔墙与其他部位</w:t>
      </w:r>
      <w:r>
        <w:rPr>
          <w:spacing w:val="19"/>
          <w:w w:val="110"/>
        </w:rPr>
        <w:t>分隔</w:t>
      </w:r>
      <w:r>
        <w:rPr>
          <w:spacing w:val="-138"/>
          <w:w w:val="175"/>
          <w:position w:val="1"/>
        </w:rPr>
        <w:t>,</w:t>
      </w:r>
      <w:r>
        <w:rPr>
          <w:spacing w:val="19"/>
          <w:w w:val="110"/>
        </w:rPr>
        <w:t>墙上的门</w:t>
      </w:r>
      <w:r>
        <w:rPr>
          <w:spacing w:val="-138"/>
          <w:w w:val="110"/>
          <w:position w:val="1"/>
        </w:rPr>
        <w:t>、</w:t>
      </w:r>
      <w:r>
        <w:rPr>
          <w:spacing w:val="19"/>
          <w:w w:val="110"/>
        </w:rPr>
        <w:t>窗应采用乙级防火门</w:t>
      </w:r>
      <w:r>
        <w:rPr>
          <w:spacing w:val="-138"/>
          <w:w w:val="110"/>
          <w:position w:val="1"/>
        </w:rPr>
        <w:t>、</w:t>
      </w:r>
      <w:r>
        <w:rPr>
          <w:spacing w:val="19"/>
          <w:w w:val="110"/>
        </w:rPr>
        <w:t>窗或防火卷帘</w:t>
      </w:r>
      <w:r>
        <w:rPr>
          <w:w w:val="175"/>
          <w:position w:val="1"/>
        </w:rPr>
        <w:t>.</w:t>
      </w:r>
    </w:p>
    <w:p>
      <w:pPr>
        <w:pStyle w:val="BodyText"/>
        <w:spacing w:line="352" w:lineRule="auto" w:before="38"/>
        <w:ind w:left="680" w:right="679" w:firstLine="551"/>
        <w:jc w:val="both"/>
      </w:pPr>
      <w:r>
        <w:rPr>
          <w:spacing w:val="-100"/>
          <w:w w:val="105"/>
          <w:position w:val="-3"/>
        </w:rPr>
        <w:t>２．</w:t>
      </w:r>
      <w:r>
        <w:rPr>
          <w:spacing w:val="19"/>
          <w:w w:val="105"/>
        </w:rPr>
        <w:t>供厨房使用的丙类液体燃料</w:t>
      </w:r>
      <w:r>
        <w:rPr>
          <w:spacing w:val="-138"/>
          <w:w w:val="105"/>
          <w:position w:val="1"/>
        </w:rPr>
        <w:t>,</w:t>
      </w:r>
      <w:r>
        <w:rPr>
          <w:spacing w:val="19"/>
          <w:w w:val="105"/>
        </w:rPr>
        <w:t>其储罐应布置在建筑外</w:t>
      </w:r>
      <w:r>
        <w:rPr>
          <w:spacing w:val="-138"/>
          <w:w w:val="105"/>
          <w:position w:val="1"/>
        </w:rPr>
        <w:t>,</w:t>
      </w:r>
      <w:r>
        <w:rPr>
          <w:spacing w:val="9"/>
          <w:w w:val="105"/>
        </w:rPr>
        <w:t>当设</w:t>
      </w:r>
      <w:r>
        <w:rPr>
          <w:spacing w:val="19"/>
          <w:w w:val="101"/>
        </w:rPr>
        <w:t>置中间罐时</w:t>
      </w:r>
      <w:r>
        <w:rPr>
          <w:spacing w:val="-138"/>
          <w:w w:val="203"/>
          <w:position w:val="1"/>
        </w:rPr>
        <w:t>,</w:t>
      </w:r>
      <w:r>
        <w:rPr>
          <w:spacing w:val="23"/>
          <w:w w:val="101"/>
        </w:rPr>
        <w:t>中间罐的容量不应大于</w:t>
      </w:r>
      <w:r>
        <w:rPr>
          <w:spacing w:val="-78"/>
          <w:w w:val="101"/>
          <w:position w:val="-3"/>
        </w:rPr>
        <w:t>１</w:t>
      </w:r>
      <w:r>
        <w:rPr>
          <w:spacing w:val="-55"/>
          <w:w w:val="203"/>
          <w:position w:val="-3"/>
        </w:rPr>
        <w:t>m</w:t>
      </w:r>
      <w:r>
        <w:rPr>
          <w:rFonts w:ascii="Malgun Gothic" w:eastAsia="Malgun Gothic" w:hint="eastAsia"/>
          <w:b/>
          <w:w w:val="103"/>
          <w:position w:val="10"/>
          <w:sz w:val="16"/>
        </w:rPr>
        <w:t>３</w:t>
      </w:r>
      <w:r>
        <w:rPr>
          <w:spacing w:val="-127"/>
          <w:w w:val="203"/>
          <w:position w:val="1"/>
        </w:rPr>
        <w:t>,</w:t>
      </w:r>
      <w:r>
        <w:rPr>
          <w:spacing w:val="27"/>
          <w:w w:val="101"/>
        </w:rPr>
        <w:t>并应设置在一</w:t>
      </w:r>
      <w:r>
        <w:rPr>
          <w:spacing w:val="-127"/>
          <w:w w:val="101"/>
          <w:position w:val="1"/>
        </w:rPr>
        <w:t>、</w:t>
      </w:r>
      <w:r>
        <w:rPr>
          <w:spacing w:val="19"/>
          <w:w w:val="101"/>
        </w:rPr>
        <w:t>二级耐</w:t>
      </w:r>
      <w:r>
        <w:rPr>
          <w:spacing w:val="19"/>
          <w:w w:val="105"/>
        </w:rPr>
        <w:t>火等级的单独房间内</w:t>
      </w:r>
      <w:r>
        <w:rPr>
          <w:spacing w:val="-129"/>
          <w:w w:val="105"/>
          <w:position w:val="1"/>
        </w:rPr>
        <w:t>,</w:t>
      </w:r>
      <w:r>
        <w:rPr>
          <w:spacing w:val="26"/>
          <w:w w:val="105"/>
        </w:rPr>
        <w:t>房间门应采用甲级防火门</w:t>
      </w:r>
      <w:r>
        <w:rPr>
          <w:spacing w:val="27"/>
          <w:w w:val="105"/>
          <w:position w:val="1"/>
        </w:rPr>
        <w:t>.</w:t>
      </w:r>
      <w:r>
        <w:rPr>
          <w:spacing w:val="24"/>
          <w:w w:val="105"/>
        </w:rPr>
        <w:t>中间罐下部设</w:t>
      </w:r>
      <w:r>
        <w:rPr>
          <w:spacing w:val="19"/>
          <w:w w:val="110"/>
        </w:rPr>
        <w:t>置防止油品流散的设施</w:t>
      </w:r>
      <w:r>
        <w:rPr>
          <w:w w:val="175"/>
          <w:position w:val="1"/>
        </w:rPr>
        <w:t>.</w:t>
      </w:r>
    </w:p>
    <w:p>
      <w:pPr>
        <w:pStyle w:val="BodyText"/>
        <w:spacing w:line="362" w:lineRule="auto" w:before="35"/>
        <w:ind w:left="680" w:right="522" w:firstLine="551"/>
      </w:pPr>
      <w:r>
        <w:rPr>
          <w:spacing w:val="-100"/>
          <w:w w:val="105"/>
          <w:position w:val="-3"/>
        </w:rPr>
        <w:t>３．</w:t>
      </w:r>
      <w:r>
        <w:rPr>
          <w:spacing w:val="19"/>
          <w:w w:val="105"/>
        </w:rPr>
        <w:t>厨房区采用液化石油气瓶组供气时</w:t>
      </w:r>
      <w:r>
        <w:rPr>
          <w:spacing w:val="-138"/>
          <w:w w:val="105"/>
          <w:position w:val="1"/>
        </w:rPr>
        <w:t>,</w:t>
      </w:r>
      <w:r>
        <w:rPr>
          <w:spacing w:val="19"/>
          <w:w w:val="105"/>
        </w:rPr>
        <w:t>应设置独立的瓶组间</w:t>
      </w:r>
      <w:r>
        <w:rPr>
          <w:w w:val="105"/>
          <w:position w:val="1"/>
        </w:rPr>
        <w:t>, </w:t>
      </w:r>
      <w:r>
        <w:rPr>
          <w:spacing w:val="19"/>
        </w:rPr>
        <w:t>瓶组间不应与住宅建筑</w:t>
      </w:r>
      <w:r>
        <w:rPr>
          <w:spacing w:val="-138"/>
          <w:position w:val="1"/>
        </w:rPr>
        <w:t>、</w:t>
      </w:r>
      <w:r>
        <w:rPr>
          <w:spacing w:val="19"/>
        </w:rPr>
        <w:t>重要公共建筑和其他高层公共建筑贴邻</w:t>
      </w:r>
      <w:r>
        <w:rPr>
          <w:position w:val="1"/>
        </w:rPr>
        <w:t>. </w:t>
      </w:r>
      <w:r>
        <w:rPr>
          <w:spacing w:val="26"/>
          <w:w w:val="101"/>
        </w:rPr>
        <w:t>液化石油气气瓶的总容积不大于</w:t>
      </w:r>
      <w:r>
        <w:rPr>
          <w:spacing w:val="-78"/>
          <w:w w:val="101"/>
          <w:position w:val="-3"/>
        </w:rPr>
        <w:t>１</w:t>
      </w:r>
      <w:r>
        <w:rPr>
          <w:spacing w:val="-55"/>
          <w:w w:val="203"/>
          <w:position w:val="-3"/>
        </w:rPr>
        <w:t>m</w:t>
      </w:r>
      <w:r>
        <w:rPr>
          <w:rFonts w:ascii="Malgun Gothic" w:eastAsia="Malgun Gothic" w:hint="eastAsia"/>
          <w:b/>
          <w:w w:val="103"/>
          <w:position w:val="10"/>
          <w:sz w:val="16"/>
        </w:rPr>
        <w:t>３</w:t>
      </w:r>
      <w:r>
        <w:rPr>
          <w:rFonts w:ascii="Malgun Gothic" w:eastAsia="Malgun Gothic" w:hint="eastAsia"/>
          <w:b/>
          <w:spacing w:val="-11"/>
          <w:position w:val="10"/>
          <w:sz w:val="16"/>
        </w:rPr>
        <w:t>  </w:t>
      </w:r>
      <w:r>
        <w:rPr>
          <w:spacing w:val="26"/>
          <w:w w:val="101"/>
        </w:rPr>
        <w:t>的瓶组间与所服务的其他</w:t>
      </w:r>
      <w:r>
        <w:rPr>
          <w:spacing w:val="19"/>
          <w:w w:val="105"/>
        </w:rPr>
        <w:t>建筑贴邻时</w:t>
      </w:r>
      <w:r>
        <w:rPr>
          <w:spacing w:val="-138"/>
          <w:w w:val="105"/>
          <w:position w:val="1"/>
        </w:rPr>
        <w:t>,</w:t>
      </w:r>
      <w:r>
        <w:rPr>
          <w:spacing w:val="23"/>
          <w:w w:val="105"/>
        </w:rPr>
        <w:t>应采用自然气化方式供气</w:t>
      </w:r>
      <w:r>
        <w:rPr>
          <w:spacing w:val="25"/>
          <w:w w:val="105"/>
          <w:position w:val="1"/>
        </w:rPr>
        <w:t>.</w:t>
      </w:r>
      <w:r>
        <w:rPr>
          <w:spacing w:val="24"/>
          <w:w w:val="105"/>
        </w:rPr>
        <w:t>在瓶组间的总出气管道</w:t>
      </w:r>
      <w:r>
        <w:rPr>
          <w:spacing w:val="19"/>
          <w:w w:val="105"/>
        </w:rPr>
        <w:t>上应设置紧急事故自动切断阀</w:t>
      </w:r>
      <w:r>
        <w:rPr>
          <w:spacing w:val="19"/>
          <w:w w:val="105"/>
          <w:position w:val="1"/>
        </w:rPr>
        <w:t>.</w:t>
      </w:r>
      <w:r>
        <w:rPr>
          <w:spacing w:val="17"/>
          <w:w w:val="105"/>
        </w:rPr>
        <w:t>瓶组间应设置可燃气体浓度报警</w:t>
      </w:r>
      <w:r>
        <w:rPr>
          <w:spacing w:val="19"/>
          <w:w w:val="110"/>
        </w:rPr>
        <w:t>装置</w:t>
      </w:r>
      <w:r>
        <w:rPr>
          <w:w w:val="180"/>
          <w:position w:val="1"/>
        </w:rPr>
        <w:t>.</w:t>
      </w:r>
    </w:p>
    <w:p>
      <w:pPr>
        <w:pStyle w:val="BodyText"/>
        <w:spacing w:line="360" w:lineRule="auto"/>
        <w:ind w:left="680" w:right="679" w:firstLine="551"/>
        <w:jc w:val="both"/>
      </w:pPr>
      <w:r>
        <w:rPr>
          <w:spacing w:val="-100"/>
          <w:w w:val="101"/>
          <w:position w:val="-3"/>
        </w:rPr>
        <w:t>４．</w:t>
      </w:r>
      <w:r>
        <w:rPr>
          <w:spacing w:val="27"/>
          <w:w w:val="101"/>
        </w:rPr>
        <w:t>餐厅建筑面积大于</w:t>
      </w:r>
      <w:r>
        <w:rPr>
          <w:spacing w:val="-123"/>
          <w:w w:val="101"/>
          <w:position w:val="-3"/>
        </w:rPr>
        <w:t>１０００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spacing w:val="-9"/>
          <w:position w:val="10"/>
          <w:sz w:val="16"/>
        </w:rPr>
        <w:t>  </w:t>
      </w:r>
      <w:r>
        <w:rPr>
          <w:spacing w:val="30"/>
          <w:w w:val="101"/>
        </w:rPr>
        <w:t>的餐馆或食堂</w:t>
      </w:r>
      <w:r>
        <w:rPr>
          <w:spacing w:val="-121"/>
          <w:w w:val="203"/>
          <w:position w:val="1"/>
        </w:rPr>
        <w:t>,</w:t>
      </w:r>
      <w:r>
        <w:rPr>
          <w:spacing w:val="26"/>
          <w:w w:val="101"/>
        </w:rPr>
        <w:t>其烹饪操作间</w:t>
      </w:r>
      <w:r>
        <w:rPr>
          <w:spacing w:val="19"/>
        </w:rPr>
        <w:t>的排油烟罩及烹饪部位应设置自动灭火装置</w:t>
      </w:r>
      <w:r>
        <w:rPr>
          <w:spacing w:val="-131"/>
          <w:position w:val="1"/>
        </w:rPr>
        <w:t>,</w:t>
      </w:r>
      <w:r>
        <w:rPr>
          <w:spacing w:val="23"/>
        </w:rPr>
        <w:t>并应在燃气或燃油</w:t>
      </w:r>
      <w:r>
        <w:rPr>
          <w:spacing w:val="19"/>
          <w:w w:val="110"/>
        </w:rPr>
        <w:t>管道上设置与自动灭火装置联动的自动切断装置</w:t>
      </w:r>
      <w:r>
        <w:rPr>
          <w:w w:val="175"/>
          <w:position w:val="1"/>
        </w:rPr>
        <w:t>.</w:t>
      </w:r>
    </w:p>
    <w:p>
      <w:pPr>
        <w:pStyle w:val="BodyText"/>
        <w:spacing w:before="18"/>
        <w:ind w:left="1305"/>
      </w:pPr>
      <w:r>
        <w:rPr>
          <w:spacing w:val="-134"/>
          <w:w w:val="185"/>
          <w:position w:val="1"/>
        </w:rPr>
        <w:t>(</w:t>
      </w:r>
      <w:r>
        <w:rPr>
          <w:spacing w:val="15"/>
          <w:w w:val="115"/>
        </w:rPr>
        <w:t>七</w:t>
      </w:r>
      <w:r>
        <w:rPr>
          <w:spacing w:val="-134"/>
          <w:w w:val="185"/>
          <w:position w:val="1"/>
        </w:rPr>
        <w:t>)</w:t>
      </w:r>
      <w:r>
        <w:rPr>
          <w:spacing w:val="14"/>
          <w:w w:val="115"/>
        </w:rPr>
        <w:t>设备用房</w:t>
      </w:r>
    </w:p>
    <w:p>
      <w:pPr>
        <w:pStyle w:val="BodyText"/>
        <w:spacing w:line="348" w:lineRule="auto" w:before="207"/>
        <w:ind w:left="680" w:right="679" w:firstLine="551"/>
      </w:pPr>
      <w:r>
        <w:rPr>
          <w:spacing w:val="-100"/>
          <w:position w:val="-3"/>
        </w:rPr>
        <w:t>１．</w:t>
      </w:r>
      <w:r>
        <w:rPr>
          <w:spacing w:val="19"/>
        </w:rPr>
        <w:t>公众聚集场所所在建筑的燃油或燃气锅炉房</w:t>
      </w:r>
      <w:r>
        <w:rPr>
          <w:spacing w:val="-138"/>
          <w:position w:val="1"/>
        </w:rPr>
        <w:t>、</w:t>
      </w:r>
      <w:r>
        <w:rPr>
          <w:spacing w:val="19"/>
        </w:rPr>
        <w:t>变压器室</w:t>
      </w:r>
      <w:r>
        <w:rPr>
          <w:spacing w:val="-138"/>
          <w:position w:val="1"/>
        </w:rPr>
        <w:t>、</w:t>
      </w:r>
      <w:r>
        <w:rPr/>
        <w:t>柴</w:t>
      </w:r>
      <w:r>
        <w:rPr>
          <w:spacing w:val="19"/>
        </w:rPr>
        <w:t>油发电机房应设置在首层或地下一层的靠外墙部位</w:t>
      </w:r>
      <w:r>
        <w:rPr>
          <w:spacing w:val="19"/>
          <w:w w:val="185"/>
          <w:position w:val="1"/>
        </w:rPr>
        <w:t>.</w:t>
      </w:r>
      <w:r>
        <w:rPr>
          <w:spacing w:val="15"/>
        </w:rPr>
        <w:t>采用相对密</w:t>
      </w:r>
    </w:p>
    <w:p>
      <w:pPr>
        <w:spacing w:before="37"/>
        <w:ind w:left="0" w:right="967" w:firstLine="0"/>
        <w:jc w:val="right"/>
        <w:rPr>
          <w:sz w:val="26"/>
        </w:rPr>
      </w:pPr>
      <w:r>
        <w:rPr>
          <w:w w:val="100"/>
          <w:sz w:val="26"/>
        </w:rPr>
        <w:t>—</w:t>
      </w:r>
      <w:r>
        <w:rPr>
          <w:spacing w:val="27"/>
          <w:sz w:val="26"/>
        </w:rPr>
        <w:t> </w:t>
      </w:r>
      <w:r>
        <w:rPr>
          <w:spacing w:val="-123"/>
          <w:w w:val="100"/>
          <w:position w:val="-3"/>
          <w:sz w:val="26"/>
        </w:rPr>
        <w:t>１</w:t>
      </w:r>
      <w:r>
        <w:rPr>
          <w:w w:val="100"/>
          <w:position w:val="-3"/>
          <w:sz w:val="26"/>
        </w:rPr>
        <w:t>５</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line="348" w:lineRule="auto" w:before="203"/>
        <w:ind w:left="680" w:right="679"/>
      </w:pPr>
      <w:r>
        <w:rPr>
          <w:spacing w:val="13"/>
          <w:w w:val="101"/>
        </w:rPr>
        <w:t>度</w:t>
      </w:r>
      <w:r>
        <w:rPr>
          <w:spacing w:val="-134"/>
          <w:w w:val="203"/>
          <w:position w:val="1"/>
        </w:rPr>
        <w:t>(</w:t>
      </w:r>
      <w:r>
        <w:rPr>
          <w:spacing w:val="18"/>
          <w:w w:val="101"/>
        </w:rPr>
        <w:t>与空气密度的比值</w:t>
      </w:r>
      <w:r>
        <w:rPr>
          <w:spacing w:val="-134"/>
          <w:w w:val="203"/>
          <w:position w:val="1"/>
        </w:rPr>
        <w:t>)</w:t>
      </w:r>
      <w:r>
        <w:rPr>
          <w:spacing w:val="19"/>
          <w:w w:val="101"/>
        </w:rPr>
        <w:t>不小于</w:t>
      </w:r>
      <w:r>
        <w:rPr>
          <w:spacing w:val="-100"/>
          <w:w w:val="101"/>
          <w:position w:val="-3"/>
        </w:rPr>
        <w:t>０．７５</w:t>
      </w:r>
      <w:r>
        <w:rPr>
          <w:spacing w:val="19"/>
          <w:w w:val="101"/>
        </w:rPr>
        <w:t>的可燃气体为燃料的锅炉</w:t>
      </w:r>
      <w:r>
        <w:rPr>
          <w:spacing w:val="-134"/>
          <w:w w:val="203"/>
          <w:position w:val="1"/>
        </w:rPr>
        <w:t>,</w:t>
      </w:r>
      <w:r>
        <w:rPr>
          <w:w w:val="101"/>
        </w:rPr>
        <w:t>不</w:t>
      </w:r>
      <w:r>
        <w:rPr>
          <w:spacing w:val="19"/>
          <w:w w:val="110"/>
        </w:rPr>
        <w:t>得设置在地下或半地下</w:t>
      </w:r>
      <w:r>
        <w:rPr>
          <w:w w:val="175"/>
          <w:position w:val="1"/>
        </w:rPr>
        <w:t>.</w:t>
      </w:r>
    </w:p>
    <w:p>
      <w:pPr>
        <w:pStyle w:val="BodyText"/>
        <w:spacing w:before="39"/>
        <w:ind w:left="1232"/>
      </w:pPr>
      <w:r>
        <w:rPr>
          <w:spacing w:val="-100"/>
          <w:w w:val="105"/>
          <w:position w:val="-3"/>
        </w:rPr>
        <w:t>２．</w:t>
      </w:r>
      <w:r>
        <w:rPr>
          <w:spacing w:val="19"/>
          <w:w w:val="105"/>
        </w:rPr>
        <w:t>锅炉房</w:t>
      </w:r>
      <w:r>
        <w:rPr>
          <w:spacing w:val="-138"/>
          <w:w w:val="105"/>
          <w:position w:val="1"/>
        </w:rPr>
        <w:t>、</w:t>
      </w:r>
      <w:r>
        <w:rPr>
          <w:spacing w:val="19"/>
          <w:w w:val="105"/>
        </w:rPr>
        <w:t>变压器室的疏散门均应直通室外或安全出口</w:t>
      </w:r>
      <w:r>
        <w:rPr>
          <w:w w:val="185"/>
          <w:position w:val="1"/>
        </w:rPr>
        <w:t>.</w:t>
      </w:r>
    </w:p>
    <w:p>
      <w:pPr>
        <w:pStyle w:val="BodyText"/>
        <w:spacing w:line="348" w:lineRule="auto" w:before="166"/>
        <w:ind w:left="680" w:right="522" w:firstLine="551"/>
      </w:pPr>
      <w:r>
        <w:rPr>
          <w:spacing w:val="-100"/>
          <w:position w:val="-3"/>
        </w:rPr>
        <w:t>３．</w:t>
      </w:r>
      <w:r>
        <w:rPr>
          <w:spacing w:val="19"/>
        </w:rPr>
        <w:t>锅炉房</w:t>
      </w:r>
      <w:r>
        <w:rPr>
          <w:spacing w:val="-138"/>
          <w:position w:val="1"/>
        </w:rPr>
        <w:t>、</w:t>
      </w:r>
      <w:r>
        <w:rPr>
          <w:spacing w:val="19"/>
        </w:rPr>
        <w:t>变压器室</w:t>
      </w:r>
      <w:r>
        <w:rPr>
          <w:spacing w:val="-138"/>
          <w:position w:val="1"/>
        </w:rPr>
        <w:t>、</w:t>
      </w:r>
      <w:r>
        <w:rPr>
          <w:spacing w:val="17"/>
        </w:rPr>
        <w:t>柴油发电机房等与其他部位之间应采用</w:t>
      </w:r>
      <w:r>
        <w:rPr>
          <w:spacing w:val="17"/>
          <w:w w:val="101"/>
        </w:rPr>
        <w:t>耐</w:t>
      </w:r>
      <w:r>
        <w:rPr>
          <w:spacing w:val="19"/>
          <w:w w:val="101"/>
        </w:rPr>
        <w:t>火极限不低于</w:t>
      </w:r>
      <w:r>
        <w:rPr>
          <w:spacing w:val="-136"/>
          <w:w w:val="101"/>
          <w:position w:val="-3"/>
        </w:rPr>
        <w:t>２．００</w:t>
      </w:r>
      <w:r>
        <w:rPr>
          <w:spacing w:val="29"/>
          <w:w w:val="203"/>
          <w:position w:val="-3"/>
        </w:rPr>
        <w:t>h</w:t>
      </w:r>
      <w:r>
        <w:rPr>
          <w:spacing w:val="27"/>
          <w:w w:val="101"/>
        </w:rPr>
        <w:t>的防火隔墙和</w:t>
      </w:r>
      <w:r>
        <w:rPr>
          <w:spacing w:val="-134"/>
          <w:w w:val="101"/>
          <w:position w:val="-3"/>
        </w:rPr>
        <w:t>１．５０</w:t>
      </w:r>
      <w:r>
        <w:rPr>
          <w:spacing w:val="29"/>
          <w:w w:val="203"/>
          <w:position w:val="-3"/>
        </w:rPr>
        <w:t>h</w:t>
      </w:r>
      <w:r>
        <w:rPr>
          <w:spacing w:val="26"/>
          <w:w w:val="101"/>
        </w:rPr>
        <w:t>的不燃性楼板分隔</w:t>
      </w:r>
      <w:r>
        <w:rPr>
          <w:w w:val="203"/>
          <w:position w:val="1"/>
        </w:rPr>
        <w:t>,</w:t>
      </w:r>
      <w:r>
        <w:rPr>
          <w:spacing w:val="19"/>
          <w:w w:val="110"/>
        </w:rPr>
        <w:t>房间门应采用甲级防火门</w:t>
      </w:r>
      <w:r>
        <w:rPr>
          <w:w w:val="175"/>
          <w:position w:val="1"/>
        </w:rPr>
        <w:t>.</w:t>
      </w:r>
    </w:p>
    <w:p>
      <w:pPr>
        <w:pStyle w:val="BodyText"/>
        <w:spacing w:line="352" w:lineRule="auto" w:before="38"/>
        <w:ind w:left="680" w:right="679" w:firstLine="551"/>
        <w:jc w:val="both"/>
      </w:pPr>
      <w:r>
        <w:rPr>
          <w:spacing w:val="-100"/>
          <w:position w:val="-3"/>
        </w:rPr>
        <w:t>４．</w:t>
      </w:r>
      <w:r>
        <w:rPr>
          <w:spacing w:val="19"/>
        </w:rPr>
        <w:t>燃油锅炉房</w:t>
      </w:r>
      <w:r>
        <w:rPr>
          <w:spacing w:val="-138"/>
          <w:position w:val="1"/>
        </w:rPr>
        <w:t>、</w:t>
      </w:r>
      <w:r>
        <w:rPr>
          <w:spacing w:val="19"/>
        </w:rPr>
        <w:t>柴油发电机房内设置储油间时</w:t>
      </w:r>
      <w:r>
        <w:rPr>
          <w:spacing w:val="-138"/>
          <w:position w:val="1"/>
        </w:rPr>
        <w:t>,</w:t>
      </w:r>
      <w:r>
        <w:rPr>
          <w:spacing w:val="15"/>
        </w:rPr>
        <w:t>总储油量不应</w:t>
      </w:r>
      <w:r>
        <w:rPr>
          <w:spacing w:val="19"/>
          <w:w w:val="101"/>
        </w:rPr>
        <w:t>大于</w:t>
      </w:r>
      <w:r>
        <w:rPr>
          <w:spacing w:val="-78"/>
          <w:w w:val="101"/>
          <w:position w:val="-3"/>
        </w:rPr>
        <w:t>１</w:t>
      </w:r>
      <w:r>
        <w:rPr>
          <w:spacing w:val="-55"/>
          <w:w w:val="203"/>
          <w:position w:val="-3"/>
        </w:rPr>
        <w:t>m</w:t>
      </w:r>
      <w:r>
        <w:rPr>
          <w:rFonts w:ascii="Malgun Gothic" w:eastAsia="Malgun Gothic" w:hint="eastAsia"/>
          <w:b/>
          <w:w w:val="103"/>
          <w:position w:val="10"/>
          <w:sz w:val="16"/>
        </w:rPr>
        <w:t>３</w:t>
      </w:r>
      <w:r>
        <w:rPr>
          <w:spacing w:val="-138"/>
          <w:w w:val="203"/>
          <w:position w:val="1"/>
        </w:rPr>
        <w:t>,</w:t>
      </w:r>
      <w:r>
        <w:rPr>
          <w:spacing w:val="22"/>
          <w:w w:val="101"/>
        </w:rPr>
        <w:t>且储油间应采用耐火极限不低于</w:t>
      </w:r>
      <w:r>
        <w:rPr>
          <w:spacing w:val="-134"/>
          <w:w w:val="101"/>
          <w:position w:val="-3"/>
        </w:rPr>
        <w:t>３．００</w:t>
      </w:r>
      <w:r>
        <w:rPr>
          <w:spacing w:val="27"/>
          <w:w w:val="203"/>
          <w:position w:val="-3"/>
        </w:rPr>
        <w:t>h</w:t>
      </w:r>
      <w:r>
        <w:rPr>
          <w:spacing w:val="24"/>
          <w:w w:val="101"/>
        </w:rPr>
        <w:t>的防火隔墙与</w:t>
      </w:r>
      <w:r>
        <w:rPr>
          <w:spacing w:val="19"/>
          <w:w w:val="105"/>
        </w:rPr>
        <w:t>锅炉间</w:t>
      </w:r>
      <w:r>
        <w:rPr>
          <w:spacing w:val="-138"/>
          <w:w w:val="105"/>
          <w:position w:val="1"/>
        </w:rPr>
        <w:t>、</w:t>
      </w:r>
      <w:r>
        <w:rPr>
          <w:spacing w:val="20"/>
          <w:w w:val="105"/>
        </w:rPr>
        <w:t>发电机间分隔</w:t>
      </w:r>
      <w:r>
        <w:rPr>
          <w:spacing w:val="-131"/>
          <w:w w:val="105"/>
          <w:position w:val="1"/>
        </w:rPr>
        <w:t>;</w:t>
      </w:r>
      <w:r>
        <w:rPr>
          <w:spacing w:val="26"/>
          <w:w w:val="105"/>
        </w:rPr>
        <w:t>确需在防火隔墙上设置门时</w:t>
      </w:r>
      <w:r>
        <w:rPr>
          <w:spacing w:val="-129"/>
          <w:w w:val="105"/>
          <w:position w:val="1"/>
        </w:rPr>
        <w:t>,</w:t>
      </w:r>
      <w:r>
        <w:rPr>
          <w:spacing w:val="23"/>
          <w:w w:val="105"/>
        </w:rPr>
        <w:t>应采用甲级</w:t>
      </w:r>
      <w:r>
        <w:rPr>
          <w:spacing w:val="19"/>
          <w:w w:val="110"/>
        </w:rPr>
        <w:t>防火门</w:t>
      </w:r>
      <w:r>
        <w:rPr>
          <w:w w:val="175"/>
          <w:position w:val="1"/>
        </w:rPr>
        <w:t>.</w:t>
      </w:r>
    </w:p>
    <w:p>
      <w:pPr>
        <w:pStyle w:val="BodyText"/>
        <w:spacing w:line="360" w:lineRule="auto" w:before="35"/>
        <w:ind w:left="680" w:right="679" w:firstLine="551"/>
        <w:jc w:val="both"/>
      </w:pPr>
      <w:r>
        <w:rPr>
          <w:spacing w:val="-100"/>
          <w:position w:val="-3"/>
        </w:rPr>
        <w:t>５．</w:t>
      </w:r>
      <w:r>
        <w:rPr>
          <w:spacing w:val="19"/>
        </w:rPr>
        <w:t>油浸变压器</w:t>
      </w:r>
      <w:r>
        <w:rPr>
          <w:spacing w:val="-138"/>
          <w:position w:val="1"/>
        </w:rPr>
        <w:t>、</w:t>
      </w:r>
      <w:r>
        <w:rPr>
          <w:spacing w:val="19"/>
        </w:rPr>
        <w:t>多油开关室</w:t>
      </w:r>
      <w:r>
        <w:rPr>
          <w:spacing w:val="-138"/>
          <w:position w:val="1"/>
        </w:rPr>
        <w:t>、</w:t>
      </w:r>
      <w:r>
        <w:rPr>
          <w:spacing w:val="17"/>
        </w:rPr>
        <w:t>高压电容器室应设置防止油品流</w:t>
      </w:r>
      <w:r>
        <w:rPr>
          <w:spacing w:val="19"/>
        </w:rPr>
        <w:t>散的设施</w:t>
      </w:r>
      <w:r>
        <w:rPr>
          <w:spacing w:val="19"/>
          <w:position w:val="1"/>
        </w:rPr>
        <w:t>.</w:t>
      </w:r>
      <w:r>
        <w:rPr>
          <w:spacing w:val="18"/>
        </w:rPr>
        <w:t>油浸变压器下面应设置能储存变压器全部油量的事故</w:t>
      </w:r>
      <w:r>
        <w:rPr>
          <w:spacing w:val="19"/>
          <w:w w:val="105"/>
        </w:rPr>
        <w:t>储油设施</w:t>
      </w:r>
      <w:r>
        <w:rPr>
          <w:w w:val="185"/>
          <w:position w:val="1"/>
        </w:rPr>
        <w:t>.</w:t>
      </w:r>
    </w:p>
    <w:p>
      <w:pPr>
        <w:pStyle w:val="BodyText"/>
        <w:spacing w:line="348" w:lineRule="auto" w:before="22"/>
        <w:ind w:left="680" w:right="679" w:firstLine="551"/>
      </w:pPr>
      <w:r>
        <w:rPr>
          <w:spacing w:val="-100"/>
          <w:position w:val="-3"/>
        </w:rPr>
        <w:t>６．</w:t>
      </w:r>
      <w:r>
        <w:rPr>
          <w:spacing w:val="19"/>
        </w:rPr>
        <w:t>燃油或燃气锅炉房</w:t>
      </w:r>
      <w:r>
        <w:rPr>
          <w:spacing w:val="-138"/>
          <w:position w:val="1"/>
        </w:rPr>
        <w:t>、</w:t>
      </w:r>
      <w:r>
        <w:rPr>
          <w:spacing w:val="19"/>
        </w:rPr>
        <w:t>油浸变压器室</w:t>
      </w:r>
      <w:r>
        <w:rPr>
          <w:spacing w:val="-138"/>
          <w:position w:val="1"/>
        </w:rPr>
        <w:t>、</w:t>
      </w:r>
      <w:r>
        <w:rPr>
          <w:spacing w:val="17"/>
        </w:rPr>
        <w:t>充有可燃油的高压电容</w:t>
      </w:r>
      <w:r>
        <w:rPr>
          <w:spacing w:val="19"/>
        </w:rPr>
        <w:t>器和多油开关室应设置火灾报警装置和灭火设施</w:t>
      </w:r>
      <w:r>
        <w:rPr>
          <w:w w:val="185"/>
          <w:position w:val="1"/>
        </w:rPr>
        <w:t>.</w:t>
      </w:r>
    </w:p>
    <w:p>
      <w:pPr>
        <w:pStyle w:val="BodyText"/>
        <w:spacing w:line="348" w:lineRule="auto" w:before="38"/>
        <w:ind w:left="680" w:right="679" w:firstLine="551"/>
      </w:pPr>
      <w:r>
        <w:rPr>
          <w:spacing w:val="-100"/>
          <w:position w:val="-3"/>
        </w:rPr>
        <w:t>７．</w:t>
      </w:r>
      <w:r>
        <w:rPr>
          <w:spacing w:val="19"/>
        </w:rPr>
        <w:t>燃油或燃气锅炉房应设置独立的通风系统</w:t>
      </w:r>
      <w:r>
        <w:rPr>
          <w:spacing w:val="-127"/>
          <w:position w:val="1"/>
        </w:rPr>
        <w:t>,</w:t>
      </w:r>
      <w:r>
        <w:rPr>
          <w:spacing w:val="24"/>
        </w:rPr>
        <w:t>燃气锅炉房应</w:t>
      </w:r>
      <w:r>
        <w:rPr>
          <w:spacing w:val="19"/>
          <w:w w:val="105"/>
        </w:rPr>
        <w:t>设置爆炸泄压设施</w:t>
      </w:r>
      <w:r>
        <w:rPr>
          <w:w w:val="185"/>
          <w:position w:val="1"/>
        </w:rPr>
        <w:t>.</w:t>
      </w:r>
    </w:p>
    <w:p>
      <w:pPr>
        <w:pStyle w:val="BodyText"/>
        <w:spacing w:before="39"/>
        <w:ind w:left="1309"/>
      </w:pPr>
      <w:r>
        <w:rPr>
          <w:spacing w:val="19"/>
        </w:rPr>
        <w:t>三</w:t>
      </w:r>
      <w:r>
        <w:rPr>
          <w:spacing w:val="-138"/>
          <w:position w:val="1"/>
        </w:rPr>
        <w:t>、</w:t>
      </w:r>
      <w:r>
        <w:rPr>
          <w:spacing w:val="16"/>
        </w:rPr>
        <w:t>防火分区及防火分隔</w:t>
      </w:r>
    </w:p>
    <w:p>
      <w:pPr>
        <w:pStyle w:val="BodyText"/>
        <w:spacing w:before="206"/>
        <w:ind w:left="1305"/>
      </w:pPr>
      <w:r>
        <w:rPr>
          <w:spacing w:val="-134"/>
          <w:w w:val="185"/>
          <w:position w:val="1"/>
        </w:rPr>
        <w:t>(</w:t>
      </w:r>
      <w:r>
        <w:rPr>
          <w:spacing w:val="15"/>
          <w:w w:val="115"/>
        </w:rPr>
        <w:t>一</w:t>
      </w:r>
      <w:r>
        <w:rPr>
          <w:spacing w:val="-134"/>
          <w:w w:val="185"/>
          <w:position w:val="1"/>
        </w:rPr>
        <w:t>)</w:t>
      </w:r>
      <w:r>
        <w:rPr>
          <w:spacing w:val="14"/>
          <w:w w:val="115"/>
        </w:rPr>
        <w:t>一般要求</w:t>
      </w:r>
    </w:p>
    <w:p>
      <w:pPr>
        <w:pStyle w:val="BodyText"/>
        <w:spacing w:line="348" w:lineRule="auto" w:before="207"/>
        <w:ind w:left="680" w:right="679" w:firstLine="551"/>
      </w:pPr>
      <w:r>
        <w:rPr>
          <w:spacing w:val="-100"/>
          <w:position w:val="-3"/>
        </w:rPr>
        <w:t>１．</w:t>
      </w:r>
      <w:r>
        <w:rPr>
          <w:spacing w:val="19"/>
        </w:rPr>
        <w:t>同一建筑内设置多种使用功能场所时</w:t>
      </w:r>
      <w:r>
        <w:rPr>
          <w:spacing w:val="-127"/>
          <w:position w:val="1"/>
        </w:rPr>
        <w:t>,</w:t>
      </w:r>
      <w:r>
        <w:rPr>
          <w:spacing w:val="25"/>
        </w:rPr>
        <w:t>为保证火灾不会相</w:t>
      </w:r>
      <w:r>
        <w:rPr>
          <w:spacing w:val="19"/>
          <w:w w:val="105"/>
        </w:rPr>
        <w:t>互蔓延</w:t>
      </w:r>
      <w:r>
        <w:rPr>
          <w:spacing w:val="-138"/>
          <w:w w:val="185"/>
          <w:position w:val="1"/>
        </w:rPr>
        <w:t>,</w:t>
      </w:r>
      <w:r>
        <w:rPr>
          <w:spacing w:val="19"/>
          <w:w w:val="105"/>
        </w:rPr>
        <w:t>不同使用功能场所之间应进行防火分隔</w:t>
      </w:r>
      <w:r>
        <w:rPr>
          <w:w w:val="185"/>
          <w:position w:val="1"/>
        </w:rPr>
        <w:t>.</w:t>
      </w:r>
    </w:p>
    <w:p>
      <w:pPr>
        <w:pStyle w:val="BodyText"/>
        <w:spacing w:before="38"/>
        <w:ind w:left="1232"/>
      </w:pPr>
      <w:r>
        <w:rPr>
          <w:spacing w:val="-100"/>
          <w:w w:val="105"/>
          <w:position w:val="-3"/>
        </w:rPr>
        <w:t>２．</w:t>
      </w:r>
      <w:r>
        <w:rPr>
          <w:spacing w:val="19"/>
          <w:w w:val="105"/>
        </w:rPr>
        <w:t>为保证防火分区的完整性</w:t>
      </w:r>
      <w:r>
        <w:rPr>
          <w:spacing w:val="-138"/>
          <w:w w:val="180"/>
          <w:position w:val="1"/>
        </w:rPr>
        <w:t>,</w:t>
      </w:r>
      <w:r>
        <w:rPr>
          <w:spacing w:val="19"/>
          <w:w w:val="105"/>
        </w:rPr>
        <w:t>不应破坏防火分区</w:t>
      </w:r>
      <w:r>
        <w:rPr>
          <w:spacing w:val="-138"/>
          <w:w w:val="180"/>
          <w:position w:val="1"/>
        </w:rPr>
        <w:t>,</w:t>
      </w:r>
      <w:r>
        <w:rPr>
          <w:spacing w:val="15"/>
          <w:w w:val="105"/>
        </w:rPr>
        <w:t>擅自拆除防</w:t>
      </w:r>
    </w:p>
    <w:p>
      <w:pPr>
        <w:spacing w:before="166"/>
        <w:ind w:left="950" w:right="0" w:firstLine="0"/>
        <w:jc w:val="left"/>
        <w:rPr>
          <w:sz w:val="26"/>
        </w:rPr>
      </w:pPr>
      <w:r>
        <w:rPr>
          <w:w w:val="100"/>
          <w:sz w:val="26"/>
        </w:rPr>
        <w:t>—</w:t>
      </w:r>
      <w:r>
        <w:rPr>
          <w:spacing w:val="27"/>
          <w:sz w:val="26"/>
        </w:rPr>
        <w:t> </w:t>
      </w:r>
      <w:r>
        <w:rPr>
          <w:spacing w:val="-123"/>
          <w:w w:val="100"/>
          <w:position w:val="-3"/>
          <w:sz w:val="26"/>
        </w:rPr>
        <w:t>１</w:t>
      </w:r>
      <w:r>
        <w:rPr>
          <w:w w:val="100"/>
          <w:position w:val="-3"/>
          <w:sz w:val="26"/>
        </w:rPr>
        <w:t>６</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line="374" w:lineRule="auto" w:before="203"/>
        <w:ind w:left="1232" w:right="522" w:hanging="552"/>
      </w:pPr>
      <w:r>
        <w:rPr>
          <w:spacing w:val="19"/>
        </w:rPr>
        <w:t>火墙及墙上防火门窗</w:t>
      </w:r>
      <w:r>
        <w:rPr>
          <w:spacing w:val="-138"/>
          <w:position w:val="1"/>
        </w:rPr>
        <w:t>、</w:t>
      </w:r>
      <w:r>
        <w:rPr>
          <w:spacing w:val="19"/>
        </w:rPr>
        <w:t>防火卷帘等围护构件或改变其位置及类型</w:t>
      </w:r>
      <w:r>
        <w:rPr>
          <w:position w:val="1"/>
        </w:rPr>
        <w:t>. </w:t>
      </w:r>
      <w:r>
        <w:rPr>
          <w:spacing w:val="-100"/>
          <w:w w:val="105"/>
          <w:position w:val="-3"/>
        </w:rPr>
        <w:t>３．</w:t>
      </w:r>
      <w:r>
        <w:rPr>
          <w:spacing w:val="19"/>
          <w:w w:val="105"/>
        </w:rPr>
        <w:t>防火门开启方向上不应有影响开启的障碍物</w:t>
      </w:r>
      <w:r>
        <w:rPr>
          <w:spacing w:val="-127"/>
          <w:w w:val="110"/>
          <w:position w:val="1"/>
        </w:rPr>
        <w:t>,</w:t>
      </w:r>
      <w:r>
        <w:rPr>
          <w:spacing w:val="23"/>
          <w:w w:val="105"/>
        </w:rPr>
        <w:t>常闭防火门</w:t>
      </w:r>
    </w:p>
    <w:p>
      <w:pPr>
        <w:pStyle w:val="BodyText"/>
        <w:spacing w:line="338" w:lineRule="exact"/>
        <w:ind w:left="680"/>
      </w:pPr>
      <w:r>
        <w:rPr>
          <w:spacing w:val="19"/>
        </w:rPr>
        <w:t>门扇不应使用插销</w:t>
      </w:r>
      <w:r>
        <w:rPr>
          <w:spacing w:val="-131"/>
          <w:position w:val="1"/>
        </w:rPr>
        <w:t>、</w:t>
      </w:r>
      <w:r>
        <w:rPr>
          <w:spacing w:val="23"/>
        </w:rPr>
        <w:t>门吸</w:t>
      </w:r>
      <w:r>
        <w:rPr>
          <w:spacing w:val="-131"/>
          <w:position w:val="1"/>
        </w:rPr>
        <w:t>、</w:t>
      </w:r>
      <w:r>
        <w:rPr>
          <w:spacing w:val="26"/>
        </w:rPr>
        <w:t>木楔等物件保持开启状态</w:t>
      </w:r>
      <w:r>
        <w:rPr>
          <w:spacing w:val="-129"/>
          <w:position w:val="1"/>
        </w:rPr>
        <w:t>,</w:t>
      </w:r>
      <w:r>
        <w:rPr>
          <w:spacing w:val="23"/>
        </w:rPr>
        <w:t>常开防火门</w:t>
      </w:r>
    </w:p>
    <w:p>
      <w:pPr>
        <w:pStyle w:val="BodyText"/>
        <w:spacing w:before="207"/>
        <w:ind w:left="680"/>
      </w:pPr>
      <w:r>
        <w:rPr>
          <w:w w:val="105"/>
        </w:rPr>
        <w:t>不应采用插销将门扇固定在开启位置</w:t>
      </w:r>
      <w:r>
        <w:rPr>
          <w:w w:val="185"/>
          <w:position w:val="1"/>
        </w:rPr>
        <w:t>.</w:t>
      </w:r>
    </w:p>
    <w:p>
      <w:pPr>
        <w:pStyle w:val="BodyText"/>
        <w:spacing w:line="360" w:lineRule="auto" w:before="206"/>
        <w:ind w:left="680" w:right="522" w:firstLine="551"/>
      </w:pPr>
      <w:r>
        <w:rPr>
          <w:spacing w:val="-100"/>
          <w:position w:val="-3"/>
        </w:rPr>
        <w:t>４．</w:t>
      </w:r>
      <w:r>
        <w:rPr>
          <w:spacing w:val="19"/>
        </w:rPr>
        <w:t>防火卷帘导轨应无变形</w:t>
      </w:r>
      <w:r>
        <w:rPr>
          <w:spacing w:val="-138"/>
          <w:position w:val="1"/>
        </w:rPr>
        <w:t>、</w:t>
      </w:r>
      <w:r>
        <w:rPr>
          <w:spacing w:val="19"/>
        </w:rPr>
        <w:t>轨道内无阻碍卷帘下降的障碍物</w:t>
      </w:r>
      <w:r>
        <w:rPr>
          <w:position w:val="1"/>
        </w:rPr>
        <w:t>, </w:t>
      </w:r>
      <w:r>
        <w:rPr>
          <w:spacing w:val="19"/>
          <w:w w:val="105"/>
        </w:rPr>
        <w:t>防火卷帘下方不应有影响卷帘正常下降的障碍物</w:t>
      </w:r>
      <w:r>
        <w:rPr>
          <w:spacing w:val="-131"/>
          <w:w w:val="105"/>
          <w:position w:val="1"/>
        </w:rPr>
        <w:t>,</w:t>
      </w:r>
      <w:r>
        <w:rPr>
          <w:spacing w:val="22"/>
          <w:w w:val="105"/>
        </w:rPr>
        <w:t>地面应标注明</w:t>
      </w:r>
      <w:r>
        <w:rPr>
          <w:spacing w:val="19"/>
          <w:w w:val="105"/>
        </w:rPr>
        <w:t>显的警示标志</w:t>
      </w:r>
      <w:r>
        <w:rPr>
          <w:w w:val="185"/>
          <w:position w:val="1"/>
        </w:rPr>
        <w:t>.</w:t>
      </w:r>
    </w:p>
    <w:p>
      <w:pPr>
        <w:pStyle w:val="BodyText"/>
        <w:spacing w:line="360" w:lineRule="auto" w:before="22"/>
        <w:ind w:left="680" w:right="679" w:firstLine="551"/>
        <w:jc w:val="both"/>
      </w:pPr>
      <w:r>
        <w:rPr>
          <w:spacing w:val="-100"/>
          <w:position w:val="-3"/>
        </w:rPr>
        <w:t>５．</w:t>
      </w:r>
      <w:r>
        <w:rPr>
          <w:spacing w:val="19"/>
        </w:rPr>
        <w:t>不得采用夹芯材料为易燃</w:t>
      </w:r>
      <w:r>
        <w:rPr>
          <w:spacing w:val="-138"/>
          <w:position w:val="1"/>
        </w:rPr>
        <w:t>、</w:t>
      </w:r>
      <w:r>
        <w:rPr>
          <w:spacing w:val="19"/>
        </w:rPr>
        <w:t>可燃</w:t>
      </w:r>
      <w:r>
        <w:rPr>
          <w:spacing w:val="-138"/>
          <w:position w:val="1"/>
        </w:rPr>
        <w:t>、</w:t>
      </w:r>
      <w:r>
        <w:rPr>
          <w:spacing w:val="17"/>
        </w:rPr>
        <w:t>难燃的彩钢板作为室内分</w:t>
      </w:r>
      <w:r>
        <w:rPr>
          <w:spacing w:val="18"/>
          <w:w w:val="105"/>
        </w:rPr>
        <w:t>隔或搭建临时建</w:t>
      </w:r>
      <w:r>
        <w:rPr>
          <w:spacing w:val="-134"/>
          <w:w w:val="145"/>
          <w:position w:val="1"/>
        </w:rPr>
        <w:t>(</w:t>
      </w:r>
      <w:r>
        <w:rPr>
          <w:spacing w:val="15"/>
          <w:w w:val="105"/>
        </w:rPr>
        <w:t>构</w:t>
      </w:r>
      <w:r>
        <w:rPr>
          <w:spacing w:val="-134"/>
          <w:w w:val="145"/>
          <w:position w:val="1"/>
        </w:rPr>
        <w:t>)</w:t>
      </w:r>
      <w:r>
        <w:rPr>
          <w:spacing w:val="19"/>
          <w:w w:val="105"/>
        </w:rPr>
        <w:t>筑物</w:t>
      </w:r>
      <w:r>
        <w:rPr>
          <w:spacing w:val="19"/>
          <w:w w:val="145"/>
          <w:position w:val="1"/>
        </w:rPr>
        <w:t>.</w:t>
      </w:r>
      <w:r>
        <w:rPr>
          <w:spacing w:val="19"/>
          <w:w w:val="105"/>
        </w:rPr>
        <w:t>非承重外墙</w:t>
      </w:r>
      <w:r>
        <w:rPr>
          <w:spacing w:val="-138"/>
          <w:w w:val="105"/>
          <w:position w:val="1"/>
        </w:rPr>
        <w:t>、</w:t>
      </w:r>
      <w:r>
        <w:rPr>
          <w:spacing w:val="19"/>
          <w:w w:val="105"/>
        </w:rPr>
        <w:t>房间隔墙</w:t>
      </w:r>
      <w:r>
        <w:rPr>
          <w:spacing w:val="-138"/>
          <w:w w:val="105"/>
          <w:position w:val="1"/>
        </w:rPr>
        <w:t>、</w:t>
      </w:r>
      <w:r>
        <w:rPr>
          <w:spacing w:val="15"/>
          <w:w w:val="105"/>
        </w:rPr>
        <w:t>屋面板采用金</w:t>
      </w:r>
      <w:r>
        <w:rPr>
          <w:spacing w:val="19"/>
          <w:w w:val="105"/>
        </w:rPr>
        <w:t>属夹芯板时</w:t>
      </w:r>
      <w:r>
        <w:rPr>
          <w:spacing w:val="-138"/>
          <w:w w:val="185"/>
          <w:position w:val="1"/>
        </w:rPr>
        <w:t>,</w:t>
      </w:r>
      <w:r>
        <w:rPr>
          <w:spacing w:val="19"/>
          <w:w w:val="105"/>
        </w:rPr>
        <w:t>芯材应为不燃材料</w:t>
      </w:r>
      <w:r>
        <w:rPr>
          <w:spacing w:val="-138"/>
          <w:w w:val="185"/>
          <w:position w:val="1"/>
        </w:rPr>
        <w:t>,</w:t>
      </w:r>
      <w:r>
        <w:rPr>
          <w:spacing w:val="19"/>
          <w:w w:val="105"/>
        </w:rPr>
        <w:t>且耐火极限应符合要求</w:t>
      </w:r>
      <w:r>
        <w:rPr>
          <w:w w:val="185"/>
          <w:position w:val="1"/>
        </w:rPr>
        <w:t>.</w:t>
      </w:r>
    </w:p>
    <w:p>
      <w:pPr>
        <w:pStyle w:val="BodyText"/>
        <w:spacing w:before="22"/>
        <w:ind w:left="1305"/>
      </w:pPr>
      <w:r>
        <w:rPr>
          <w:spacing w:val="-134"/>
          <w:w w:val="185"/>
          <w:position w:val="1"/>
        </w:rPr>
        <w:t>(</w:t>
      </w:r>
      <w:r>
        <w:rPr>
          <w:spacing w:val="15"/>
          <w:w w:val="115"/>
        </w:rPr>
        <w:t>二</w:t>
      </w:r>
      <w:r>
        <w:rPr>
          <w:spacing w:val="-134"/>
          <w:w w:val="185"/>
          <w:position w:val="1"/>
        </w:rPr>
        <w:t>)</w:t>
      </w:r>
      <w:r>
        <w:rPr>
          <w:spacing w:val="14"/>
          <w:w w:val="115"/>
        </w:rPr>
        <w:t>防火分区</w:t>
      </w:r>
    </w:p>
    <w:p>
      <w:pPr>
        <w:pStyle w:val="BodyText"/>
        <w:spacing w:line="345" w:lineRule="auto" w:before="207"/>
        <w:ind w:left="603" w:right="600" w:firstLine="628"/>
        <w:jc w:val="both"/>
      </w:pPr>
      <w:r>
        <w:rPr>
          <w:spacing w:val="-100"/>
          <w:w w:val="105"/>
          <w:position w:val="-3"/>
        </w:rPr>
        <w:t>１．</w:t>
      </w:r>
      <w:r>
        <w:rPr>
          <w:spacing w:val="19"/>
          <w:w w:val="105"/>
        </w:rPr>
        <w:t>为将火势控制在一定的范围内</w:t>
      </w:r>
      <w:r>
        <w:rPr>
          <w:spacing w:val="-138"/>
          <w:w w:val="105"/>
          <w:position w:val="1"/>
        </w:rPr>
        <w:t>,</w:t>
      </w:r>
      <w:r>
        <w:rPr>
          <w:spacing w:val="19"/>
          <w:w w:val="105"/>
        </w:rPr>
        <w:t>建筑应划分防火分区</w:t>
      </w:r>
      <w:r>
        <w:rPr>
          <w:spacing w:val="-138"/>
          <w:w w:val="105"/>
          <w:position w:val="1"/>
        </w:rPr>
        <w:t>,</w:t>
      </w:r>
      <w:r>
        <w:rPr>
          <w:spacing w:val="9"/>
          <w:w w:val="105"/>
        </w:rPr>
        <w:t>高层</w:t>
      </w:r>
      <w:r>
        <w:rPr>
          <w:spacing w:val="21"/>
          <w:w w:val="101"/>
        </w:rPr>
        <w:t>建筑防火分区的建筑面积不应大于</w:t>
      </w:r>
      <w:r>
        <w:rPr>
          <w:spacing w:val="-123"/>
          <w:w w:val="101"/>
          <w:position w:val="-3"/>
        </w:rPr>
        <w:t>１５００</w:t>
      </w:r>
      <w:r>
        <w:rPr>
          <w:spacing w:val="-55"/>
          <w:w w:val="203"/>
          <w:position w:val="-3"/>
        </w:rPr>
        <w:t>m</w:t>
      </w:r>
      <w:r>
        <w:rPr>
          <w:rFonts w:ascii="Malgun Gothic" w:eastAsia="Malgun Gothic" w:hint="eastAsia"/>
          <w:b/>
          <w:w w:val="103"/>
          <w:position w:val="10"/>
          <w:sz w:val="16"/>
        </w:rPr>
        <w:t>２</w:t>
      </w:r>
      <w:r>
        <w:rPr>
          <w:spacing w:val="-127"/>
          <w:w w:val="203"/>
          <w:position w:val="1"/>
        </w:rPr>
        <w:t>;</w:t>
      </w:r>
      <w:r>
        <w:rPr>
          <w:spacing w:val="27"/>
          <w:w w:val="101"/>
        </w:rPr>
        <w:t>耐火等级为一</w:t>
      </w:r>
      <w:r>
        <w:rPr>
          <w:spacing w:val="-127"/>
          <w:w w:val="101"/>
          <w:position w:val="1"/>
        </w:rPr>
        <w:t>、</w:t>
      </w:r>
      <w:r>
        <w:rPr>
          <w:spacing w:val="14"/>
          <w:w w:val="101"/>
        </w:rPr>
        <w:t>二级</w:t>
      </w:r>
      <w:r>
        <w:rPr>
          <w:spacing w:val="17"/>
          <w:w w:val="101"/>
        </w:rPr>
        <w:t>的单</w:t>
      </w:r>
      <w:r>
        <w:rPr>
          <w:spacing w:val="-138"/>
          <w:w w:val="101"/>
          <w:position w:val="1"/>
        </w:rPr>
        <w:t>、</w:t>
      </w:r>
      <w:r>
        <w:rPr>
          <w:spacing w:val="19"/>
          <w:w w:val="101"/>
        </w:rPr>
        <w:t>多层建筑</w:t>
      </w:r>
      <w:r>
        <w:rPr>
          <w:spacing w:val="-138"/>
          <w:w w:val="203"/>
          <w:position w:val="1"/>
        </w:rPr>
        <w:t>,</w:t>
      </w:r>
      <w:r>
        <w:rPr>
          <w:spacing w:val="19"/>
          <w:w w:val="101"/>
        </w:rPr>
        <w:t>其防火分区的建筑面积不应大于</w:t>
      </w:r>
      <w:r>
        <w:rPr>
          <w:spacing w:val="-123"/>
          <w:w w:val="101"/>
          <w:position w:val="-3"/>
        </w:rPr>
        <w:t>２５００</w:t>
      </w:r>
      <w:r>
        <w:rPr>
          <w:spacing w:val="-55"/>
          <w:w w:val="203"/>
          <w:position w:val="-3"/>
        </w:rPr>
        <w:t>m</w:t>
      </w:r>
      <w:r>
        <w:rPr>
          <w:rFonts w:ascii="Malgun Gothic" w:eastAsia="Malgun Gothic" w:hint="eastAsia"/>
          <w:b/>
          <w:w w:val="103"/>
          <w:position w:val="10"/>
          <w:sz w:val="16"/>
        </w:rPr>
        <w:t>２</w:t>
      </w:r>
      <w:r>
        <w:rPr>
          <w:spacing w:val="-138"/>
          <w:w w:val="203"/>
          <w:position w:val="1"/>
        </w:rPr>
        <w:t>;</w:t>
      </w:r>
      <w:r>
        <w:rPr>
          <w:spacing w:val="15"/>
          <w:w w:val="101"/>
        </w:rPr>
        <w:t>耐火等</w:t>
      </w:r>
      <w:r>
        <w:rPr>
          <w:spacing w:val="49"/>
          <w:w w:val="105"/>
        </w:rPr>
        <w:t>级为三级的单</w:t>
      </w:r>
      <w:r>
        <w:rPr>
          <w:spacing w:val="-88"/>
          <w:w w:val="105"/>
          <w:position w:val="1"/>
        </w:rPr>
        <w:t>、</w:t>
      </w:r>
      <w:r>
        <w:rPr>
          <w:spacing w:val="4"/>
          <w:w w:val="105"/>
        </w:rPr>
        <w:t>多 层建筑</w:t>
      </w:r>
      <w:r>
        <w:rPr>
          <w:spacing w:val="-88"/>
          <w:w w:val="105"/>
          <w:position w:val="1"/>
        </w:rPr>
        <w:t>,</w:t>
      </w:r>
      <w:r>
        <w:rPr>
          <w:spacing w:val="37"/>
          <w:w w:val="105"/>
        </w:rPr>
        <w:t>其 防火分区的建筑面积不应大于</w:t>
      </w:r>
      <w:r>
        <w:rPr>
          <w:spacing w:val="-123"/>
          <w:w w:val="101"/>
          <w:position w:val="-3"/>
        </w:rPr>
        <w:t>１２００</w:t>
      </w:r>
      <w:r>
        <w:rPr>
          <w:spacing w:val="-55"/>
          <w:w w:val="203"/>
          <w:position w:val="-3"/>
        </w:rPr>
        <w:t>m</w:t>
      </w:r>
      <w:r>
        <w:rPr>
          <w:rFonts w:ascii="Malgun Gothic" w:eastAsia="Malgun Gothic" w:hint="eastAsia"/>
          <w:b/>
          <w:w w:val="103"/>
          <w:position w:val="10"/>
          <w:sz w:val="16"/>
        </w:rPr>
        <w:t>２</w:t>
      </w:r>
      <w:r>
        <w:rPr>
          <w:spacing w:val="-140"/>
          <w:w w:val="203"/>
          <w:position w:val="1"/>
        </w:rPr>
        <w:t>;</w:t>
      </w:r>
      <w:r>
        <w:rPr>
          <w:spacing w:val="19"/>
          <w:w w:val="101"/>
        </w:rPr>
        <w:t>耐火等级为四级的单</w:t>
      </w:r>
      <w:r>
        <w:rPr>
          <w:spacing w:val="-131"/>
          <w:w w:val="101"/>
          <w:position w:val="1"/>
        </w:rPr>
        <w:t>、</w:t>
      </w:r>
      <w:r>
        <w:rPr>
          <w:spacing w:val="23"/>
          <w:w w:val="101"/>
        </w:rPr>
        <w:t>多层建筑</w:t>
      </w:r>
      <w:r>
        <w:rPr>
          <w:spacing w:val="-131"/>
          <w:w w:val="203"/>
          <w:position w:val="1"/>
        </w:rPr>
        <w:t>,</w:t>
      </w:r>
      <w:r>
        <w:rPr>
          <w:spacing w:val="22"/>
          <w:w w:val="101"/>
        </w:rPr>
        <w:t>其防火分区的建筑面积</w:t>
      </w:r>
      <w:r>
        <w:rPr>
          <w:spacing w:val="19"/>
          <w:w w:val="101"/>
        </w:rPr>
        <w:t>不应大于</w:t>
      </w:r>
      <w:r>
        <w:rPr>
          <w:spacing w:val="-118"/>
          <w:w w:val="101"/>
          <w:position w:val="-3"/>
        </w:rPr>
        <w:t>６００</w:t>
      </w:r>
      <w:r>
        <w:rPr>
          <w:spacing w:val="-55"/>
          <w:w w:val="203"/>
          <w:position w:val="-3"/>
        </w:rPr>
        <w:t>m</w:t>
      </w:r>
      <w:r>
        <w:rPr>
          <w:rFonts w:ascii="Malgun Gothic" w:eastAsia="Malgun Gothic" w:hint="eastAsia"/>
          <w:b/>
          <w:w w:val="103"/>
          <w:position w:val="10"/>
          <w:sz w:val="16"/>
        </w:rPr>
        <w:t>２</w:t>
      </w:r>
      <w:r>
        <w:rPr>
          <w:spacing w:val="-138"/>
          <w:w w:val="203"/>
          <w:position w:val="1"/>
        </w:rPr>
        <w:t>;</w:t>
      </w:r>
      <w:r>
        <w:rPr>
          <w:spacing w:val="24"/>
          <w:w w:val="101"/>
        </w:rPr>
        <w:t>地下或半地下建筑</w:t>
      </w:r>
      <w:r>
        <w:rPr>
          <w:spacing w:val="-129"/>
          <w:w w:val="203"/>
          <w:position w:val="1"/>
        </w:rPr>
        <w:t>(</w:t>
      </w:r>
      <w:r>
        <w:rPr>
          <w:spacing w:val="21"/>
          <w:w w:val="101"/>
        </w:rPr>
        <w:t>室</w:t>
      </w:r>
      <w:r>
        <w:rPr>
          <w:spacing w:val="-125"/>
          <w:w w:val="203"/>
          <w:position w:val="1"/>
        </w:rPr>
        <w:t>)</w:t>
      </w:r>
      <w:r>
        <w:rPr>
          <w:spacing w:val="26"/>
          <w:w w:val="101"/>
        </w:rPr>
        <w:t>防火分区的建筑面积不</w:t>
      </w:r>
      <w:r>
        <w:rPr>
          <w:spacing w:val="19"/>
          <w:w w:val="101"/>
        </w:rPr>
        <w:t>应大于</w:t>
      </w:r>
      <w:r>
        <w:rPr>
          <w:spacing w:val="-118"/>
          <w:w w:val="101"/>
          <w:position w:val="-3"/>
        </w:rPr>
        <w:t>５００</w:t>
      </w:r>
      <w:r>
        <w:rPr>
          <w:spacing w:val="-55"/>
          <w:w w:val="203"/>
          <w:position w:val="-3"/>
        </w:rPr>
        <w:t>m</w:t>
      </w:r>
      <w:r>
        <w:rPr>
          <w:rFonts w:ascii="Malgun Gothic" w:eastAsia="Malgun Gothic" w:hint="eastAsia"/>
          <w:b/>
          <w:w w:val="103"/>
          <w:position w:val="10"/>
          <w:sz w:val="16"/>
        </w:rPr>
        <w:t>２</w:t>
      </w:r>
      <w:r>
        <w:rPr>
          <w:spacing w:val="19"/>
          <w:w w:val="203"/>
          <w:position w:val="1"/>
        </w:rPr>
        <w:t>.</w:t>
      </w:r>
      <w:r>
        <w:rPr>
          <w:spacing w:val="23"/>
          <w:w w:val="101"/>
        </w:rPr>
        <w:t>建筑内设置自动灭火系统时</w:t>
      </w:r>
      <w:r>
        <w:rPr>
          <w:spacing w:val="-127"/>
          <w:w w:val="203"/>
          <w:position w:val="1"/>
        </w:rPr>
        <w:t>,</w:t>
      </w:r>
      <w:r>
        <w:rPr>
          <w:spacing w:val="25"/>
          <w:w w:val="101"/>
        </w:rPr>
        <w:t>可按上述规定增加 </w:t>
      </w:r>
      <w:r>
        <w:rPr>
          <w:spacing w:val="-86"/>
          <w:w w:val="101"/>
          <w:position w:val="-3"/>
        </w:rPr>
        <w:t>１．０</w:t>
      </w:r>
      <w:r>
        <w:rPr>
          <w:spacing w:val="19"/>
          <w:w w:val="101"/>
        </w:rPr>
        <w:t>倍</w:t>
      </w:r>
      <w:r>
        <w:rPr>
          <w:spacing w:val="-131"/>
          <w:w w:val="203"/>
          <w:position w:val="1"/>
        </w:rPr>
        <w:t>;</w:t>
      </w:r>
      <w:r>
        <w:rPr>
          <w:spacing w:val="23"/>
          <w:w w:val="101"/>
        </w:rPr>
        <w:t>局部设置时</w:t>
      </w:r>
      <w:r>
        <w:rPr>
          <w:spacing w:val="-131"/>
          <w:w w:val="203"/>
          <w:position w:val="1"/>
        </w:rPr>
        <w:t>,</w:t>
      </w:r>
      <w:r>
        <w:rPr>
          <w:spacing w:val="25"/>
          <w:w w:val="101"/>
        </w:rPr>
        <w:t>防火分区的增加面积可按该局部面积的</w:t>
      </w:r>
      <w:r>
        <w:rPr>
          <w:spacing w:val="-90"/>
          <w:w w:val="101"/>
          <w:position w:val="-3"/>
        </w:rPr>
        <w:t>１．０</w:t>
      </w:r>
      <w:r>
        <w:rPr>
          <w:spacing w:val="19"/>
          <w:w w:val="110"/>
        </w:rPr>
        <w:t>倍计算</w:t>
      </w:r>
      <w:r>
        <w:rPr>
          <w:w w:val="175"/>
          <w:position w:val="1"/>
        </w:rPr>
        <w:t>.</w:t>
      </w:r>
    </w:p>
    <w:p>
      <w:pPr>
        <w:pStyle w:val="BodyText"/>
        <w:spacing w:line="348" w:lineRule="auto" w:before="43"/>
        <w:ind w:left="680" w:right="679" w:firstLine="551"/>
      </w:pPr>
      <w:r>
        <w:rPr>
          <w:spacing w:val="-100"/>
          <w:position w:val="-3"/>
        </w:rPr>
        <w:t>２．</w:t>
      </w:r>
      <w:r>
        <w:rPr>
          <w:spacing w:val="19"/>
        </w:rPr>
        <w:t>一</w:t>
      </w:r>
      <w:r>
        <w:rPr>
          <w:spacing w:val="-138"/>
          <w:position w:val="1"/>
        </w:rPr>
        <w:t>、</w:t>
      </w:r>
      <w:r>
        <w:rPr>
          <w:spacing w:val="19"/>
        </w:rPr>
        <w:t>二级耐火等级建筑内的商店营业厅</w:t>
      </w:r>
      <w:r>
        <w:rPr>
          <w:spacing w:val="-138"/>
          <w:position w:val="1"/>
        </w:rPr>
        <w:t>,</w:t>
      </w:r>
      <w:r>
        <w:rPr>
          <w:spacing w:val="16"/>
        </w:rPr>
        <w:t>根据使用功能及消</w:t>
      </w:r>
      <w:r>
        <w:rPr>
          <w:spacing w:val="19"/>
        </w:rPr>
        <w:t>防设施和建筑装修情况对其防火分区大小作适当调整</w:t>
      </w:r>
      <w:r>
        <w:rPr>
          <w:spacing w:val="-131"/>
          <w:position w:val="1"/>
        </w:rPr>
        <w:t>,</w:t>
      </w:r>
      <w:r>
        <w:rPr>
          <w:spacing w:val="21"/>
        </w:rPr>
        <w:t>当设置自</w:t>
      </w:r>
    </w:p>
    <w:p>
      <w:pPr>
        <w:spacing w:before="37"/>
        <w:ind w:left="0" w:right="967" w:firstLine="0"/>
        <w:jc w:val="right"/>
        <w:rPr>
          <w:sz w:val="26"/>
        </w:rPr>
      </w:pPr>
      <w:r>
        <w:rPr>
          <w:w w:val="100"/>
          <w:sz w:val="26"/>
        </w:rPr>
        <w:t>—</w:t>
      </w:r>
      <w:r>
        <w:rPr>
          <w:spacing w:val="27"/>
          <w:sz w:val="26"/>
        </w:rPr>
        <w:t> </w:t>
      </w:r>
      <w:r>
        <w:rPr>
          <w:spacing w:val="-123"/>
          <w:w w:val="100"/>
          <w:position w:val="-3"/>
          <w:sz w:val="26"/>
        </w:rPr>
        <w:t>１</w:t>
      </w:r>
      <w:r>
        <w:rPr>
          <w:w w:val="100"/>
          <w:position w:val="-3"/>
          <w:sz w:val="26"/>
        </w:rPr>
        <w:t>７</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line="355" w:lineRule="auto" w:before="203"/>
        <w:ind w:left="680" w:right="522"/>
      </w:pPr>
      <w:r>
        <w:rPr>
          <w:spacing w:val="19"/>
        </w:rPr>
        <w:t>动灭火系统和火灾自动报警系统并采用不燃或难燃装修材料时</w:t>
      </w:r>
      <w:r>
        <w:rPr>
          <w:spacing w:val="-11"/>
          <w:position w:val="1"/>
        </w:rPr>
        <w:t>, </w:t>
      </w:r>
      <w:r>
        <w:rPr>
          <w:spacing w:val="19"/>
          <w:w w:val="105"/>
        </w:rPr>
        <w:t>其每个防火分区的最大允许建筑面积应符合下列规定</w:t>
      </w:r>
      <w:r>
        <w:rPr>
          <w:spacing w:val="-131"/>
          <w:w w:val="105"/>
          <w:position w:val="1"/>
        </w:rPr>
        <w:t>:</w:t>
      </w:r>
      <w:r>
        <w:rPr>
          <w:spacing w:val="21"/>
          <w:w w:val="105"/>
        </w:rPr>
        <w:t>设置在高</w:t>
      </w:r>
      <w:r>
        <w:rPr>
          <w:spacing w:val="19"/>
          <w:w w:val="101"/>
        </w:rPr>
        <w:t>层建筑内时</w:t>
      </w:r>
      <w:r>
        <w:rPr>
          <w:spacing w:val="-138"/>
          <w:w w:val="203"/>
          <w:position w:val="1"/>
        </w:rPr>
        <w:t>,</w:t>
      </w:r>
      <w:r>
        <w:rPr>
          <w:spacing w:val="25"/>
          <w:w w:val="101"/>
        </w:rPr>
        <w:t>不应大于</w:t>
      </w:r>
      <w:r>
        <w:rPr>
          <w:spacing w:val="-123"/>
          <w:w w:val="101"/>
          <w:position w:val="-3"/>
        </w:rPr>
        <w:t>４０００</w:t>
      </w:r>
      <w:r>
        <w:rPr>
          <w:spacing w:val="-55"/>
          <w:w w:val="203"/>
          <w:position w:val="-3"/>
        </w:rPr>
        <w:t>m</w:t>
      </w:r>
      <w:r>
        <w:rPr>
          <w:rFonts w:ascii="Malgun Gothic" w:eastAsia="Malgun Gothic" w:hint="eastAsia"/>
          <w:b/>
          <w:w w:val="103"/>
          <w:position w:val="10"/>
          <w:sz w:val="16"/>
        </w:rPr>
        <w:t>２</w:t>
      </w:r>
      <w:r>
        <w:rPr>
          <w:spacing w:val="-127"/>
          <w:w w:val="203"/>
          <w:position w:val="1"/>
        </w:rPr>
        <w:t>;</w:t>
      </w:r>
      <w:r>
        <w:rPr>
          <w:spacing w:val="26"/>
          <w:w w:val="101"/>
        </w:rPr>
        <w:t>设置在单层建筑或仅设置在多层</w:t>
      </w:r>
      <w:r>
        <w:rPr>
          <w:spacing w:val="19"/>
          <w:w w:val="101"/>
        </w:rPr>
        <w:t>建筑的首层内时</w:t>
      </w:r>
      <w:r>
        <w:rPr>
          <w:spacing w:val="-127"/>
          <w:w w:val="203"/>
          <w:position w:val="1"/>
        </w:rPr>
        <w:t>,</w:t>
      </w:r>
      <w:r>
        <w:rPr>
          <w:spacing w:val="29"/>
          <w:w w:val="101"/>
        </w:rPr>
        <w:t>不应大于</w:t>
      </w:r>
      <w:r>
        <w:rPr>
          <w:spacing w:val="-126"/>
          <w:w w:val="101"/>
          <w:position w:val="-3"/>
        </w:rPr>
        <w:t>１００００</w:t>
      </w:r>
      <w:r>
        <w:rPr>
          <w:spacing w:val="-55"/>
          <w:w w:val="203"/>
          <w:position w:val="-3"/>
        </w:rPr>
        <w:t>m</w:t>
      </w:r>
      <w:r>
        <w:rPr>
          <w:rFonts w:ascii="Malgun Gothic" w:eastAsia="Malgun Gothic" w:hint="eastAsia"/>
          <w:b/>
          <w:w w:val="103"/>
          <w:position w:val="10"/>
          <w:sz w:val="16"/>
        </w:rPr>
        <w:t>２</w:t>
      </w:r>
      <w:r>
        <w:rPr>
          <w:spacing w:val="-127"/>
          <w:w w:val="203"/>
          <w:position w:val="1"/>
        </w:rPr>
        <w:t>;</w:t>
      </w:r>
      <w:r>
        <w:rPr>
          <w:spacing w:val="28"/>
          <w:w w:val="101"/>
        </w:rPr>
        <w:t>设置在地下或半地下时</w:t>
      </w:r>
      <w:r>
        <w:rPr>
          <w:spacing w:val="-127"/>
          <w:w w:val="203"/>
          <w:position w:val="1"/>
        </w:rPr>
        <w:t>,</w:t>
      </w:r>
      <w:r>
        <w:rPr>
          <w:w w:val="101"/>
        </w:rPr>
        <w:t>不</w:t>
      </w:r>
      <w:r>
        <w:rPr>
          <w:spacing w:val="19"/>
          <w:w w:val="101"/>
          <w:position w:val="4"/>
        </w:rPr>
        <w:t>应大于</w:t>
      </w:r>
      <w:r>
        <w:rPr>
          <w:spacing w:val="-123"/>
          <w:w w:val="101"/>
        </w:rPr>
        <w:t>２０００</w:t>
      </w:r>
      <w:r>
        <w:rPr>
          <w:spacing w:val="-55"/>
          <w:w w:val="203"/>
        </w:rPr>
        <w:t>m</w:t>
      </w:r>
      <w:r>
        <w:rPr>
          <w:rFonts w:ascii="Malgun Gothic" w:eastAsia="Malgun Gothic" w:hint="eastAsia"/>
          <w:b/>
          <w:w w:val="103"/>
          <w:position w:val="14"/>
          <w:sz w:val="16"/>
        </w:rPr>
        <w:t>２</w:t>
      </w:r>
      <w:r>
        <w:rPr>
          <w:w w:val="203"/>
          <w:position w:val="5"/>
        </w:rPr>
        <w:t>.</w:t>
      </w:r>
    </w:p>
    <w:p>
      <w:pPr>
        <w:pStyle w:val="BodyText"/>
        <w:spacing w:line="404" w:lineRule="exact"/>
        <w:ind w:left="1232"/>
      </w:pPr>
      <w:r>
        <w:rPr>
          <w:spacing w:val="-100"/>
          <w:w w:val="105"/>
          <w:position w:val="-3"/>
        </w:rPr>
        <w:t>３．</w:t>
      </w:r>
      <w:r>
        <w:rPr>
          <w:spacing w:val="19"/>
          <w:w w:val="105"/>
        </w:rPr>
        <w:t>考虑到安全疏散和灭火救援的需要</w:t>
      </w:r>
      <w:r>
        <w:rPr>
          <w:spacing w:val="-127"/>
          <w:w w:val="180"/>
          <w:position w:val="1"/>
        </w:rPr>
        <w:t>,</w:t>
      </w:r>
      <w:r>
        <w:rPr>
          <w:spacing w:val="25"/>
          <w:w w:val="105"/>
        </w:rPr>
        <w:t>地下或半地下商店总</w:t>
      </w:r>
    </w:p>
    <w:p>
      <w:pPr>
        <w:pStyle w:val="BodyText"/>
        <w:spacing w:line="352" w:lineRule="auto" w:before="154"/>
        <w:ind w:left="680" w:right="660"/>
        <w:jc w:val="both"/>
      </w:pPr>
      <w:r>
        <w:rPr>
          <w:spacing w:val="41"/>
          <w:w w:val="101"/>
        </w:rPr>
        <w:t>建筑面积不应大于</w:t>
      </w:r>
      <w:r>
        <w:rPr>
          <w:spacing w:val="-126"/>
          <w:w w:val="101"/>
          <w:position w:val="-3"/>
        </w:rPr>
        <w:t>２００００</w:t>
      </w:r>
      <w:r>
        <w:rPr>
          <w:spacing w:val="-55"/>
          <w:w w:val="203"/>
          <w:position w:val="-3"/>
        </w:rPr>
        <w:t>m</w:t>
      </w:r>
      <w:r>
        <w:rPr>
          <w:rFonts w:ascii="Malgun Gothic" w:eastAsia="Malgun Gothic" w:hint="eastAsia"/>
          <w:b/>
          <w:w w:val="103"/>
          <w:position w:val="10"/>
          <w:sz w:val="16"/>
        </w:rPr>
        <w:t>２</w:t>
      </w:r>
      <w:r>
        <w:rPr>
          <w:spacing w:val="-107"/>
          <w:w w:val="203"/>
          <w:position w:val="1"/>
        </w:rPr>
        <w:t>;</w:t>
      </w:r>
      <w:r>
        <w:rPr>
          <w:spacing w:val="44"/>
          <w:w w:val="101"/>
        </w:rPr>
        <w:t>当总建筑面积确需大于</w:t>
      </w:r>
      <w:r>
        <w:rPr>
          <w:spacing w:val="-126"/>
          <w:w w:val="101"/>
          <w:position w:val="-3"/>
        </w:rPr>
        <w:t>２００００</w:t>
      </w:r>
      <w:r>
        <w:rPr>
          <w:spacing w:val="-55"/>
          <w:w w:val="203"/>
          <w:position w:val="-3"/>
        </w:rPr>
        <w:t>m</w:t>
      </w:r>
      <w:r>
        <w:rPr>
          <w:rFonts w:ascii="Malgun Gothic" w:eastAsia="Malgun Gothic" w:hint="eastAsia"/>
          <w:b/>
          <w:w w:val="103"/>
          <w:position w:val="10"/>
          <w:sz w:val="16"/>
        </w:rPr>
        <w:t>２</w:t>
      </w:r>
      <w:r>
        <w:rPr>
          <w:spacing w:val="19"/>
          <w:w w:val="101"/>
        </w:rPr>
        <w:t>时</w:t>
      </w:r>
      <w:r>
        <w:rPr>
          <w:spacing w:val="-138"/>
          <w:w w:val="203"/>
          <w:position w:val="1"/>
        </w:rPr>
        <w:t>,</w:t>
      </w:r>
      <w:r>
        <w:rPr>
          <w:spacing w:val="19"/>
          <w:w w:val="101"/>
        </w:rPr>
        <w:t>应采用无门</w:t>
      </w:r>
      <w:r>
        <w:rPr>
          <w:spacing w:val="-138"/>
          <w:w w:val="101"/>
          <w:position w:val="1"/>
        </w:rPr>
        <w:t>、</w:t>
      </w:r>
      <w:r>
        <w:rPr>
          <w:spacing w:val="19"/>
          <w:w w:val="101"/>
        </w:rPr>
        <w:t>窗</w:t>
      </w:r>
      <w:r>
        <w:rPr>
          <w:spacing w:val="-138"/>
          <w:w w:val="101"/>
          <w:position w:val="1"/>
        </w:rPr>
        <w:t>、</w:t>
      </w:r>
      <w:r>
        <w:rPr>
          <w:spacing w:val="19"/>
          <w:w w:val="101"/>
        </w:rPr>
        <w:t>洞口的防火墙</w:t>
      </w:r>
      <w:r>
        <w:rPr>
          <w:spacing w:val="-138"/>
          <w:w w:val="101"/>
          <w:position w:val="1"/>
        </w:rPr>
        <w:t>、</w:t>
      </w:r>
      <w:r>
        <w:rPr>
          <w:spacing w:val="16"/>
          <w:w w:val="101"/>
        </w:rPr>
        <w:t>耐火极限不低于</w:t>
      </w:r>
      <w:r>
        <w:rPr>
          <w:spacing w:val="-136"/>
          <w:w w:val="101"/>
          <w:position w:val="-3"/>
        </w:rPr>
        <w:t>２．００</w:t>
      </w:r>
      <w:r>
        <w:rPr>
          <w:spacing w:val="19"/>
          <w:w w:val="203"/>
          <w:position w:val="-3"/>
        </w:rPr>
        <w:t>h</w:t>
      </w:r>
      <w:r>
        <w:rPr>
          <w:spacing w:val="12"/>
          <w:w w:val="101"/>
        </w:rPr>
        <w:t>的楼板</w:t>
      </w:r>
      <w:r>
        <w:rPr>
          <w:spacing w:val="25"/>
          <w:w w:val="101"/>
        </w:rPr>
        <w:t>将商店分隔为多个建筑面积不大于</w:t>
      </w:r>
      <w:r>
        <w:rPr>
          <w:spacing w:val="-126"/>
          <w:w w:val="101"/>
          <w:position w:val="-3"/>
        </w:rPr>
        <w:t>２００００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spacing w:val="-9"/>
          <w:position w:val="10"/>
          <w:sz w:val="16"/>
        </w:rPr>
        <w:t>  </w:t>
      </w:r>
      <w:r>
        <w:rPr>
          <w:spacing w:val="28"/>
          <w:w w:val="101"/>
        </w:rPr>
        <w:t>的区域</w:t>
      </w:r>
      <w:r>
        <w:rPr>
          <w:spacing w:val="29"/>
          <w:w w:val="203"/>
          <w:position w:val="1"/>
        </w:rPr>
        <w:t>.</w:t>
      </w:r>
      <w:r>
        <w:rPr>
          <w:spacing w:val="24"/>
          <w:w w:val="101"/>
        </w:rPr>
        <w:t>相邻区域</w:t>
      </w:r>
      <w:r>
        <w:rPr>
          <w:spacing w:val="19"/>
        </w:rPr>
        <w:t>局部连通时</w:t>
      </w:r>
      <w:r>
        <w:rPr>
          <w:spacing w:val="-138"/>
          <w:position w:val="1"/>
        </w:rPr>
        <w:t>,</w:t>
      </w:r>
      <w:r>
        <w:rPr>
          <w:spacing w:val="23"/>
        </w:rPr>
        <w:t>应采用下沉式广场等室外开敞空间</w:t>
      </w:r>
      <w:r>
        <w:rPr>
          <w:spacing w:val="-129"/>
          <w:position w:val="1"/>
        </w:rPr>
        <w:t>、</w:t>
      </w:r>
      <w:r>
        <w:rPr>
          <w:spacing w:val="26"/>
        </w:rPr>
        <w:t>防火隔间</w:t>
      </w:r>
      <w:r>
        <w:rPr>
          <w:spacing w:val="-129"/>
          <w:position w:val="1"/>
        </w:rPr>
        <w:t>、</w:t>
      </w:r>
      <w:r>
        <w:rPr>
          <w:spacing w:val="14"/>
        </w:rPr>
        <w:t>避难 </w:t>
      </w:r>
      <w:r>
        <w:rPr>
          <w:spacing w:val="19"/>
          <w:w w:val="115"/>
        </w:rPr>
        <w:t>走道</w:t>
      </w:r>
      <w:r>
        <w:rPr>
          <w:spacing w:val="-138"/>
          <w:w w:val="115"/>
          <w:position w:val="1"/>
        </w:rPr>
        <w:t>、</w:t>
      </w:r>
      <w:r>
        <w:rPr>
          <w:spacing w:val="19"/>
          <w:w w:val="115"/>
        </w:rPr>
        <w:t>防烟楼梯间等方式进行连通</w:t>
      </w:r>
      <w:r>
        <w:rPr>
          <w:w w:val="175"/>
          <w:position w:val="1"/>
        </w:rPr>
        <w:t>.</w:t>
      </w:r>
    </w:p>
    <w:p>
      <w:pPr>
        <w:pStyle w:val="BodyText"/>
        <w:spacing w:before="26"/>
        <w:ind w:left="1305"/>
      </w:pPr>
      <w:r>
        <w:rPr>
          <w:spacing w:val="-134"/>
          <w:w w:val="185"/>
          <w:position w:val="1"/>
        </w:rPr>
        <w:t>(</w:t>
      </w:r>
      <w:r>
        <w:rPr>
          <w:spacing w:val="15"/>
          <w:w w:val="115"/>
        </w:rPr>
        <w:t>三</w:t>
      </w:r>
      <w:r>
        <w:rPr>
          <w:spacing w:val="-134"/>
          <w:w w:val="185"/>
          <w:position w:val="1"/>
        </w:rPr>
        <w:t>)</w:t>
      </w:r>
      <w:r>
        <w:rPr>
          <w:spacing w:val="16"/>
          <w:w w:val="115"/>
        </w:rPr>
        <w:t>防火分隔及封堵</w:t>
      </w:r>
    </w:p>
    <w:p>
      <w:pPr>
        <w:pStyle w:val="BodyText"/>
        <w:spacing w:line="367" w:lineRule="auto" w:before="207"/>
        <w:ind w:left="680" w:right="679" w:firstLine="551"/>
        <w:jc w:val="both"/>
      </w:pPr>
      <w:r>
        <w:rPr>
          <w:spacing w:val="-100"/>
          <w:position w:val="-3"/>
        </w:rPr>
        <w:t>１．</w:t>
      </w:r>
      <w:r>
        <w:rPr>
          <w:spacing w:val="19"/>
        </w:rPr>
        <w:t>建筑内上</w:t>
      </w:r>
      <w:r>
        <w:rPr>
          <w:spacing w:val="-138"/>
          <w:position w:val="1"/>
        </w:rPr>
        <w:t>、</w:t>
      </w:r>
      <w:r>
        <w:rPr>
          <w:spacing w:val="19"/>
        </w:rPr>
        <w:t>下层之间不应开设连通的开口</w:t>
      </w:r>
      <w:r>
        <w:rPr>
          <w:spacing w:val="-138"/>
          <w:position w:val="1"/>
        </w:rPr>
        <w:t>,</w:t>
      </w:r>
      <w:r>
        <w:rPr>
          <w:spacing w:val="16"/>
        </w:rPr>
        <w:t>当确需设置自动</w:t>
      </w:r>
      <w:r>
        <w:rPr>
          <w:spacing w:val="19"/>
        </w:rPr>
        <w:t>扶梯</w:t>
      </w:r>
      <w:r>
        <w:rPr>
          <w:spacing w:val="-138"/>
          <w:position w:val="1"/>
        </w:rPr>
        <w:t>、</w:t>
      </w:r>
      <w:r>
        <w:rPr>
          <w:spacing w:val="19"/>
        </w:rPr>
        <w:t>敞开楼梯等上</w:t>
      </w:r>
      <w:r>
        <w:rPr>
          <w:spacing w:val="-138"/>
          <w:position w:val="1"/>
        </w:rPr>
        <w:t>、</w:t>
      </w:r>
      <w:r>
        <w:rPr>
          <w:spacing w:val="19"/>
        </w:rPr>
        <w:t>下层相连通的开口</w:t>
      </w:r>
      <w:r>
        <w:rPr>
          <w:spacing w:val="-138"/>
          <w:position w:val="1"/>
        </w:rPr>
        <w:t>,</w:t>
      </w:r>
      <w:r>
        <w:rPr>
          <w:spacing w:val="19"/>
        </w:rPr>
        <w:t>且上</w:t>
      </w:r>
      <w:r>
        <w:rPr>
          <w:spacing w:val="-138"/>
          <w:position w:val="1"/>
        </w:rPr>
        <w:t>、</w:t>
      </w:r>
      <w:r>
        <w:rPr>
          <w:spacing w:val="16"/>
        </w:rPr>
        <w:t>下层相连通的建筑 </w:t>
      </w:r>
      <w:r>
        <w:rPr>
          <w:spacing w:val="19"/>
        </w:rPr>
        <w:t>面积叠加计算后大于单个防火分区最大允许建筑面积时</w:t>
      </w:r>
      <w:r>
        <w:rPr>
          <w:spacing w:val="-129"/>
          <w:position w:val="1"/>
        </w:rPr>
        <w:t>,</w:t>
      </w:r>
      <w:r>
        <w:rPr>
          <w:spacing w:val="19"/>
        </w:rPr>
        <w:t>应划分</w:t>
      </w:r>
      <w:r>
        <w:rPr>
          <w:spacing w:val="19"/>
          <w:w w:val="105"/>
        </w:rPr>
        <w:t>防火分区</w:t>
      </w:r>
      <w:r>
        <w:rPr>
          <w:spacing w:val="-138"/>
          <w:w w:val="115"/>
          <w:position w:val="1"/>
        </w:rPr>
        <w:t>;</w:t>
      </w:r>
      <w:r>
        <w:rPr>
          <w:spacing w:val="21"/>
          <w:w w:val="105"/>
        </w:rPr>
        <w:t>当设置中庭时</w:t>
      </w:r>
      <w:r>
        <w:rPr>
          <w:spacing w:val="-131"/>
          <w:w w:val="115"/>
          <w:position w:val="1"/>
        </w:rPr>
        <w:t>,</w:t>
      </w:r>
      <w:r>
        <w:rPr>
          <w:spacing w:val="26"/>
          <w:w w:val="105"/>
        </w:rPr>
        <w:t>开口周围应设置防火隔墙</w:t>
      </w:r>
      <w:r>
        <w:rPr>
          <w:spacing w:val="-129"/>
          <w:w w:val="105"/>
          <w:position w:val="1"/>
        </w:rPr>
        <w:t>、</w:t>
      </w:r>
      <w:r>
        <w:rPr>
          <w:spacing w:val="23"/>
          <w:w w:val="105"/>
        </w:rPr>
        <w:t>防火玻璃隔</w:t>
      </w:r>
      <w:r>
        <w:rPr>
          <w:spacing w:val="19"/>
          <w:w w:val="105"/>
        </w:rPr>
        <w:t>墙</w:t>
      </w:r>
      <w:r>
        <w:rPr>
          <w:spacing w:val="-138"/>
          <w:w w:val="105"/>
          <w:position w:val="1"/>
        </w:rPr>
        <w:t>、</w:t>
      </w:r>
      <w:r>
        <w:rPr>
          <w:spacing w:val="19"/>
          <w:w w:val="105"/>
        </w:rPr>
        <w:t>防火卷帘等</w:t>
      </w:r>
      <w:r>
        <w:rPr>
          <w:spacing w:val="-138"/>
          <w:w w:val="185"/>
          <w:position w:val="1"/>
        </w:rPr>
        <w:t>,</w:t>
      </w:r>
      <w:r>
        <w:rPr>
          <w:spacing w:val="19"/>
          <w:w w:val="105"/>
        </w:rPr>
        <w:t>且中庭内不应布置可燃物</w:t>
      </w:r>
      <w:r>
        <w:rPr>
          <w:w w:val="185"/>
          <w:position w:val="1"/>
        </w:rPr>
        <w:t>.</w:t>
      </w:r>
    </w:p>
    <w:p>
      <w:pPr>
        <w:pStyle w:val="BodyText"/>
        <w:spacing w:line="364" w:lineRule="auto" w:before="8"/>
        <w:ind w:left="680" w:right="679" w:firstLine="551"/>
        <w:jc w:val="both"/>
      </w:pPr>
      <w:r>
        <w:rPr>
          <w:spacing w:val="-100"/>
          <w:position w:val="-3"/>
        </w:rPr>
        <w:t>２．</w:t>
      </w:r>
      <w:r>
        <w:rPr>
          <w:spacing w:val="19"/>
        </w:rPr>
        <w:t>为防止火灾通过各类竖井垂直蔓延</w:t>
      </w:r>
      <w:r>
        <w:rPr>
          <w:spacing w:val="-127"/>
          <w:position w:val="1"/>
        </w:rPr>
        <w:t>,</w:t>
      </w:r>
      <w:r>
        <w:rPr>
          <w:spacing w:val="25"/>
        </w:rPr>
        <w:t>电缆井</w:t>
      </w:r>
      <w:r>
        <w:rPr>
          <w:spacing w:val="-127"/>
          <w:position w:val="1"/>
        </w:rPr>
        <w:t>、</w:t>
      </w:r>
      <w:r>
        <w:rPr>
          <w:spacing w:val="25"/>
        </w:rPr>
        <w:t>管道井</w:t>
      </w:r>
      <w:r>
        <w:rPr>
          <w:spacing w:val="-127"/>
          <w:position w:val="1"/>
        </w:rPr>
        <w:t>、</w:t>
      </w:r>
      <w:r>
        <w:rPr>
          <w:spacing w:val="14"/>
        </w:rPr>
        <w:t>排烟</w:t>
      </w:r>
      <w:r>
        <w:rPr>
          <w:spacing w:val="19"/>
        </w:rPr>
        <w:t>道</w:t>
      </w:r>
      <w:r>
        <w:rPr>
          <w:spacing w:val="-138"/>
          <w:position w:val="1"/>
        </w:rPr>
        <w:t>、</w:t>
      </w:r>
      <w:r>
        <w:rPr>
          <w:spacing w:val="19"/>
        </w:rPr>
        <w:t>排气道</w:t>
      </w:r>
      <w:r>
        <w:rPr>
          <w:spacing w:val="-132"/>
          <w:position w:val="1"/>
        </w:rPr>
        <w:t>、</w:t>
      </w:r>
      <w:r>
        <w:rPr>
          <w:spacing w:val="30"/>
        </w:rPr>
        <w:t>垃圾道等竖向井道井壁上的检查门应采用丙级防火</w:t>
      </w:r>
      <w:r>
        <w:rPr>
          <w:spacing w:val="19"/>
        </w:rPr>
        <w:t>门</w:t>
      </w:r>
      <w:r>
        <w:rPr>
          <w:spacing w:val="-138"/>
          <w:position w:val="1"/>
        </w:rPr>
        <w:t>,</w:t>
      </w:r>
      <w:r>
        <w:rPr>
          <w:spacing w:val="19"/>
        </w:rPr>
        <w:t>电缆井</w:t>
      </w:r>
      <w:r>
        <w:rPr>
          <w:spacing w:val="-138"/>
          <w:position w:val="1"/>
        </w:rPr>
        <w:t>、</w:t>
      </w:r>
      <w:r>
        <w:rPr>
          <w:spacing w:val="18"/>
        </w:rPr>
        <w:t>管道井应在每层楼板处采用不低于楼板耐火极限的不</w:t>
      </w:r>
      <w:r>
        <w:rPr>
          <w:spacing w:val="19"/>
          <w:w w:val="105"/>
        </w:rPr>
        <w:t>燃材料或防火封堵材料封堵</w:t>
      </w:r>
      <w:r>
        <w:rPr>
          <w:spacing w:val="-138"/>
          <w:w w:val="185"/>
          <w:position w:val="1"/>
        </w:rPr>
        <w:t>,</w:t>
      </w:r>
      <w:r>
        <w:rPr>
          <w:spacing w:val="19"/>
          <w:w w:val="105"/>
        </w:rPr>
        <w:t>防火封堵部位不应开裂</w:t>
      </w:r>
      <w:r>
        <w:rPr>
          <w:spacing w:val="-138"/>
          <w:w w:val="105"/>
          <w:position w:val="1"/>
        </w:rPr>
        <w:t>、</w:t>
      </w:r>
      <w:r>
        <w:rPr>
          <w:spacing w:val="19"/>
          <w:w w:val="105"/>
        </w:rPr>
        <w:t>脱落</w:t>
      </w:r>
      <w:r>
        <w:rPr>
          <w:w w:val="185"/>
          <w:position w:val="1"/>
        </w:rPr>
        <w:t>.</w:t>
      </w:r>
    </w:p>
    <w:p>
      <w:pPr>
        <w:pStyle w:val="BodyText"/>
        <w:spacing w:before="13"/>
        <w:ind w:left="1232"/>
      </w:pPr>
      <w:r>
        <w:rPr>
          <w:spacing w:val="-100"/>
          <w:w w:val="105"/>
          <w:position w:val="-3"/>
        </w:rPr>
        <w:t>３．</w:t>
      </w:r>
      <w:r>
        <w:rPr>
          <w:spacing w:val="19"/>
          <w:w w:val="105"/>
        </w:rPr>
        <w:t>不应在电缆井</w:t>
      </w:r>
      <w:r>
        <w:rPr>
          <w:spacing w:val="-138"/>
          <w:w w:val="105"/>
          <w:position w:val="1"/>
        </w:rPr>
        <w:t>、</w:t>
      </w:r>
      <w:r>
        <w:rPr>
          <w:spacing w:val="19"/>
          <w:w w:val="105"/>
        </w:rPr>
        <w:t>管道井等竖向井道内堆放可燃物</w:t>
      </w:r>
      <w:r>
        <w:rPr>
          <w:w w:val="185"/>
          <w:position w:val="1"/>
        </w:rPr>
        <w:t>.</w:t>
      </w:r>
    </w:p>
    <w:p>
      <w:pPr>
        <w:spacing w:before="165"/>
        <w:ind w:left="950" w:right="0" w:firstLine="0"/>
        <w:jc w:val="left"/>
        <w:rPr>
          <w:sz w:val="26"/>
        </w:rPr>
      </w:pPr>
      <w:r>
        <w:rPr>
          <w:w w:val="100"/>
          <w:sz w:val="26"/>
        </w:rPr>
        <w:t>—</w:t>
      </w:r>
      <w:r>
        <w:rPr>
          <w:spacing w:val="27"/>
          <w:sz w:val="26"/>
        </w:rPr>
        <w:t> </w:t>
      </w:r>
      <w:r>
        <w:rPr>
          <w:spacing w:val="-123"/>
          <w:w w:val="100"/>
          <w:position w:val="-3"/>
          <w:sz w:val="26"/>
        </w:rPr>
        <w:t>１</w:t>
      </w:r>
      <w:r>
        <w:rPr>
          <w:w w:val="100"/>
          <w:position w:val="-3"/>
          <w:sz w:val="26"/>
        </w:rPr>
        <w:t>８</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before="203"/>
        <w:ind w:left="1309"/>
      </w:pPr>
      <w:r>
        <w:rPr>
          <w:spacing w:val="19"/>
        </w:rPr>
        <w:t>四</w:t>
      </w:r>
      <w:r>
        <w:rPr>
          <w:spacing w:val="-138"/>
          <w:position w:val="1"/>
        </w:rPr>
        <w:t>、</w:t>
      </w:r>
      <w:r>
        <w:rPr>
          <w:spacing w:val="14"/>
        </w:rPr>
        <w:t>安全疏散</w:t>
      </w:r>
    </w:p>
    <w:p>
      <w:pPr>
        <w:pStyle w:val="BodyText"/>
        <w:spacing w:before="207"/>
        <w:ind w:left="1305"/>
      </w:pPr>
      <w:r>
        <w:rPr>
          <w:spacing w:val="-134"/>
          <w:w w:val="185"/>
          <w:position w:val="1"/>
        </w:rPr>
        <w:t>(</w:t>
      </w:r>
      <w:r>
        <w:rPr>
          <w:spacing w:val="15"/>
          <w:w w:val="115"/>
        </w:rPr>
        <w:t>一</w:t>
      </w:r>
      <w:r>
        <w:rPr>
          <w:spacing w:val="-134"/>
          <w:w w:val="185"/>
          <w:position w:val="1"/>
        </w:rPr>
        <w:t>)</w:t>
      </w:r>
      <w:r>
        <w:rPr>
          <w:spacing w:val="14"/>
          <w:w w:val="115"/>
        </w:rPr>
        <w:t>一般要求</w:t>
      </w:r>
    </w:p>
    <w:p>
      <w:pPr>
        <w:pStyle w:val="BodyText"/>
        <w:spacing w:line="360" w:lineRule="auto" w:before="216"/>
        <w:ind w:left="680" w:right="679" w:firstLine="551"/>
        <w:jc w:val="both"/>
      </w:pPr>
      <w:r>
        <w:rPr>
          <w:spacing w:val="-100"/>
          <w:position w:val="-3"/>
        </w:rPr>
        <w:t>１．</w:t>
      </w:r>
      <w:r>
        <w:rPr>
          <w:spacing w:val="18"/>
        </w:rPr>
        <w:t>为使人员在建筑着火后能有多个不同方向的疏散路线可供</w:t>
      </w:r>
      <w:r>
        <w:rPr>
          <w:spacing w:val="19"/>
          <w:w w:val="105"/>
        </w:rPr>
        <w:t>选择和疏散</w:t>
      </w:r>
      <w:r>
        <w:rPr>
          <w:spacing w:val="-138"/>
          <w:w w:val="105"/>
          <w:position w:val="1"/>
        </w:rPr>
        <w:t>,</w:t>
      </w:r>
      <w:r>
        <w:rPr>
          <w:spacing w:val="19"/>
          <w:w w:val="105"/>
        </w:rPr>
        <w:t>建筑内的安全出口和疏散门应分散布置</w:t>
      </w:r>
      <w:r>
        <w:rPr>
          <w:spacing w:val="-138"/>
          <w:w w:val="105"/>
          <w:position w:val="1"/>
        </w:rPr>
        <w:t>;</w:t>
      </w:r>
      <w:r>
        <w:rPr>
          <w:spacing w:val="15"/>
          <w:w w:val="105"/>
        </w:rPr>
        <w:t>而且为避免</w:t>
      </w:r>
      <w:r>
        <w:rPr>
          <w:spacing w:val="19"/>
        </w:rPr>
        <w:t>两个疏散出口之间距离过近</w:t>
      </w:r>
      <w:r>
        <w:rPr>
          <w:spacing w:val="-131"/>
          <w:position w:val="1"/>
        </w:rPr>
        <w:t>,</w:t>
      </w:r>
      <w:r>
        <w:rPr>
          <w:spacing w:val="27"/>
        </w:rPr>
        <w:t>在火灾中实际上只能起到</w:t>
      </w:r>
      <w:r>
        <w:rPr>
          <w:spacing w:val="31"/>
          <w:position w:val="-3"/>
        </w:rPr>
        <w:t>１ </w:t>
      </w:r>
      <w:r>
        <w:rPr>
          <w:spacing w:val="19"/>
        </w:rPr>
        <w:t>个出口的作用</w:t>
      </w:r>
      <w:r>
        <w:rPr>
          <w:spacing w:val="-138"/>
          <w:position w:val="1"/>
        </w:rPr>
        <w:t>,</w:t>
      </w:r>
      <w:r>
        <w:rPr>
          <w:spacing w:val="19"/>
        </w:rPr>
        <w:t>建筑内每个防火分区或一个防火分区的每个楼层以及每</w:t>
      </w:r>
      <w:r>
        <w:rPr>
          <w:spacing w:val="19"/>
          <w:w w:val="105"/>
        </w:rPr>
        <w:t>个房间相邻两个疏散门最近边缘之间的水平距离不应小于</w:t>
      </w:r>
      <w:r>
        <w:rPr>
          <w:spacing w:val="-30"/>
          <w:w w:val="105"/>
          <w:position w:val="-3"/>
        </w:rPr>
        <w:t>５m</w:t>
      </w:r>
      <w:r>
        <w:rPr>
          <w:spacing w:val="-30"/>
          <w:w w:val="105"/>
          <w:position w:val="1"/>
        </w:rPr>
        <w:t>.</w:t>
      </w:r>
    </w:p>
    <w:p>
      <w:pPr>
        <w:pStyle w:val="BodyText"/>
        <w:spacing w:line="405" w:lineRule="exact"/>
        <w:ind w:right="679"/>
        <w:jc w:val="right"/>
      </w:pPr>
      <w:r>
        <w:rPr>
          <w:spacing w:val="-100"/>
          <w:position w:val="-3"/>
        </w:rPr>
        <w:t>２．</w:t>
      </w:r>
      <w:r>
        <w:rPr>
          <w:spacing w:val="19"/>
        </w:rPr>
        <w:t>为保证人员疏散的可靠性</w:t>
      </w:r>
      <w:r>
        <w:rPr>
          <w:spacing w:val="-129"/>
          <w:position w:val="1"/>
        </w:rPr>
        <w:t>,</w:t>
      </w:r>
      <w:r>
        <w:rPr>
          <w:spacing w:val="24"/>
        </w:rPr>
        <w:t>每个防火分区或一个防火分区</w:t>
      </w:r>
    </w:p>
    <w:p>
      <w:pPr>
        <w:pStyle w:val="BodyText"/>
        <w:spacing w:line="348" w:lineRule="auto" w:before="167"/>
        <w:ind w:left="1232" w:right="679" w:hanging="552"/>
        <w:jc w:val="right"/>
      </w:pPr>
      <w:r>
        <w:rPr>
          <w:spacing w:val="19"/>
          <w:w w:val="105"/>
        </w:rPr>
        <w:t>的每个楼层</w:t>
      </w:r>
      <w:r>
        <w:rPr>
          <w:spacing w:val="-138"/>
          <w:w w:val="145"/>
          <w:position w:val="1"/>
        </w:rPr>
        <w:t>,</w:t>
      </w:r>
      <w:r>
        <w:rPr>
          <w:spacing w:val="19"/>
          <w:w w:val="105"/>
        </w:rPr>
        <w:t>其安全出口的数量应经计算确定</w:t>
      </w:r>
      <w:r>
        <w:rPr>
          <w:spacing w:val="-138"/>
          <w:w w:val="145"/>
          <w:position w:val="1"/>
        </w:rPr>
        <w:t>,</w:t>
      </w:r>
      <w:r>
        <w:rPr>
          <w:spacing w:val="19"/>
          <w:w w:val="105"/>
        </w:rPr>
        <w:t>且不应少于</w:t>
      </w:r>
      <w:r>
        <w:rPr>
          <w:spacing w:val="17"/>
          <w:w w:val="105"/>
          <w:position w:val="-3"/>
        </w:rPr>
        <w:t>２</w:t>
      </w:r>
      <w:r>
        <w:rPr>
          <w:spacing w:val="19"/>
          <w:w w:val="105"/>
        </w:rPr>
        <w:t>个</w:t>
      </w:r>
      <w:r>
        <w:rPr>
          <w:w w:val="145"/>
          <w:position w:val="1"/>
        </w:rPr>
        <w:t>. </w:t>
      </w:r>
      <w:r>
        <w:rPr>
          <w:spacing w:val="-100"/>
          <w:position w:val="-3"/>
        </w:rPr>
        <w:t>３．</w:t>
      </w:r>
      <w:r>
        <w:rPr>
          <w:spacing w:val="19"/>
        </w:rPr>
        <w:t>为方便人员逃生和灭火救援</w:t>
      </w:r>
      <w:r>
        <w:rPr>
          <w:spacing w:val="-138"/>
          <w:position w:val="1"/>
        </w:rPr>
        <w:t>,</w:t>
      </w:r>
      <w:r>
        <w:rPr>
          <w:spacing w:val="19"/>
        </w:rPr>
        <w:t>窗口</w:t>
      </w:r>
      <w:r>
        <w:rPr>
          <w:spacing w:val="-138"/>
          <w:position w:val="1"/>
        </w:rPr>
        <w:t>、</w:t>
      </w:r>
      <w:r>
        <w:rPr>
          <w:spacing w:val="17"/>
        </w:rPr>
        <w:t>阳台等部位不得设置封</w:t>
      </w:r>
    </w:p>
    <w:p>
      <w:pPr>
        <w:pStyle w:val="BodyText"/>
        <w:spacing w:line="374" w:lineRule="auto"/>
        <w:ind w:left="680" w:right="679"/>
      </w:pPr>
      <w:r>
        <w:rPr>
          <w:spacing w:val="19"/>
          <w:w w:val="105"/>
        </w:rPr>
        <w:t>闭的金属栅栏</w:t>
      </w:r>
      <w:r>
        <w:rPr>
          <w:spacing w:val="-138"/>
          <w:w w:val="105"/>
          <w:position w:val="1"/>
        </w:rPr>
        <w:t>,</w:t>
      </w:r>
      <w:r>
        <w:rPr>
          <w:spacing w:val="19"/>
          <w:w w:val="105"/>
        </w:rPr>
        <w:t>确需设置时</w:t>
      </w:r>
      <w:r>
        <w:rPr>
          <w:spacing w:val="-138"/>
          <w:w w:val="105"/>
          <w:position w:val="1"/>
        </w:rPr>
        <w:t>,</w:t>
      </w:r>
      <w:r>
        <w:rPr>
          <w:spacing w:val="19"/>
          <w:w w:val="105"/>
        </w:rPr>
        <w:t>应能从内部易于开启</w:t>
      </w:r>
      <w:r>
        <w:rPr>
          <w:spacing w:val="-138"/>
          <w:w w:val="105"/>
          <w:position w:val="1"/>
        </w:rPr>
        <w:t>;</w:t>
      </w:r>
      <w:r>
        <w:rPr>
          <w:spacing w:val="19"/>
          <w:w w:val="105"/>
        </w:rPr>
        <w:t>窗口</w:t>
      </w:r>
      <w:r>
        <w:rPr>
          <w:spacing w:val="-138"/>
          <w:w w:val="105"/>
          <w:position w:val="1"/>
        </w:rPr>
        <w:t>、</w:t>
      </w:r>
      <w:r>
        <w:rPr>
          <w:spacing w:val="14"/>
          <w:w w:val="105"/>
        </w:rPr>
        <w:t>阳台等部</w:t>
      </w:r>
      <w:r>
        <w:rPr>
          <w:spacing w:val="19"/>
          <w:w w:val="110"/>
        </w:rPr>
        <w:t>位宜根据其高度设置适用的辅助疏散逃生设施</w:t>
      </w:r>
      <w:r>
        <w:rPr>
          <w:w w:val="185"/>
          <w:position w:val="1"/>
        </w:rPr>
        <w:t>.</w:t>
      </w:r>
    </w:p>
    <w:p>
      <w:pPr>
        <w:pStyle w:val="BodyText"/>
        <w:spacing w:line="367" w:lineRule="auto"/>
        <w:ind w:left="680" w:right="526" w:firstLine="551"/>
      </w:pPr>
      <w:r>
        <w:rPr>
          <w:spacing w:val="-100"/>
          <w:w w:val="105"/>
          <w:position w:val="-3"/>
        </w:rPr>
        <w:t>４．</w:t>
      </w:r>
      <w:r>
        <w:rPr>
          <w:spacing w:val="19"/>
          <w:w w:val="105"/>
        </w:rPr>
        <w:t>设置在建筑内经常有人通行处的防火门</w:t>
      </w:r>
      <w:r>
        <w:rPr>
          <w:spacing w:val="-127"/>
          <w:w w:val="110"/>
          <w:position w:val="1"/>
        </w:rPr>
        <w:t>,</w:t>
      </w:r>
      <w:r>
        <w:rPr>
          <w:spacing w:val="24"/>
          <w:w w:val="105"/>
        </w:rPr>
        <w:t>宜采用常开防火</w:t>
      </w:r>
      <w:r>
        <w:rPr>
          <w:spacing w:val="19"/>
          <w:w w:val="105"/>
        </w:rPr>
        <w:t>门</w:t>
      </w:r>
      <w:r>
        <w:rPr>
          <w:spacing w:val="-138"/>
          <w:w w:val="150"/>
          <w:position w:val="1"/>
        </w:rPr>
        <w:t>,</w:t>
      </w:r>
      <w:r>
        <w:rPr>
          <w:spacing w:val="19"/>
          <w:w w:val="105"/>
        </w:rPr>
        <w:t>但为避免烟气或火势的影响</w:t>
      </w:r>
      <w:r>
        <w:rPr>
          <w:spacing w:val="-138"/>
          <w:w w:val="150"/>
          <w:position w:val="1"/>
        </w:rPr>
        <w:t>,</w:t>
      </w:r>
      <w:r>
        <w:rPr>
          <w:spacing w:val="17"/>
          <w:w w:val="105"/>
        </w:rPr>
        <w:t>常开防火门应能在火灾时自行关</w:t>
      </w:r>
      <w:r>
        <w:rPr>
          <w:spacing w:val="19"/>
          <w:w w:val="105"/>
        </w:rPr>
        <w:t>闭</w:t>
      </w:r>
      <w:r>
        <w:rPr>
          <w:spacing w:val="-138"/>
          <w:w w:val="150"/>
          <w:position w:val="1"/>
        </w:rPr>
        <w:t>;</w:t>
      </w:r>
      <w:r>
        <w:rPr>
          <w:spacing w:val="19"/>
          <w:w w:val="105"/>
        </w:rPr>
        <w:t>除允许设置常开防火门的位置外</w:t>
      </w:r>
      <w:r>
        <w:rPr>
          <w:spacing w:val="-138"/>
          <w:w w:val="150"/>
          <w:position w:val="1"/>
        </w:rPr>
        <w:t>,</w:t>
      </w:r>
      <w:r>
        <w:rPr>
          <w:spacing w:val="17"/>
          <w:w w:val="105"/>
        </w:rPr>
        <w:t>其他位置的防火门均应采用</w:t>
      </w:r>
      <w:r>
        <w:rPr>
          <w:spacing w:val="19"/>
        </w:rPr>
        <w:t>常闭防火门</w:t>
      </w:r>
      <w:r>
        <w:rPr>
          <w:spacing w:val="-138"/>
          <w:position w:val="1"/>
        </w:rPr>
        <w:t>,</w:t>
      </w:r>
      <w:r>
        <w:rPr>
          <w:spacing w:val="24"/>
        </w:rPr>
        <w:t>常闭防火门应在其明显位置设置</w:t>
      </w:r>
      <w:r>
        <w:rPr>
          <w:spacing w:val="-131"/>
          <w:position w:val="1"/>
        </w:rPr>
        <w:t>“</w:t>
      </w:r>
      <w:r>
        <w:rPr>
          <w:spacing w:val="25"/>
        </w:rPr>
        <w:t>保持防火门关闭</w:t>
      </w:r>
      <w:r>
        <w:rPr>
          <w:position w:val="1"/>
        </w:rPr>
        <w:t>” </w:t>
      </w:r>
      <w:r>
        <w:rPr>
          <w:spacing w:val="19"/>
          <w:w w:val="105"/>
        </w:rPr>
        <w:t>等提示标识</w:t>
      </w:r>
      <w:r>
        <w:rPr>
          <w:w w:val="185"/>
          <w:position w:val="1"/>
        </w:rPr>
        <w:t>.</w:t>
      </w:r>
    </w:p>
    <w:p>
      <w:pPr>
        <w:pStyle w:val="BodyText"/>
        <w:spacing w:line="364" w:lineRule="auto" w:before="13"/>
        <w:ind w:left="680" w:right="679" w:firstLine="551"/>
        <w:jc w:val="both"/>
      </w:pPr>
      <w:r>
        <w:rPr>
          <w:spacing w:val="-100"/>
          <w:position w:val="-3"/>
        </w:rPr>
        <w:t>５．</w:t>
      </w:r>
      <w:r>
        <w:rPr>
          <w:spacing w:val="18"/>
        </w:rPr>
        <w:t>为避免在火灾情况下人员因为疏散门而出现阻滞或无法疏</w:t>
      </w:r>
      <w:r>
        <w:rPr>
          <w:spacing w:val="19"/>
          <w:w w:val="105"/>
        </w:rPr>
        <w:t>散的情况</w:t>
      </w:r>
      <w:r>
        <w:rPr>
          <w:spacing w:val="-138"/>
          <w:w w:val="115"/>
          <w:position w:val="1"/>
        </w:rPr>
        <w:t>,</w:t>
      </w:r>
      <w:r>
        <w:rPr>
          <w:spacing w:val="19"/>
          <w:w w:val="105"/>
        </w:rPr>
        <w:t>除允许开启方向不限的疏散门外</w:t>
      </w:r>
      <w:r>
        <w:rPr>
          <w:spacing w:val="-138"/>
          <w:w w:val="115"/>
          <w:position w:val="1"/>
        </w:rPr>
        <w:t>,</w:t>
      </w:r>
      <w:r>
        <w:rPr>
          <w:spacing w:val="16"/>
          <w:w w:val="105"/>
        </w:rPr>
        <w:t>其他疏散门应采用向</w:t>
      </w:r>
      <w:r>
        <w:rPr>
          <w:spacing w:val="19"/>
        </w:rPr>
        <w:t>疏散方向开启的平开门</w:t>
      </w:r>
      <w:r>
        <w:rPr>
          <w:spacing w:val="-138"/>
          <w:position w:val="1"/>
        </w:rPr>
        <w:t>,</w:t>
      </w:r>
      <w:r>
        <w:rPr>
          <w:spacing w:val="19"/>
        </w:rPr>
        <w:t>不应采用推拉门</w:t>
      </w:r>
      <w:r>
        <w:rPr>
          <w:spacing w:val="-138"/>
          <w:position w:val="1"/>
        </w:rPr>
        <w:t>、</w:t>
      </w:r>
      <w:r>
        <w:rPr>
          <w:spacing w:val="19"/>
        </w:rPr>
        <w:t>卷帘门</w:t>
      </w:r>
      <w:r>
        <w:rPr>
          <w:spacing w:val="-138"/>
          <w:position w:val="1"/>
        </w:rPr>
        <w:t>、</w:t>
      </w:r>
      <w:r>
        <w:rPr>
          <w:spacing w:val="19"/>
        </w:rPr>
        <w:t>吊门</w:t>
      </w:r>
      <w:r>
        <w:rPr>
          <w:spacing w:val="-138"/>
          <w:position w:val="1"/>
        </w:rPr>
        <w:t>、</w:t>
      </w:r>
      <w:r>
        <w:rPr>
          <w:spacing w:val="14"/>
        </w:rPr>
        <w:t>转门和折 </w:t>
      </w:r>
      <w:r>
        <w:rPr>
          <w:spacing w:val="19"/>
          <w:w w:val="105"/>
        </w:rPr>
        <w:t>叠门</w:t>
      </w:r>
      <w:r>
        <w:rPr>
          <w:w w:val="185"/>
          <w:position w:val="1"/>
        </w:rPr>
        <w:t>.</w:t>
      </w:r>
    </w:p>
    <w:p>
      <w:pPr>
        <w:pStyle w:val="BodyText"/>
        <w:spacing w:before="13"/>
        <w:ind w:left="1232"/>
      </w:pPr>
      <w:r>
        <w:rPr>
          <w:spacing w:val="-100"/>
          <w:w w:val="105"/>
          <w:position w:val="-3"/>
        </w:rPr>
        <w:t>６．</w:t>
      </w:r>
      <w:r>
        <w:rPr>
          <w:spacing w:val="19"/>
          <w:w w:val="105"/>
        </w:rPr>
        <w:t>平时需要控制人员出入或设有门禁系统的疏散门</w:t>
      </w:r>
      <w:r>
        <w:rPr>
          <w:spacing w:val="-127"/>
          <w:w w:val="180"/>
          <w:position w:val="1"/>
        </w:rPr>
        <w:t>,</w:t>
      </w:r>
      <w:r>
        <w:rPr>
          <w:spacing w:val="19"/>
          <w:w w:val="105"/>
        </w:rPr>
        <w:t>应有保</w:t>
      </w:r>
    </w:p>
    <w:p>
      <w:pPr>
        <w:spacing w:before="165"/>
        <w:ind w:left="0" w:right="967" w:firstLine="0"/>
        <w:jc w:val="right"/>
        <w:rPr>
          <w:sz w:val="26"/>
        </w:rPr>
      </w:pPr>
      <w:r>
        <w:rPr>
          <w:w w:val="100"/>
          <w:sz w:val="26"/>
        </w:rPr>
        <w:t>—</w:t>
      </w:r>
      <w:r>
        <w:rPr>
          <w:spacing w:val="27"/>
          <w:sz w:val="26"/>
        </w:rPr>
        <w:t> </w:t>
      </w:r>
      <w:r>
        <w:rPr>
          <w:spacing w:val="-123"/>
          <w:w w:val="100"/>
          <w:position w:val="-3"/>
          <w:sz w:val="26"/>
        </w:rPr>
        <w:t>１</w:t>
      </w:r>
      <w:r>
        <w:rPr>
          <w:w w:val="100"/>
          <w:position w:val="-3"/>
          <w:sz w:val="26"/>
        </w:rPr>
        <w:t>９</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before="203"/>
        <w:ind w:left="680"/>
      </w:pPr>
      <w:r>
        <w:rPr>
          <w:w w:val="105"/>
        </w:rPr>
        <w:t>证火灾时人员疏散畅通的可靠措施</w:t>
      </w:r>
      <w:r>
        <w:rPr>
          <w:w w:val="185"/>
          <w:position w:val="1"/>
        </w:rPr>
        <w:t>.</w:t>
      </w:r>
    </w:p>
    <w:p>
      <w:pPr>
        <w:pStyle w:val="BodyText"/>
        <w:spacing w:line="348" w:lineRule="auto" w:before="207"/>
        <w:ind w:left="680" w:right="679" w:firstLine="551"/>
      </w:pPr>
      <w:r>
        <w:rPr>
          <w:spacing w:val="-100"/>
          <w:position w:val="-3"/>
        </w:rPr>
        <w:t>７．</w:t>
      </w:r>
      <w:r>
        <w:rPr>
          <w:spacing w:val="19"/>
        </w:rPr>
        <w:t>各楼层的明显位置应设置安全疏散指示图</w:t>
      </w:r>
      <w:r>
        <w:rPr>
          <w:spacing w:val="-127"/>
          <w:position w:val="1"/>
        </w:rPr>
        <w:t>,</w:t>
      </w:r>
      <w:r>
        <w:rPr>
          <w:spacing w:val="24"/>
        </w:rPr>
        <w:t>指示图上应标</w:t>
      </w:r>
      <w:r>
        <w:rPr>
          <w:spacing w:val="19"/>
          <w:w w:val="105"/>
        </w:rPr>
        <w:t>明疏散路线</w:t>
      </w:r>
      <w:r>
        <w:rPr>
          <w:spacing w:val="-138"/>
          <w:w w:val="105"/>
          <w:position w:val="1"/>
        </w:rPr>
        <w:t>、</w:t>
      </w:r>
      <w:r>
        <w:rPr>
          <w:spacing w:val="19"/>
          <w:w w:val="105"/>
        </w:rPr>
        <w:t>安全出口</w:t>
      </w:r>
      <w:r>
        <w:rPr>
          <w:spacing w:val="-138"/>
          <w:w w:val="105"/>
          <w:position w:val="1"/>
        </w:rPr>
        <w:t>、</w:t>
      </w:r>
      <w:r>
        <w:rPr>
          <w:spacing w:val="19"/>
          <w:w w:val="105"/>
        </w:rPr>
        <w:t>人员所在位置和必要的文字说明</w:t>
      </w:r>
      <w:r>
        <w:rPr>
          <w:w w:val="185"/>
          <w:position w:val="1"/>
        </w:rPr>
        <w:t>.</w:t>
      </w:r>
    </w:p>
    <w:p>
      <w:pPr>
        <w:pStyle w:val="BodyText"/>
        <w:spacing w:line="364" w:lineRule="auto" w:before="38"/>
        <w:ind w:left="680" w:right="679" w:firstLine="551"/>
        <w:jc w:val="both"/>
      </w:pPr>
      <w:r>
        <w:rPr>
          <w:spacing w:val="-100"/>
          <w:position w:val="-3"/>
        </w:rPr>
        <w:t>８．</w:t>
      </w:r>
      <w:r>
        <w:rPr>
          <w:spacing w:val="19"/>
        </w:rPr>
        <w:t>不应占用</w:t>
      </w:r>
      <w:r>
        <w:rPr>
          <w:spacing w:val="-138"/>
          <w:position w:val="1"/>
        </w:rPr>
        <w:t>、</w:t>
      </w:r>
      <w:r>
        <w:rPr>
          <w:spacing w:val="19"/>
        </w:rPr>
        <w:t>堵塞</w:t>
      </w:r>
      <w:r>
        <w:rPr>
          <w:spacing w:val="-138"/>
          <w:position w:val="1"/>
        </w:rPr>
        <w:t>、</w:t>
      </w:r>
      <w:r>
        <w:rPr>
          <w:spacing w:val="19"/>
        </w:rPr>
        <w:t>封闭疏散走道</w:t>
      </w:r>
      <w:r>
        <w:rPr>
          <w:spacing w:val="-138"/>
          <w:position w:val="1"/>
        </w:rPr>
        <w:t>、</w:t>
      </w:r>
      <w:r>
        <w:rPr>
          <w:spacing w:val="19"/>
        </w:rPr>
        <w:t>安全出口</w:t>
      </w:r>
      <w:r>
        <w:rPr>
          <w:spacing w:val="-138"/>
          <w:position w:val="1"/>
        </w:rPr>
        <w:t>,</w:t>
      </w:r>
      <w:r>
        <w:rPr>
          <w:spacing w:val="16"/>
        </w:rPr>
        <w:t>疏散走道上方不 </w:t>
      </w:r>
      <w:r>
        <w:rPr>
          <w:spacing w:val="19"/>
        </w:rPr>
        <w:t>应设置影响人员疏散的管道</w:t>
      </w:r>
      <w:r>
        <w:rPr>
          <w:spacing w:val="-131"/>
          <w:position w:val="1"/>
        </w:rPr>
        <w:t>、</w:t>
      </w:r>
      <w:r>
        <w:rPr>
          <w:spacing w:val="25"/>
        </w:rPr>
        <w:t>门垛等突出物</w:t>
      </w:r>
      <w:r>
        <w:rPr>
          <w:spacing w:val="-131"/>
          <w:position w:val="1"/>
        </w:rPr>
        <w:t>,</w:t>
      </w:r>
      <w:r>
        <w:rPr>
          <w:spacing w:val="26"/>
        </w:rPr>
        <w:t>不得在疏散走道</w:t>
      </w:r>
      <w:r>
        <w:rPr>
          <w:spacing w:val="-129"/>
          <w:position w:val="1"/>
        </w:rPr>
        <w:t>、</w:t>
      </w:r>
      <w:r>
        <w:rPr/>
        <w:t>门</w:t>
      </w:r>
      <w:r>
        <w:rPr>
          <w:spacing w:val="19"/>
        </w:rPr>
        <w:t>厅</w:t>
      </w:r>
      <w:r>
        <w:rPr>
          <w:spacing w:val="-138"/>
          <w:position w:val="1"/>
        </w:rPr>
        <w:t>、</w:t>
      </w:r>
      <w:r>
        <w:rPr>
          <w:spacing w:val="19"/>
        </w:rPr>
        <w:t>楼梯间</w:t>
      </w:r>
      <w:r>
        <w:rPr>
          <w:spacing w:val="-138"/>
          <w:position w:val="1"/>
        </w:rPr>
        <w:t>、</w:t>
      </w:r>
      <w:r>
        <w:rPr>
          <w:spacing w:val="19"/>
        </w:rPr>
        <w:t>前室</w:t>
      </w:r>
      <w:r>
        <w:rPr>
          <w:spacing w:val="-138"/>
          <w:position w:val="1"/>
        </w:rPr>
        <w:t>、</w:t>
      </w:r>
      <w:r>
        <w:rPr>
          <w:spacing w:val="24"/>
        </w:rPr>
        <w:t>安全出口处等公共区域停放电动自行车或为其</w:t>
      </w:r>
      <w:r>
        <w:rPr>
          <w:spacing w:val="19"/>
          <w:w w:val="105"/>
        </w:rPr>
        <w:t>充电</w:t>
      </w:r>
      <w:r>
        <w:rPr>
          <w:w w:val="185"/>
          <w:position w:val="1"/>
        </w:rPr>
        <w:t>.</w:t>
      </w:r>
    </w:p>
    <w:p>
      <w:pPr>
        <w:pStyle w:val="BodyText"/>
        <w:spacing w:before="13"/>
        <w:ind w:left="1305"/>
      </w:pPr>
      <w:r>
        <w:rPr>
          <w:spacing w:val="-134"/>
          <w:w w:val="185"/>
          <w:position w:val="1"/>
        </w:rPr>
        <w:t>(</w:t>
      </w:r>
      <w:r>
        <w:rPr>
          <w:spacing w:val="15"/>
          <w:w w:val="115"/>
        </w:rPr>
        <w:t>二</w:t>
      </w:r>
      <w:r>
        <w:rPr>
          <w:spacing w:val="-134"/>
          <w:w w:val="185"/>
          <w:position w:val="1"/>
        </w:rPr>
        <w:t>)</w:t>
      </w:r>
      <w:r>
        <w:rPr>
          <w:spacing w:val="14"/>
          <w:w w:val="115"/>
        </w:rPr>
        <w:t>疏散距离</w:t>
      </w:r>
    </w:p>
    <w:p>
      <w:pPr>
        <w:pStyle w:val="BodyText"/>
        <w:spacing w:line="364" w:lineRule="auto" w:before="207"/>
        <w:ind w:left="680" w:right="679" w:firstLine="551"/>
        <w:jc w:val="both"/>
      </w:pPr>
      <w:r>
        <w:rPr>
          <w:spacing w:val="-100"/>
          <w:position w:val="-3"/>
        </w:rPr>
        <w:t>１．</w:t>
      </w:r>
      <w:r>
        <w:rPr>
          <w:spacing w:val="19"/>
        </w:rPr>
        <w:t>安全疏散距离是控制安全疏散设计的基本要素</w:t>
      </w:r>
      <w:r>
        <w:rPr>
          <w:spacing w:val="-127"/>
          <w:position w:val="1"/>
        </w:rPr>
        <w:t>,</w:t>
      </w:r>
      <w:r>
        <w:rPr>
          <w:spacing w:val="21"/>
        </w:rPr>
        <w:t>疏散距离</w:t>
      </w:r>
      <w:r>
        <w:rPr>
          <w:spacing w:val="19"/>
          <w:w w:val="105"/>
        </w:rPr>
        <w:t>越短</w:t>
      </w:r>
      <w:r>
        <w:rPr>
          <w:spacing w:val="-138"/>
          <w:w w:val="120"/>
          <w:position w:val="1"/>
        </w:rPr>
        <w:t>,</w:t>
      </w:r>
      <w:r>
        <w:rPr>
          <w:spacing w:val="20"/>
          <w:w w:val="105"/>
        </w:rPr>
        <w:t>人员的疏散过程越安全</w:t>
      </w:r>
      <w:r>
        <w:rPr>
          <w:spacing w:val="25"/>
          <w:w w:val="120"/>
          <w:position w:val="1"/>
        </w:rPr>
        <w:t>.</w:t>
      </w:r>
      <w:r>
        <w:rPr>
          <w:spacing w:val="24"/>
          <w:w w:val="105"/>
        </w:rPr>
        <w:t>该距离的确定既要考虑人员疏散</w:t>
      </w:r>
      <w:r>
        <w:rPr>
          <w:spacing w:val="19"/>
          <w:w w:val="105"/>
        </w:rPr>
        <w:t>的安全</w:t>
      </w:r>
      <w:r>
        <w:rPr>
          <w:spacing w:val="-138"/>
          <w:w w:val="115"/>
          <w:position w:val="1"/>
        </w:rPr>
        <w:t>,</w:t>
      </w:r>
      <w:r>
        <w:rPr>
          <w:spacing w:val="19"/>
          <w:w w:val="105"/>
        </w:rPr>
        <w:t>也要兼顾建筑功能和平面布置的要求</w:t>
      </w:r>
      <w:r>
        <w:rPr>
          <w:spacing w:val="-138"/>
          <w:w w:val="115"/>
          <w:position w:val="1"/>
        </w:rPr>
        <w:t>,</w:t>
      </w:r>
      <w:r>
        <w:rPr>
          <w:spacing w:val="16"/>
          <w:w w:val="105"/>
        </w:rPr>
        <w:t>对不同火灾危险性</w:t>
      </w:r>
      <w:r>
        <w:rPr>
          <w:spacing w:val="19"/>
          <w:w w:val="105"/>
        </w:rPr>
        <w:t>场所和不同耐火等级建筑应有所区别</w:t>
      </w:r>
      <w:r>
        <w:rPr>
          <w:w w:val="185"/>
          <w:position w:val="1"/>
        </w:rPr>
        <w:t>.</w:t>
      </w:r>
    </w:p>
    <w:p>
      <w:pPr>
        <w:pStyle w:val="BodyText"/>
        <w:spacing w:line="364" w:lineRule="auto" w:before="13"/>
        <w:ind w:left="603" w:right="679" w:firstLine="628"/>
        <w:jc w:val="both"/>
      </w:pPr>
      <w:r>
        <w:rPr>
          <w:spacing w:val="-100"/>
          <w:position w:val="-3"/>
        </w:rPr>
        <w:t>２．</w:t>
      </w:r>
      <w:r>
        <w:rPr>
          <w:spacing w:val="19"/>
        </w:rPr>
        <w:t>一</w:t>
      </w:r>
      <w:r>
        <w:rPr>
          <w:spacing w:val="-138"/>
          <w:position w:val="1"/>
        </w:rPr>
        <w:t>、</w:t>
      </w:r>
      <w:r>
        <w:rPr>
          <w:spacing w:val="19"/>
        </w:rPr>
        <w:t>二级耐火等级建筑内的歌舞娱乐放映游艺场所</w:t>
      </w:r>
      <w:r>
        <w:rPr>
          <w:spacing w:val="-138"/>
          <w:position w:val="1"/>
        </w:rPr>
        <w:t>、</w:t>
      </w:r>
      <w:r>
        <w:rPr>
          <w:spacing w:val="12"/>
        </w:rPr>
        <w:t>高层旅</w:t>
      </w:r>
      <w:r>
        <w:rPr>
          <w:spacing w:val="19"/>
        </w:rPr>
        <w:t>馆</w:t>
      </w:r>
      <w:r>
        <w:rPr>
          <w:spacing w:val="-138"/>
          <w:position w:val="1"/>
        </w:rPr>
        <w:t>、</w:t>
      </w:r>
      <w:r>
        <w:rPr>
          <w:spacing w:val="19"/>
        </w:rPr>
        <w:t>其他场所</w:t>
      </w:r>
      <w:r>
        <w:rPr>
          <w:spacing w:val="-138"/>
          <w:position w:val="1"/>
        </w:rPr>
        <w:t>,</w:t>
      </w:r>
      <w:r>
        <w:rPr>
          <w:spacing w:val="18"/>
        </w:rPr>
        <w:t>当直通疏散走道的房间疏散门位于两个安全出口之 </w:t>
      </w:r>
      <w:r>
        <w:rPr>
          <w:spacing w:val="19"/>
          <w:w w:val="105"/>
        </w:rPr>
        <w:t>间时</w:t>
      </w:r>
      <w:r>
        <w:rPr>
          <w:spacing w:val="-119"/>
          <w:w w:val="105"/>
          <w:position w:val="1"/>
        </w:rPr>
        <w:t>,</w:t>
      </w:r>
      <w:r>
        <w:rPr>
          <w:spacing w:val="35"/>
          <w:w w:val="105"/>
        </w:rPr>
        <w:t>房间 疏散门至最近安全出口的直线距离分别不应大于</w:t>
      </w:r>
      <w:r>
        <w:rPr>
          <w:spacing w:val="-108"/>
          <w:w w:val="101"/>
        </w:rPr>
        <w:t>２５</w:t>
      </w:r>
      <w:r>
        <w:rPr>
          <w:spacing w:val="-12"/>
          <w:w w:val="203"/>
        </w:rPr>
        <w:t>m</w:t>
      </w:r>
      <w:r>
        <w:rPr>
          <w:spacing w:val="-216"/>
          <w:w w:val="101"/>
          <w:position w:val="5"/>
        </w:rPr>
        <w:t>、</w:t>
      </w:r>
      <w:r>
        <w:rPr>
          <w:spacing w:val="-108"/>
          <w:w w:val="101"/>
        </w:rPr>
        <w:t>３０</w:t>
      </w:r>
      <w:r>
        <w:rPr>
          <w:spacing w:val="-12"/>
          <w:w w:val="203"/>
        </w:rPr>
        <w:t>m</w:t>
      </w:r>
      <w:r>
        <w:rPr>
          <w:spacing w:val="-216"/>
          <w:w w:val="101"/>
          <w:position w:val="5"/>
        </w:rPr>
        <w:t>、</w:t>
      </w:r>
      <w:r>
        <w:rPr>
          <w:spacing w:val="-108"/>
          <w:w w:val="101"/>
        </w:rPr>
        <w:t>４０</w:t>
      </w:r>
      <w:r>
        <w:rPr>
          <w:spacing w:val="-12"/>
          <w:w w:val="203"/>
        </w:rPr>
        <w:t>m</w:t>
      </w:r>
      <w:r>
        <w:rPr>
          <w:w w:val="203"/>
          <w:position w:val="5"/>
        </w:rPr>
        <w:t>.</w:t>
      </w:r>
    </w:p>
    <w:p>
      <w:pPr>
        <w:pStyle w:val="BodyText"/>
        <w:spacing w:line="395" w:lineRule="exact"/>
        <w:ind w:left="1232"/>
      </w:pPr>
      <w:r>
        <w:rPr>
          <w:spacing w:val="-100"/>
          <w:w w:val="105"/>
          <w:position w:val="-3"/>
        </w:rPr>
        <w:t>３．</w:t>
      </w:r>
      <w:r>
        <w:rPr>
          <w:spacing w:val="19"/>
          <w:w w:val="105"/>
        </w:rPr>
        <w:t>一</w:t>
      </w:r>
      <w:r>
        <w:rPr>
          <w:spacing w:val="-138"/>
          <w:w w:val="105"/>
          <w:position w:val="1"/>
        </w:rPr>
        <w:t>、</w:t>
      </w:r>
      <w:r>
        <w:rPr>
          <w:spacing w:val="20"/>
          <w:w w:val="105"/>
        </w:rPr>
        <w:t>二级耐火等级单</w:t>
      </w:r>
      <w:r>
        <w:rPr>
          <w:spacing w:val="-129"/>
          <w:w w:val="105"/>
          <w:position w:val="1"/>
        </w:rPr>
        <w:t>、</w:t>
      </w:r>
      <w:r>
        <w:rPr>
          <w:spacing w:val="25"/>
          <w:w w:val="105"/>
        </w:rPr>
        <w:t>多层建筑</w:t>
      </w:r>
      <w:r>
        <w:rPr>
          <w:spacing w:val="-127"/>
          <w:w w:val="180"/>
          <w:position w:val="1"/>
        </w:rPr>
        <w:t>,</w:t>
      </w:r>
      <w:r>
        <w:rPr>
          <w:spacing w:val="26"/>
          <w:w w:val="105"/>
        </w:rPr>
        <w:t>房间内任一点至房间疏散</w:t>
      </w:r>
    </w:p>
    <w:p>
      <w:pPr>
        <w:pStyle w:val="BodyText"/>
        <w:spacing w:line="355" w:lineRule="auto" w:before="166"/>
        <w:ind w:left="680" w:right="679"/>
        <w:jc w:val="both"/>
      </w:pPr>
      <w:r>
        <w:rPr>
          <w:spacing w:val="19"/>
          <w:w w:val="101"/>
        </w:rPr>
        <w:t>门的直线距离不应大于</w:t>
      </w:r>
      <w:r>
        <w:rPr>
          <w:spacing w:val="-108"/>
          <w:w w:val="101"/>
          <w:position w:val="-3"/>
        </w:rPr>
        <w:t>２２</w:t>
      </w:r>
      <w:r>
        <w:rPr>
          <w:spacing w:val="-12"/>
          <w:w w:val="203"/>
          <w:position w:val="-3"/>
        </w:rPr>
        <w:t>m</w:t>
      </w:r>
      <w:r>
        <w:rPr>
          <w:spacing w:val="-129"/>
          <w:w w:val="203"/>
          <w:position w:val="1"/>
        </w:rPr>
        <w:t>;</w:t>
      </w:r>
      <w:r>
        <w:rPr>
          <w:spacing w:val="25"/>
          <w:w w:val="101"/>
        </w:rPr>
        <w:t>高层建筑房间内任一点至房间疏散</w:t>
      </w:r>
      <w:r>
        <w:rPr>
          <w:spacing w:val="20"/>
          <w:w w:val="101"/>
        </w:rPr>
        <w:t>门的直线距离不应大于</w:t>
      </w:r>
      <w:r>
        <w:rPr>
          <w:spacing w:val="-108"/>
          <w:w w:val="101"/>
          <w:position w:val="-3"/>
        </w:rPr>
        <w:t>２０</w:t>
      </w:r>
      <w:r>
        <w:rPr>
          <w:spacing w:val="-12"/>
          <w:w w:val="203"/>
          <w:position w:val="-3"/>
        </w:rPr>
        <w:t>m</w:t>
      </w:r>
      <w:r>
        <w:rPr>
          <w:spacing w:val="25"/>
          <w:w w:val="203"/>
          <w:position w:val="1"/>
        </w:rPr>
        <w:t>.</w:t>
      </w:r>
      <w:r>
        <w:rPr>
          <w:spacing w:val="19"/>
          <w:w w:val="101"/>
        </w:rPr>
        <w:t>一</w:t>
      </w:r>
      <w:r>
        <w:rPr>
          <w:spacing w:val="-129"/>
          <w:w w:val="101"/>
          <w:position w:val="1"/>
        </w:rPr>
        <w:t>、</w:t>
      </w:r>
      <w:r>
        <w:rPr>
          <w:spacing w:val="24"/>
          <w:w w:val="101"/>
        </w:rPr>
        <w:t>二级耐火等级建筑内的歌舞娱</w:t>
      </w:r>
      <w:r>
        <w:rPr>
          <w:spacing w:val="19"/>
        </w:rPr>
        <w:t>乐放映游艺场所</w:t>
      </w:r>
      <w:r>
        <w:rPr>
          <w:spacing w:val="-138"/>
          <w:position w:val="1"/>
        </w:rPr>
        <w:t>、</w:t>
      </w:r>
      <w:r>
        <w:rPr>
          <w:spacing w:val="19"/>
        </w:rPr>
        <w:t>高层旅馆</w:t>
      </w:r>
      <w:r>
        <w:rPr>
          <w:spacing w:val="-138"/>
          <w:position w:val="1"/>
        </w:rPr>
        <w:t>,</w:t>
      </w:r>
      <w:r>
        <w:rPr>
          <w:spacing w:val="17"/>
        </w:rPr>
        <w:t>房间内任一点至房间疏散门的直线距</w:t>
      </w:r>
      <w:r>
        <w:rPr>
          <w:spacing w:val="19"/>
          <w:w w:val="101"/>
        </w:rPr>
        <w:t>离分别不应大于</w:t>
      </w:r>
      <w:r>
        <w:rPr>
          <w:spacing w:val="-78"/>
          <w:w w:val="101"/>
          <w:position w:val="-3"/>
        </w:rPr>
        <w:t>９</w:t>
      </w:r>
      <w:r>
        <w:rPr>
          <w:spacing w:val="-12"/>
          <w:w w:val="203"/>
          <w:position w:val="-3"/>
        </w:rPr>
        <w:t>m</w:t>
      </w:r>
      <w:r>
        <w:rPr>
          <w:spacing w:val="-216"/>
          <w:w w:val="101"/>
          <w:position w:val="1"/>
        </w:rPr>
        <w:t>、</w:t>
      </w:r>
      <w:r>
        <w:rPr>
          <w:spacing w:val="-108"/>
          <w:w w:val="101"/>
          <w:position w:val="-3"/>
        </w:rPr>
        <w:t>１５</w:t>
      </w:r>
      <w:r>
        <w:rPr>
          <w:spacing w:val="-12"/>
          <w:w w:val="203"/>
          <w:position w:val="-3"/>
        </w:rPr>
        <w:t>m</w:t>
      </w:r>
      <w:r>
        <w:rPr>
          <w:w w:val="203"/>
          <w:position w:val="1"/>
        </w:rPr>
        <w:t>.</w:t>
      </w:r>
    </w:p>
    <w:p>
      <w:pPr>
        <w:pStyle w:val="BodyText"/>
        <w:spacing w:line="414" w:lineRule="exact"/>
        <w:ind w:left="1232"/>
      </w:pPr>
      <w:r>
        <w:rPr>
          <w:spacing w:val="-100"/>
          <w:w w:val="105"/>
          <w:position w:val="-3"/>
        </w:rPr>
        <w:t>４．</w:t>
      </w:r>
      <w:r>
        <w:rPr>
          <w:spacing w:val="19"/>
          <w:w w:val="105"/>
        </w:rPr>
        <w:t>一</w:t>
      </w:r>
      <w:r>
        <w:rPr>
          <w:spacing w:val="-138"/>
          <w:w w:val="105"/>
          <w:position w:val="1"/>
        </w:rPr>
        <w:t>、</w:t>
      </w:r>
      <w:r>
        <w:rPr>
          <w:spacing w:val="19"/>
          <w:w w:val="105"/>
        </w:rPr>
        <w:t>二级耐火等级建筑内的观众厅</w:t>
      </w:r>
      <w:r>
        <w:rPr>
          <w:spacing w:val="-138"/>
          <w:w w:val="105"/>
          <w:position w:val="1"/>
        </w:rPr>
        <w:t>、</w:t>
      </w:r>
      <w:r>
        <w:rPr>
          <w:spacing w:val="19"/>
          <w:w w:val="105"/>
        </w:rPr>
        <w:t>餐厅</w:t>
      </w:r>
      <w:r>
        <w:rPr>
          <w:spacing w:val="-138"/>
          <w:w w:val="105"/>
          <w:position w:val="1"/>
        </w:rPr>
        <w:t>、</w:t>
      </w:r>
      <w:r>
        <w:rPr>
          <w:spacing w:val="19"/>
          <w:w w:val="105"/>
        </w:rPr>
        <w:t>营业厅等</w:t>
      </w:r>
      <w:r>
        <w:rPr>
          <w:spacing w:val="-138"/>
          <w:w w:val="180"/>
          <w:position w:val="1"/>
        </w:rPr>
        <w:t>,</w:t>
      </w:r>
      <w:r>
        <w:rPr>
          <w:spacing w:val="12"/>
          <w:w w:val="105"/>
        </w:rPr>
        <w:t>其室内</w:t>
      </w:r>
    </w:p>
    <w:p>
      <w:pPr>
        <w:spacing w:before="166"/>
        <w:ind w:left="950" w:right="0" w:firstLine="0"/>
        <w:jc w:val="left"/>
        <w:rPr>
          <w:sz w:val="26"/>
        </w:rPr>
      </w:pPr>
      <w:r>
        <w:rPr>
          <w:w w:val="100"/>
          <w:sz w:val="26"/>
        </w:rPr>
        <w:t>—</w:t>
      </w:r>
      <w:r>
        <w:rPr>
          <w:spacing w:val="27"/>
          <w:sz w:val="26"/>
        </w:rPr>
        <w:t> </w:t>
      </w:r>
      <w:r>
        <w:rPr>
          <w:spacing w:val="-123"/>
          <w:w w:val="100"/>
          <w:position w:val="-3"/>
          <w:sz w:val="26"/>
        </w:rPr>
        <w:t>２</w:t>
      </w:r>
      <w:r>
        <w:rPr>
          <w:w w:val="100"/>
          <w:position w:val="-3"/>
          <w:sz w:val="26"/>
        </w:rPr>
        <w:t>０</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line="348" w:lineRule="auto" w:before="203"/>
        <w:ind w:left="680" w:right="648"/>
        <w:jc w:val="both"/>
      </w:pPr>
      <w:r>
        <w:rPr>
          <w:spacing w:val="19"/>
          <w:w w:val="101"/>
        </w:rPr>
        <w:t>任一点至最近疏散门或安全出口的直线距离不应大于</w:t>
      </w:r>
      <w:r>
        <w:rPr>
          <w:spacing w:val="-108"/>
          <w:w w:val="101"/>
          <w:position w:val="-3"/>
        </w:rPr>
        <w:t>３０</w:t>
      </w:r>
      <w:r>
        <w:rPr>
          <w:spacing w:val="-12"/>
          <w:w w:val="203"/>
          <w:position w:val="-3"/>
        </w:rPr>
        <w:t>m</w:t>
      </w:r>
      <w:r>
        <w:rPr>
          <w:spacing w:val="-129"/>
          <w:w w:val="203"/>
          <w:position w:val="1"/>
        </w:rPr>
        <w:t>;</w:t>
      </w:r>
      <w:r>
        <w:rPr>
          <w:spacing w:val="13"/>
          <w:w w:val="101"/>
        </w:rPr>
        <w:t>当疏</w:t>
      </w:r>
      <w:r>
        <w:rPr>
          <w:spacing w:val="19"/>
          <w:w w:val="101"/>
        </w:rPr>
        <w:t>散门不能直通室外地面或疏散楼梯间时</w:t>
      </w:r>
      <w:r>
        <w:rPr>
          <w:spacing w:val="-129"/>
          <w:w w:val="203"/>
          <w:position w:val="1"/>
        </w:rPr>
        <w:t>,</w:t>
      </w:r>
      <w:r>
        <w:rPr>
          <w:spacing w:val="27"/>
          <w:w w:val="101"/>
        </w:rPr>
        <w:t>应采用长度不大于</w:t>
      </w:r>
      <w:r>
        <w:rPr>
          <w:spacing w:val="-108"/>
          <w:w w:val="101"/>
          <w:position w:val="-3"/>
        </w:rPr>
        <w:t>１０</w:t>
      </w:r>
      <w:r>
        <w:rPr>
          <w:w w:val="203"/>
          <w:position w:val="-3"/>
        </w:rPr>
        <w:t>m</w:t>
      </w:r>
      <w:r>
        <w:rPr>
          <w:spacing w:val="19"/>
          <w:w w:val="110"/>
        </w:rPr>
        <w:t>的疏散走道通至最近的安全出口</w:t>
      </w:r>
      <w:r>
        <w:rPr>
          <w:w w:val="175"/>
          <w:position w:val="1"/>
        </w:rPr>
        <w:t>.</w:t>
      </w:r>
    </w:p>
    <w:p>
      <w:pPr>
        <w:pStyle w:val="BodyText"/>
        <w:spacing w:line="348" w:lineRule="auto" w:before="38"/>
        <w:ind w:left="680" w:right="679" w:firstLine="551"/>
      </w:pPr>
      <w:r>
        <w:rPr>
          <w:spacing w:val="-100"/>
          <w:position w:val="-3"/>
        </w:rPr>
        <w:t>５．</w:t>
      </w:r>
      <w:r>
        <w:rPr>
          <w:spacing w:val="19"/>
        </w:rPr>
        <w:t>建筑物内全部设置自动喷水灭火系统时</w:t>
      </w:r>
      <w:r>
        <w:rPr>
          <w:spacing w:val="-127"/>
          <w:position w:val="1"/>
        </w:rPr>
        <w:t>,</w:t>
      </w:r>
      <w:r>
        <w:rPr>
          <w:spacing w:val="24"/>
        </w:rPr>
        <w:t>其安全疏散距离</w:t>
      </w:r>
      <w:r>
        <w:rPr>
          <w:spacing w:val="19"/>
          <w:w w:val="101"/>
        </w:rPr>
        <w:t>可在上述规定基础上增加</w:t>
      </w:r>
      <w:r>
        <w:rPr>
          <w:spacing w:val="-61"/>
          <w:w w:val="101"/>
          <w:position w:val="-3"/>
        </w:rPr>
        <w:t>２５％</w:t>
      </w:r>
      <w:r>
        <w:rPr>
          <w:w w:val="203"/>
          <w:position w:val="1"/>
        </w:rPr>
        <w:t>.</w:t>
      </w:r>
    </w:p>
    <w:p>
      <w:pPr>
        <w:pStyle w:val="BodyText"/>
        <w:spacing w:line="380" w:lineRule="exact"/>
        <w:ind w:left="1305"/>
      </w:pPr>
      <w:r>
        <w:rPr>
          <w:spacing w:val="-134"/>
          <w:w w:val="185"/>
          <w:position w:val="1"/>
        </w:rPr>
        <w:t>(</w:t>
      </w:r>
      <w:r>
        <w:rPr>
          <w:spacing w:val="15"/>
          <w:w w:val="115"/>
        </w:rPr>
        <w:t>三</w:t>
      </w:r>
      <w:r>
        <w:rPr>
          <w:spacing w:val="-134"/>
          <w:w w:val="185"/>
          <w:position w:val="1"/>
        </w:rPr>
        <w:t>)</w:t>
      </w:r>
      <w:r>
        <w:rPr>
          <w:spacing w:val="14"/>
          <w:w w:val="115"/>
        </w:rPr>
        <w:t>疏散宽度</w:t>
      </w:r>
    </w:p>
    <w:p>
      <w:pPr>
        <w:pStyle w:val="BodyText"/>
        <w:spacing w:line="367" w:lineRule="auto" w:before="207"/>
        <w:ind w:left="680" w:right="679" w:firstLine="551"/>
        <w:jc w:val="both"/>
      </w:pPr>
      <w:r>
        <w:rPr>
          <w:spacing w:val="-100"/>
          <w:position w:val="-3"/>
        </w:rPr>
        <w:t>１．</w:t>
      </w:r>
      <w:r>
        <w:rPr>
          <w:spacing w:val="19"/>
        </w:rPr>
        <w:t>为保证人员疏散的基本需要</w:t>
      </w:r>
      <w:r>
        <w:rPr>
          <w:spacing w:val="-138"/>
          <w:position w:val="1"/>
        </w:rPr>
        <w:t>,</w:t>
      </w:r>
      <w:r>
        <w:rPr>
          <w:spacing w:val="19"/>
        </w:rPr>
        <w:t>应确定建筑中疏散门</w:t>
      </w:r>
      <w:r>
        <w:rPr>
          <w:spacing w:val="-138"/>
          <w:position w:val="1"/>
        </w:rPr>
        <w:t>、</w:t>
      </w:r>
      <w:r>
        <w:rPr>
          <w:spacing w:val="12"/>
        </w:rPr>
        <w:t>安全出</w:t>
      </w:r>
      <w:r>
        <w:rPr>
          <w:spacing w:val="19"/>
        </w:rPr>
        <w:t>口与疏散走道和疏散楼梯的最小净宽度</w:t>
      </w:r>
      <w:r>
        <w:rPr>
          <w:spacing w:val="-131"/>
          <w:position w:val="1"/>
        </w:rPr>
        <w:t>,</w:t>
      </w:r>
      <w:r>
        <w:rPr>
          <w:spacing w:val="24"/>
        </w:rPr>
        <w:t>同时应根据公众聚集场</w:t>
      </w:r>
      <w:r>
        <w:rPr>
          <w:spacing w:val="18"/>
        </w:rPr>
        <w:t>所及其所在建筑内的疏散人数和百人疏散宽度指标计算出总疏散</w:t>
      </w:r>
      <w:r>
        <w:rPr>
          <w:spacing w:val="19"/>
          <w:w w:val="105"/>
        </w:rPr>
        <w:t>宽度</w:t>
      </w:r>
      <w:r>
        <w:rPr>
          <w:w w:val="185"/>
          <w:position w:val="1"/>
        </w:rPr>
        <w:t>.</w:t>
      </w:r>
    </w:p>
    <w:p>
      <w:pPr>
        <w:pStyle w:val="BodyText"/>
        <w:spacing w:line="360" w:lineRule="auto" w:before="8"/>
        <w:ind w:left="680" w:right="679" w:firstLine="551"/>
        <w:jc w:val="both"/>
      </w:pPr>
      <w:r>
        <w:rPr>
          <w:spacing w:val="-100"/>
          <w:w w:val="101"/>
          <w:position w:val="-3"/>
        </w:rPr>
        <w:t>２．</w:t>
      </w:r>
      <w:r>
        <w:rPr>
          <w:spacing w:val="19"/>
          <w:w w:val="101"/>
        </w:rPr>
        <w:t>单</w:t>
      </w:r>
      <w:r>
        <w:rPr>
          <w:spacing w:val="-138"/>
          <w:w w:val="101"/>
          <w:position w:val="1"/>
        </w:rPr>
        <w:t>、</w:t>
      </w:r>
      <w:r>
        <w:rPr>
          <w:spacing w:val="29"/>
          <w:w w:val="101"/>
        </w:rPr>
        <w:t>多层建筑疏散走道的净宽度不应小于</w:t>
      </w:r>
      <w:r>
        <w:rPr>
          <w:spacing w:val="-120"/>
          <w:w w:val="101"/>
          <w:position w:val="-3"/>
        </w:rPr>
        <w:t>１．１０</w:t>
      </w:r>
      <w:r>
        <w:rPr>
          <w:spacing w:val="-12"/>
          <w:w w:val="203"/>
          <w:position w:val="-3"/>
        </w:rPr>
        <w:t>m</w:t>
      </w:r>
      <w:r>
        <w:rPr>
          <w:spacing w:val="-121"/>
          <w:w w:val="203"/>
          <w:position w:val="1"/>
        </w:rPr>
        <w:t>,</w:t>
      </w:r>
      <w:r>
        <w:rPr>
          <w:spacing w:val="22"/>
          <w:w w:val="101"/>
        </w:rPr>
        <w:t>单面布</w:t>
      </w:r>
      <w:r>
        <w:rPr>
          <w:spacing w:val="19"/>
        </w:rPr>
        <w:t>房的高层建筑和双面布房的高层建筑</w:t>
      </w:r>
      <w:r>
        <w:rPr>
          <w:spacing w:val="-131"/>
          <w:position w:val="1"/>
        </w:rPr>
        <w:t>,</w:t>
      </w:r>
      <w:r>
        <w:rPr>
          <w:spacing w:val="24"/>
        </w:rPr>
        <w:t>其疏散走道的净宽度分别</w:t>
      </w:r>
      <w:r>
        <w:rPr>
          <w:spacing w:val="19"/>
          <w:w w:val="101"/>
          <w:position w:val="4"/>
        </w:rPr>
        <w:t>不应小于</w:t>
      </w:r>
      <w:r>
        <w:rPr>
          <w:spacing w:val="-124"/>
          <w:w w:val="101"/>
        </w:rPr>
        <w:t>１．３０</w:t>
      </w:r>
      <w:r>
        <w:rPr>
          <w:w w:val="203"/>
        </w:rPr>
        <w:t>m</w:t>
      </w:r>
      <w:r>
        <w:rPr>
          <w:spacing w:val="-79"/>
        </w:rPr>
        <w:t> </w:t>
      </w:r>
      <w:r>
        <w:rPr>
          <w:spacing w:val="19"/>
          <w:w w:val="101"/>
          <w:position w:val="4"/>
        </w:rPr>
        <w:t>和</w:t>
      </w:r>
      <w:r>
        <w:rPr>
          <w:spacing w:val="-124"/>
          <w:w w:val="101"/>
        </w:rPr>
        <w:t>１．４０</w:t>
      </w:r>
      <w:r>
        <w:rPr>
          <w:spacing w:val="-12"/>
          <w:w w:val="203"/>
        </w:rPr>
        <w:t>m</w:t>
      </w:r>
      <w:r>
        <w:rPr>
          <w:w w:val="203"/>
          <w:position w:val="5"/>
        </w:rPr>
        <w:t>.</w:t>
      </w:r>
    </w:p>
    <w:p>
      <w:pPr>
        <w:pStyle w:val="BodyText"/>
        <w:spacing w:line="404" w:lineRule="exact"/>
        <w:ind w:left="1232"/>
      </w:pPr>
      <w:r>
        <w:rPr>
          <w:spacing w:val="-100"/>
          <w:position w:val="-3"/>
        </w:rPr>
        <w:t>３．</w:t>
      </w:r>
      <w:r>
        <w:rPr>
          <w:spacing w:val="19"/>
        </w:rPr>
        <w:t>单</w:t>
      </w:r>
      <w:r>
        <w:rPr>
          <w:spacing w:val="-138"/>
          <w:position w:val="1"/>
        </w:rPr>
        <w:t>、</w:t>
      </w:r>
      <w:r>
        <w:rPr>
          <w:spacing w:val="20"/>
        </w:rPr>
        <w:t>多层建筑和高层建筑疏散楼梯的净宽度分别不应小于</w:t>
      </w:r>
    </w:p>
    <w:p>
      <w:pPr>
        <w:pStyle w:val="BodyText"/>
        <w:spacing w:before="165"/>
        <w:ind w:left="603"/>
      </w:pPr>
      <w:r>
        <w:rPr>
          <w:spacing w:val="-124"/>
          <w:w w:val="101"/>
        </w:rPr>
        <w:t>１．１０</w:t>
      </w:r>
      <w:r>
        <w:rPr>
          <w:w w:val="203"/>
        </w:rPr>
        <w:t>m</w:t>
      </w:r>
      <w:r>
        <w:rPr>
          <w:spacing w:val="-79"/>
        </w:rPr>
        <w:t> </w:t>
      </w:r>
      <w:r>
        <w:rPr>
          <w:spacing w:val="19"/>
          <w:w w:val="101"/>
          <w:position w:val="4"/>
        </w:rPr>
        <w:t>和</w:t>
      </w:r>
      <w:r>
        <w:rPr>
          <w:spacing w:val="-124"/>
          <w:w w:val="101"/>
        </w:rPr>
        <w:t>１．２０</w:t>
      </w:r>
      <w:r>
        <w:rPr>
          <w:spacing w:val="-12"/>
          <w:w w:val="203"/>
        </w:rPr>
        <w:t>m</w:t>
      </w:r>
      <w:r>
        <w:rPr>
          <w:w w:val="203"/>
          <w:position w:val="5"/>
        </w:rPr>
        <w:t>.</w:t>
      </w:r>
    </w:p>
    <w:p>
      <w:pPr>
        <w:pStyle w:val="BodyText"/>
        <w:spacing w:line="348" w:lineRule="auto" w:before="168"/>
        <w:ind w:left="680" w:right="679" w:firstLine="551"/>
        <w:jc w:val="both"/>
      </w:pPr>
      <w:r>
        <w:rPr>
          <w:spacing w:val="-100"/>
          <w:position w:val="-3"/>
        </w:rPr>
        <w:t>４．</w:t>
      </w:r>
      <w:r>
        <w:rPr>
          <w:spacing w:val="19"/>
        </w:rPr>
        <w:t>人员密集的公共场所</w:t>
      </w:r>
      <w:r>
        <w:rPr>
          <w:spacing w:val="-138"/>
          <w:position w:val="1"/>
        </w:rPr>
        <w:t>、</w:t>
      </w:r>
      <w:r>
        <w:rPr>
          <w:spacing w:val="19"/>
        </w:rPr>
        <w:t>观众厅的疏散门不应设置门槛</w:t>
      </w:r>
      <w:r>
        <w:rPr>
          <w:spacing w:val="-138"/>
          <w:position w:val="1"/>
        </w:rPr>
        <w:t>,</w:t>
      </w:r>
      <w:r>
        <w:rPr>
          <w:spacing w:val="9"/>
        </w:rPr>
        <w:t>其净</w:t>
      </w:r>
      <w:r>
        <w:rPr>
          <w:spacing w:val="17"/>
          <w:w w:val="101"/>
        </w:rPr>
        <w:t>宽度不应小于</w:t>
      </w:r>
      <w:r>
        <w:rPr>
          <w:spacing w:val="-124"/>
          <w:w w:val="101"/>
          <w:position w:val="-3"/>
        </w:rPr>
        <w:t>１．４０</w:t>
      </w:r>
      <w:r>
        <w:rPr>
          <w:spacing w:val="-12"/>
          <w:w w:val="203"/>
          <w:position w:val="-3"/>
        </w:rPr>
        <w:t>m</w:t>
      </w:r>
      <w:r>
        <w:rPr>
          <w:spacing w:val="-138"/>
          <w:w w:val="203"/>
          <w:position w:val="1"/>
        </w:rPr>
        <w:t>,</w:t>
      </w:r>
      <w:r>
        <w:rPr>
          <w:spacing w:val="19"/>
          <w:w w:val="101"/>
        </w:rPr>
        <w:t>且紧靠门口内外各</w:t>
      </w:r>
      <w:r>
        <w:rPr>
          <w:spacing w:val="-124"/>
          <w:w w:val="101"/>
          <w:position w:val="-3"/>
        </w:rPr>
        <w:t>１．４０</w:t>
      </w:r>
      <w:r>
        <w:rPr>
          <w:w w:val="203"/>
          <w:position w:val="-3"/>
        </w:rPr>
        <w:t>m</w:t>
      </w:r>
      <w:r>
        <w:rPr>
          <w:spacing w:val="-79"/>
          <w:position w:val="-3"/>
        </w:rPr>
        <w:t> </w:t>
      </w:r>
      <w:r>
        <w:rPr>
          <w:spacing w:val="19"/>
          <w:w w:val="101"/>
        </w:rPr>
        <w:t>范围内不应设置</w:t>
      </w:r>
      <w:r>
        <w:rPr>
          <w:spacing w:val="19"/>
          <w:w w:val="110"/>
        </w:rPr>
        <w:t>踏步</w:t>
      </w:r>
      <w:r>
        <w:rPr>
          <w:w w:val="175"/>
          <w:position w:val="1"/>
        </w:rPr>
        <w:t>.</w:t>
      </w:r>
    </w:p>
    <w:p>
      <w:pPr>
        <w:pStyle w:val="BodyText"/>
        <w:spacing w:line="348" w:lineRule="auto" w:before="37"/>
        <w:ind w:left="680" w:right="679" w:firstLine="551"/>
      </w:pPr>
      <w:r>
        <w:rPr>
          <w:spacing w:val="-101"/>
          <w:w w:val="101"/>
          <w:position w:val="-3"/>
        </w:rPr>
        <w:t>５．</w:t>
      </w:r>
      <w:r>
        <w:rPr>
          <w:spacing w:val="20"/>
          <w:w w:val="101"/>
        </w:rPr>
        <w:t>室外疏散通道的净宽度不应小于</w:t>
      </w:r>
      <w:r>
        <w:rPr>
          <w:spacing w:val="-122"/>
          <w:w w:val="101"/>
          <w:position w:val="-3"/>
        </w:rPr>
        <w:t>３．００</w:t>
      </w:r>
      <w:r>
        <w:rPr>
          <w:spacing w:val="-12"/>
          <w:w w:val="203"/>
          <w:position w:val="-3"/>
        </w:rPr>
        <w:t>m</w:t>
      </w:r>
      <w:r>
        <w:rPr>
          <w:spacing w:val="-129"/>
          <w:w w:val="203"/>
          <w:position w:val="1"/>
        </w:rPr>
        <w:t>,</w:t>
      </w:r>
      <w:r>
        <w:rPr>
          <w:spacing w:val="23"/>
          <w:w w:val="101"/>
        </w:rPr>
        <w:t>并应直接通向宽</w:t>
      </w:r>
      <w:r>
        <w:rPr>
          <w:spacing w:val="19"/>
          <w:w w:val="110"/>
        </w:rPr>
        <w:t>敞地带</w:t>
      </w:r>
      <w:r>
        <w:rPr>
          <w:w w:val="175"/>
          <w:position w:val="1"/>
        </w:rPr>
        <w:t>.</w:t>
      </w:r>
    </w:p>
    <w:p>
      <w:pPr>
        <w:pStyle w:val="BodyText"/>
        <w:spacing w:before="39"/>
        <w:ind w:left="1232"/>
      </w:pPr>
      <w:r>
        <w:rPr>
          <w:spacing w:val="-100"/>
          <w:position w:val="-3"/>
        </w:rPr>
        <w:t>６．</w:t>
      </w:r>
      <w:r>
        <w:rPr>
          <w:spacing w:val="19"/>
        </w:rPr>
        <w:t>剧场</w:t>
      </w:r>
      <w:r>
        <w:rPr>
          <w:spacing w:val="-138"/>
          <w:position w:val="1"/>
        </w:rPr>
        <w:t>、</w:t>
      </w:r>
      <w:r>
        <w:rPr>
          <w:spacing w:val="19"/>
        </w:rPr>
        <w:t>电影院</w:t>
      </w:r>
      <w:r>
        <w:rPr>
          <w:spacing w:val="-138"/>
          <w:position w:val="1"/>
        </w:rPr>
        <w:t>、</w:t>
      </w:r>
      <w:r>
        <w:rPr>
          <w:spacing w:val="23"/>
        </w:rPr>
        <w:t>礼堂</w:t>
      </w:r>
      <w:r>
        <w:rPr>
          <w:spacing w:val="-129"/>
          <w:position w:val="1"/>
        </w:rPr>
        <w:t>、</w:t>
      </w:r>
      <w:r>
        <w:rPr>
          <w:spacing w:val="25"/>
        </w:rPr>
        <w:t>体育馆等场所的观众厅内疏散走道的</w:t>
      </w:r>
    </w:p>
    <w:p>
      <w:pPr>
        <w:pStyle w:val="BodyText"/>
        <w:spacing w:before="166"/>
        <w:ind w:left="680"/>
      </w:pPr>
      <w:r>
        <w:rPr>
          <w:spacing w:val="19"/>
          <w:w w:val="101"/>
        </w:rPr>
        <w:t>净宽度应按每</w:t>
      </w:r>
      <w:r>
        <w:rPr>
          <w:spacing w:val="-87"/>
          <w:w w:val="101"/>
          <w:position w:val="-3"/>
        </w:rPr>
        <w:t>１００</w:t>
      </w:r>
      <w:r>
        <w:rPr>
          <w:spacing w:val="19"/>
          <w:w w:val="101"/>
        </w:rPr>
        <w:t>人不小于</w:t>
      </w:r>
      <w:r>
        <w:rPr>
          <w:spacing w:val="-124"/>
          <w:w w:val="101"/>
          <w:position w:val="-3"/>
        </w:rPr>
        <w:t>０．６０</w:t>
      </w:r>
      <w:r>
        <w:rPr>
          <w:w w:val="203"/>
          <w:position w:val="-3"/>
        </w:rPr>
        <w:t>m</w:t>
      </w:r>
      <w:r>
        <w:rPr>
          <w:spacing w:val="-80"/>
          <w:position w:val="-3"/>
        </w:rPr>
        <w:t> </w:t>
      </w:r>
      <w:r>
        <w:rPr>
          <w:spacing w:val="19"/>
          <w:w w:val="101"/>
        </w:rPr>
        <w:t>计算</w:t>
      </w:r>
      <w:r>
        <w:rPr>
          <w:spacing w:val="-138"/>
          <w:w w:val="203"/>
          <w:position w:val="1"/>
        </w:rPr>
        <w:t>,</w:t>
      </w:r>
      <w:r>
        <w:rPr>
          <w:spacing w:val="19"/>
          <w:w w:val="101"/>
        </w:rPr>
        <w:t>且不应小于</w:t>
      </w:r>
      <w:r>
        <w:rPr>
          <w:spacing w:val="-124"/>
          <w:w w:val="101"/>
          <w:position w:val="-3"/>
        </w:rPr>
        <w:t>１．００</w:t>
      </w:r>
      <w:r>
        <w:rPr>
          <w:spacing w:val="-12"/>
          <w:w w:val="203"/>
          <w:position w:val="-3"/>
        </w:rPr>
        <w:t>m</w:t>
      </w:r>
      <w:r>
        <w:rPr>
          <w:w w:val="203"/>
          <w:position w:val="1"/>
        </w:rPr>
        <w:t>.</w:t>
      </w:r>
    </w:p>
    <w:p>
      <w:pPr>
        <w:spacing w:before="166"/>
        <w:ind w:left="0" w:right="967" w:firstLine="0"/>
        <w:jc w:val="right"/>
        <w:rPr>
          <w:sz w:val="26"/>
        </w:rPr>
      </w:pPr>
      <w:r>
        <w:rPr>
          <w:w w:val="100"/>
          <w:sz w:val="26"/>
        </w:rPr>
        <w:t>—</w:t>
      </w:r>
      <w:r>
        <w:rPr>
          <w:spacing w:val="27"/>
          <w:sz w:val="26"/>
        </w:rPr>
        <w:t> </w:t>
      </w:r>
      <w:r>
        <w:rPr>
          <w:spacing w:val="-123"/>
          <w:w w:val="100"/>
          <w:position w:val="-3"/>
          <w:sz w:val="26"/>
        </w:rPr>
        <w:t>２</w:t>
      </w:r>
      <w:r>
        <w:rPr>
          <w:w w:val="100"/>
          <w:position w:val="-3"/>
          <w:sz w:val="26"/>
        </w:rPr>
        <w:t>１</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line="348" w:lineRule="auto" w:before="203"/>
        <w:ind w:left="663" w:right="600" w:firstLine="568"/>
        <w:jc w:val="both"/>
      </w:pPr>
      <w:r>
        <w:rPr>
          <w:spacing w:val="-100"/>
          <w:w w:val="101"/>
          <w:position w:val="-3"/>
        </w:rPr>
        <w:t>７．</w:t>
      </w:r>
      <w:r>
        <w:rPr>
          <w:spacing w:val="23"/>
          <w:w w:val="101"/>
        </w:rPr>
        <w:t>观众厅座位数不大于</w:t>
      </w:r>
      <w:r>
        <w:rPr>
          <w:spacing w:val="-104"/>
          <w:w w:val="101"/>
          <w:position w:val="-3"/>
        </w:rPr>
        <w:t>２５００</w:t>
      </w:r>
      <w:r>
        <w:rPr>
          <w:spacing w:val="-116"/>
          <w:position w:val="-3"/>
        </w:rPr>
        <w:t> </w:t>
      </w:r>
      <w:r>
        <w:rPr>
          <w:spacing w:val="25"/>
          <w:w w:val="101"/>
        </w:rPr>
        <w:t>座的一</w:t>
      </w:r>
      <w:r>
        <w:rPr>
          <w:spacing w:val="-127"/>
          <w:w w:val="101"/>
          <w:position w:val="1"/>
        </w:rPr>
        <w:t>、</w:t>
      </w:r>
      <w:r>
        <w:rPr>
          <w:spacing w:val="27"/>
          <w:w w:val="101"/>
        </w:rPr>
        <w:t>二级耐火等级剧场</w:t>
      </w:r>
      <w:r>
        <w:rPr>
          <w:spacing w:val="-127"/>
          <w:w w:val="101"/>
          <w:position w:val="1"/>
        </w:rPr>
        <w:t>、</w:t>
      </w:r>
      <w:r>
        <w:rPr>
          <w:w w:val="101"/>
        </w:rPr>
        <w:t>电</w:t>
      </w:r>
      <w:r>
        <w:rPr>
          <w:spacing w:val="17"/>
          <w:w w:val="101"/>
        </w:rPr>
        <w:t>影院</w:t>
      </w:r>
      <w:r>
        <w:rPr>
          <w:spacing w:val="-138"/>
          <w:w w:val="101"/>
          <w:position w:val="1"/>
        </w:rPr>
        <w:t>、</w:t>
      </w:r>
      <w:r>
        <w:rPr>
          <w:spacing w:val="19"/>
          <w:w w:val="101"/>
        </w:rPr>
        <w:t>礼堂等场所</w:t>
      </w:r>
      <w:r>
        <w:rPr>
          <w:spacing w:val="-138"/>
          <w:w w:val="203"/>
          <w:position w:val="1"/>
        </w:rPr>
        <w:t>,</w:t>
      </w:r>
      <w:r>
        <w:rPr>
          <w:spacing w:val="19"/>
          <w:w w:val="101"/>
        </w:rPr>
        <w:t>其疏散楼梯的净宽度应按每</w:t>
      </w:r>
      <w:r>
        <w:rPr>
          <w:spacing w:val="-87"/>
          <w:w w:val="101"/>
          <w:position w:val="-3"/>
        </w:rPr>
        <w:t>１００</w:t>
      </w:r>
      <w:r>
        <w:rPr>
          <w:w w:val="101"/>
        </w:rPr>
        <w:t>人不小于</w:t>
      </w:r>
      <w:r>
        <w:rPr>
          <w:spacing w:val="-105"/>
          <w:w w:val="101"/>
          <w:position w:val="-3"/>
        </w:rPr>
        <w:t>０．７５ </w:t>
      </w:r>
      <w:r>
        <w:rPr>
          <w:spacing w:val="-105"/>
          <w:w w:val="203"/>
        </w:rPr>
        <w:t>m</w:t>
      </w:r>
      <w:r>
        <w:rPr>
          <w:spacing w:val="-80"/>
        </w:rPr>
        <w:t> </w:t>
      </w:r>
      <w:r>
        <w:rPr>
          <w:spacing w:val="19"/>
          <w:w w:val="101"/>
          <w:position w:val="4"/>
        </w:rPr>
        <w:t>计算</w:t>
      </w:r>
      <w:r>
        <w:rPr>
          <w:spacing w:val="-138"/>
          <w:w w:val="203"/>
          <w:position w:val="5"/>
        </w:rPr>
        <w:t>;</w:t>
      </w:r>
      <w:r>
        <w:rPr>
          <w:spacing w:val="25"/>
          <w:w w:val="101"/>
          <w:position w:val="4"/>
        </w:rPr>
        <w:t>观众厅座位数分别为</w:t>
      </w:r>
      <w:r>
        <w:rPr>
          <w:spacing w:val="-104"/>
          <w:w w:val="101"/>
        </w:rPr>
        <w:t>３０００</w:t>
      </w:r>
      <w:r>
        <w:rPr>
          <w:spacing w:val="-118"/>
        </w:rPr>
        <w:t> </w:t>
      </w:r>
      <w:r>
        <w:rPr>
          <w:spacing w:val="29"/>
          <w:w w:val="101"/>
          <w:position w:val="4"/>
        </w:rPr>
        <w:t>座</w:t>
      </w:r>
      <w:r>
        <w:rPr>
          <w:spacing w:val="-49"/>
          <w:w w:val="203"/>
        </w:rPr>
        <w:t>~</w:t>
      </w:r>
      <w:r>
        <w:rPr>
          <w:spacing w:val="-104"/>
          <w:w w:val="101"/>
        </w:rPr>
        <w:t>５０００</w:t>
      </w:r>
      <w:r>
        <w:rPr>
          <w:spacing w:val="-118"/>
        </w:rPr>
        <w:t> </w:t>
      </w:r>
      <w:r>
        <w:rPr>
          <w:spacing w:val="19"/>
          <w:w w:val="101"/>
          <w:position w:val="4"/>
        </w:rPr>
        <w:t>座</w:t>
      </w:r>
      <w:r>
        <w:rPr>
          <w:spacing w:val="-206"/>
          <w:w w:val="101"/>
          <w:position w:val="5"/>
        </w:rPr>
        <w:t>、</w:t>
      </w:r>
      <w:r>
        <w:rPr>
          <w:spacing w:val="-104"/>
          <w:w w:val="101"/>
        </w:rPr>
        <w:t>５００１</w:t>
      </w:r>
      <w:r>
        <w:rPr>
          <w:spacing w:val="-118"/>
        </w:rPr>
        <w:t> </w:t>
      </w:r>
      <w:r>
        <w:rPr>
          <w:spacing w:val="29"/>
          <w:w w:val="101"/>
          <w:position w:val="4"/>
        </w:rPr>
        <w:t>座</w:t>
      </w:r>
      <w:r>
        <w:rPr>
          <w:spacing w:val="-49"/>
          <w:w w:val="203"/>
        </w:rPr>
        <w:t>~</w:t>
      </w:r>
      <w:r>
        <w:rPr>
          <w:spacing w:val="-111"/>
          <w:w w:val="101"/>
        </w:rPr>
        <w:t>１００００</w:t>
      </w:r>
      <w:r>
        <w:rPr>
          <w:spacing w:val="19"/>
          <w:w w:val="101"/>
        </w:rPr>
        <w:t>座</w:t>
      </w:r>
      <w:r>
        <w:rPr>
          <w:spacing w:val="-216"/>
          <w:w w:val="101"/>
          <w:position w:val="1"/>
        </w:rPr>
        <w:t>、</w:t>
      </w:r>
      <w:r>
        <w:rPr>
          <w:spacing w:val="-107"/>
          <w:w w:val="101"/>
          <w:position w:val="-3"/>
        </w:rPr>
        <w:t>１０００１</w:t>
      </w:r>
      <w:r>
        <w:rPr>
          <w:spacing w:val="19"/>
          <w:w w:val="101"/>
        </w:rPr>
        <w:t>座</w:t>
      </w:r>
      <w:r>
        <w:rPr>
          <w:spacing w:val="-59"/>
          <w:w w:val="203"/>
          <w:position w:val="-3"/>
        </w:rPr>
        <w:t>~</w:t>
      </w:r>
      <w:r>
        <w:rPr>
          <w:spacing w:val="-107"/>
          <w:w w:val="101"/>
          <w:position w:val="-3"/>
        </w:rPr>
        <w:t>２００００</w:t>
      </w:r>
      <w:r>
        <w:rPr>
          <w:spacing w:val="24"/>
          <w:w w:val="101"/>
        </w:rPr>
        <w:t>座的体育馆</w:t>
      </w:r>
      <w:r>
        <w:rPr>
          <w:spacing w:val="-127"/>
          <w:w w:val="203"/>
          <w:position w:val="1"/>
        </w:rPr>
        <w:t>,</w:t>
      </w:r>
      <w:r>
        <w:rPr>
          <w:spacing w:val="26"/>
          <w:w w:val="101"/>
        </w:rPr>
        <w:t>其疏散楼梯的净宽度应分别按</w:t>
      </w:r>
      <w:r>
        <w:rPr>
          <w:spacing w:val="19"/>
          <w:w w:val="101"/>
          <w:position w:val="4"/>
        </w:rPr>
        <w:t>每</w:t>
      </w:r>
      <w:r>
        <w:rPr>
          <w:spacing w:val="-87"/>
          <w:w w:val="101"/>
        </w:rPr>
        <w:t>１００</w:t>
      </w:r>
      <w:r>
        <w:rPr>
          <w:spacing w:val="19"/>
          <w:w w:val="101"/>
          <w:position w:val="4"/>
        </w:rPr>
        <w:t>人不小于</w:t>
      </w:r>
      <w:r>
        <w:rPr>
          <w:spacing w:val="-119"/>
          <w:w w:val="101"/>
        </w:rPr>
        <w:t>０．５</w:t>
      </w:r>
      <w:r>
        <w:rPr>
          <w:spacing w:val="-12"/>
          <w:w w:val="203"/>
        </w:rPr>
        <w:t>m</w:t>
      </w:r>
      <w:r>
        <w:rPr>
          <w:spacing w:val="-216"/>
          <w:w w:val="101"/>
          <w:position w:val="5"/>
        </w:rPr>
        <w:t>、</w:t>
      </w:r>
      <w:r>
        <w:rPr>
          <w:spacing w:val="-124"/>
          <w:w w:val="101"/>
        </w:rPr>
        <w:t>０．４３</w:t>
      </w:r>
      <w:r>
        <w:rPr>
          <w:w w:val="203"/>
        </w:rPr>
        <w:t>m</w:t>
      </w:r>
      <w:r>
        <w:rPr>
          <w:spacing w:val="-79"/>
        </w:rPr>
        <w:t> </w:t>
      </w:r>
      <w:r>
        <w:rPr>
          <w:spacing w:val="19"/>
          <w:w w:val="101"/>
          <w:position w:val="4"/>
        </w:rPr>
        <w:t>和</w:t>
      </w:r>
      <w:r>
        <w:rPr>
          <w:spacing w:val="-124"/>
          <w:w w:val="101"/>
        </w:rPr>
        <w:t>０．３７</w:t>
      </w:r>
      <w:r>
        <w:rPr>
          <w:w w:val="203"/>
        </w:rPr>
        <w:t>m</w:t>
      </w:r>
      <w:r>
        <w:rPr>
          <w:spacing w:val="-79"/>
        </w:rPr>
        <w:t> </w:t>
      </w:r>
      <w:r>
        <w:rPr>
          <w:spacing w:val="19"/>
          <w:w w:val="101"/>
          <w:position w:val="4"/>
        </w:rPr>
        <w:t>计算</w:t>
      </w:r>
      <w:r>
        <w:rPr>
          <w:w w:val="203"/>
          <w:position w:val="5"/>
        </w:rPr>
        <w:t>.</w:t>
      </w:r>
    </w:p>
    <w:p>
      <w:pPr>
        <w:pStyle w:val="BodyText"/>
        <w:spacing w:line="348" w:lineRule="auto"/>
        <w:ind w:left="680" w:right="600" w:firstLine="551"/>
        <w:jc w:val="both"/>
      </w:pPr>
      <w:r>
        <w:rPr>
          <w:spacing w:val="-100"/>
          <w:position w:val="-3"/>
        </w:rPr>
        <w:t>８．</w:t>
      </w:r>
      <w:r>
        <w:rPr>
          <w:spacing w:val="19"/>
        </w:rPr>
        <w:t>除剧场</w:t>
      </w:r>
      <w:r>
        <w:rPr>
          <w:spacing w:val="-138"/>
          <w:position w:val="1"/>
        </w:rPr>
        <w:t>、</w:t>
      </w:r>
      <w:r>
        <w:rPr>
          <w:spacing w:val="19"/>
        </w:rPr>
        <w:t>电影院</w:t>
      </w:r>
      <w:r>
        <w:rPr>
          <w:spacing w:val="-138"/>
          <w:position w:val="1"/>
        </w:rPr>
        <w:t>、</w:t>
      </w:r>
      <w:r>
        <w:rPr>
          <w:spacing w:val="19"/>
        </w:rPr>
        <w:t>礼堂</w:t>
      </w:r>
      <w:r>
        <w:rPr>
          <w:spacing w:val="-138"/>
          <w:position w:val="1"/>
        </w:rPr>
        <w:t>、</w:t>
      </w:r>
      <w:r>
        <w:rPr>
          <w:spacing w:val="19"/>
        </w:rPr>
        <w:t>体育馆外的其他一</w:t>
      </w:r>
      <w:r>
        <w:rPr>
          <w:spacing w:val="-138"/>
          <w:position w:val="1"/>
        </w:rPr>
        <w:t>、</w:t>
      </w:r>
      <w:r>
        <w:rPr>
          <w:spacing w:val="16"/>
        </w:rPr>
        <w:t>二级耐火等级公</w:t>
      </w:r>
      <w:r>
        <w:rPr>
          <w:spacing w:val="19"/>
          <w:w w:val="105"/>
        </w:rPr>
        <w:t>共建筑</w:t>
      </w:r>
      <w:r>
        <w:rPr>
          <w:spacing w:val="-127"/>
          <w:w w:val="105"/>
          <w:position w:val="1"/>
        </w:rPr>
        <w:t>,</w:t>
      </w:r>
      <w:r>
        <w:rPr>
          <w:spacing w:val="34"/>
          <w:w w:val="105"/>
        </w:rPr>
        <w:t>建筑层数分别为</w:t>
      </w:r>
      <w:r>
        <w:rPr>
          <w:spacing w:val="-27"/>
          <w:w w:val="105"/>
          <w:position w:val="-3"/>
        </w:rPr>
        <w:t>１~</w:t>
      </w:r>
      <w:r>
        <w:rPr>
          <w:spacing w:val="-70"/>
          <w:w w:val="105"/>
          <w:position w:val="-3"/>
        </w:rPr>
        <w:t>２ </w:t>
      </w:r>
      <w:r>
        <w:rPr>
          <w:spacing w:val="19"/>
          <w:w w:val="105"/>
        </w:rPr>
        <w:t>层</w:t>
      </w:r>
      <w:r>
        <w:rPr>
          <w:spacing w:val="-196"/>
          <w:w w:val="105"/>
          <w:position w:val="1"/>
        </w:rPr>
        <w:t>、</w:t>
      </w:r>
      <w:r>
        <w:rPr>
          <w:spacing w:val="-56"/>
          <w:w w:val="105"/>
          <w:position w:val="-3"/>
        </w:rPr>
        <w:t>３ </w:t>
      </w:r>
      <w:r>
        <w:rPr>
          <w:spacing w:val="19"/>
          <w:w w:val="105"/>
        </w:rPr>
        <w:t>层</w:t>
      </w:r>
      <w:r>
        <w:rPr>
          <w:spacing w:val="-119"/>
          <w:w w:val="105"/>
          <w:position w:val="1"/>
        </w:rPr>
        <w:t>、</w:t>
      </w:r>
      <w:r>
        <w:rPr>
          <w:spacing w:val="35"/>
          <w:w w:val="105"/>
        </w:rPr>
        <w:t>大于等于</w:t>
      </w:r>
      <w:r>
        <w:rPr>
          <w:spacing w:val="-55"/>
          <w:w w:val="105"/>
          <w:position w:val="-3"/>
        </w:rPr>
        <w:t>４ </w:t>
      </w:r>
      <w:r>
        <w:rPr>
          <w:spacing w:val="28"/>
          <w:w w:val="105"/>
        </w:rPr>
        <w:t>层的地上楼</w:t>
      </w:r>
      <w:r>
        <w:rPr>
          <w:spacing w:val="19"/>
          <w:w w:val="101"/>
        </w:rPr>
        <w:t>层</w:t>
      </w:r>
      <w:r>
        <w:rPr>
          <w:spacing w:val="-138"/>
          <w:w w:val="203"/>
          <w:position w:val="1"/>
        </w:rPr>
        <w:t>,</w:t>
      </w:r>
      <w:r>
        <w:rPr>
          <w:spacing w:val="26"/>
          <w:w w:val="101"/>
        </w:rPr>
        <w:t>每层的房间疏散门</w:t>
      </w:r>
      <w:r>
        <w:rPr>
          <w:spacing w:val="-125"/>
          <w:w w:val="101"/>
          <w:position w:val="1"/>
        </w:rPr>
        <w:t>、</w:t>
      </w:r>
      <w:r>
        <w:rPr>
          <w:spacing w:val="26"/>
          <w:w w:val="101"/>
        </w:rPr>
        <w:t>安全出口</w:t>
      </w:r>
      <w:r>
        <w:rPr>
          <w:spacing w:val="-125"/>
          <w:w w:val="101"/>
          <w:position w:val="1"/>
        </w:rPr>
        <w:t>、</w:t>
      </w:r>
      <w:r>
        <w:rPr>
          <w:spacing w:val="29"/>
          <w:w w:val="101"/>
        </w:rPr>
        <w:t>疏散走道和疏散楼梯的每</w:t>
      </w:r>
      <w:r>
        <w:rPr>
          <w:spacing w:val="-92"/>
          <w:w w:val="101"/>
          <w:position w:val="-3"/>
        </w:rPr>
        <w:t>１００</w:t>
      </w:r>
      <w:r>
        <w:rPr>
          <w:spacing w:val="18"/>
          <w:w w:val="101"/>
        </w:rPr>
        <w:t>人最小疏散净宽度应分别按</w:t>
      </w:r>
      <w:r>
        <w:rPr>
          <w:spacing w:val="-124"/>
          <w:w w:val="101"/>
          <w:position w:val="-3"/>
        </w:rPr>
        <w:t>０．６５</w:t>
      </w:r>
      <w:r>
        <w:rPr>
          <w:spacing w:val="-12"/>
          <w:w w:val="203"/>
          <w:position w:val="-3"/>
        </w:rPr>
        <w:t>m</w:t>
      </w:r>
      <w:r>
        <w:rPr>
          <w:spacing w:val="-216"/>
          <w:w w:val="101"/>
          <w:position w:val="1"/>
        </w:rPr>
        <w:t>、</w:t>
      </w:r>
      <w:r>
        <w:rPr>
          <w:spacing w:val="-124"/>
          <w:w w:val="101"/>
          <w:position w:val="-3"/>
        </w:rPr>
        <w:t>０．７５</w:t>
      </w:r>
      <w:r>
        <w:rPr>
          <w:w w:val="203"/>
          <w:position w:val="-3"/>
        </w:rPr>
        <w:t>m</w:t>
      </w:r>
      <w:r>
        <w:rPr>
          <w:spacing w:val="-80"/>
          <w:position w:val="-3"/>
        </w:rPr>
        <w:t> </w:t>
      </w:r>
      <w:r>
        <w:rPr>
          <w:spacing w:val="15"/>
          <w:w w:val="101"/>
        </w:rPr>
        <w:t>和</w:t>
      </w:r>
      <w:r>
        <w:rPr>
          <w:spacing w:val="-119"/>
          <w:w w:val="101"/>
          <w:position w:val="-3"/>
        </w:rPr>
        <w:t>１．０</w:t>
      </w:r>
      <w:r>
        <w:rPr>
          <w:w w:val="203"/>
          <w:position w:val="-3"/>
        </w:rPr>
        <w:t>m</w:t>
      </w:r>
      <w:r>
        <w:rPr>
          <w:spacing w:val="-79"/>
          <w:position w:val="-3"/>
        </w:rPr>
        <w:t> </w:t>
      </w:r>
      <w:r>
        <w:rPr>
          <w:spacing w:val="19"/>
          <w:w w:val="101"/>
        </w:rPr>
        <w:t>计算</w:t>
      </w:r>
      <w:r>
        <w:rPr>
          <w:spacing w:val="-138"/>
          <w:w w:val="203"/>
          <w:position w:val="1"/>
        </w:rPr>
        <w:t>;</w:t>
      </w:r>
      <w:r>
        <w:rPr>
          <w:spacing w:val="12"/>
          <w:w w:val="101"/>
        </w:rPr>
        <w:t>与地面</w:t>
      </w:r>
      <w:r>
        <w:rPr>
          <w:spacing w:val="24"/>
          <w:w w:val="101"/>
        </w:rPr>
        <w:t>出入口地面的高差不大于</w:t>
      </w:r>
      <w:r>
        <w:rPr>
          <w:spacing w:val="-108"/>
          <w:w w:val="101"/>
          <w:position w:val="-3"/>
        </w:rPr>
        <w:t>１０</w:t>
      </w:r>
      <w:r>
        <w:rPr>
          <w:w w:val="203"/>
          <w:position w:val="-3"/>
        </w:rPr>
        <w:t>m</w:t>
      </w:r>
      <w:r>
        <w:rPr>
          <w:spacing w:val="-64"/>
          <w:position w:val="-3"/>
        </w:rPr>
        <w:t> </w:t>
      </w:r>
      <w:r>
        <w:rPr>
          <w:spacing w:val="33"/>
          <w:w w:val="101"/>
        </w:rPr>
        <w:t>和大于</w:t>
      </w:r>
      <w:r>
        <w:rPr>
          <w:spacing w:val="-108"/>
          <w:w w:val="101"/>
          <w:position w:val="-3"/>
        </w:rPr>
        <w:t>１０</w:t>
      </w:r>
      <w:r>
        <w:rPr>
          <w:w w:val="203"/>
          <w:position w:val="-3"/>
        </w:rPr>
        <w:t>m</w:t>
      </w:r>
      <w:r>
        <w:rPr>
          <w:spacing w:val="-64"/>
          <w:position w:val="-3"/>
        </w:rPr>
        <w:t> </w:t>
      </w:r>
      <w:r>
        <w:rPr>
          <w:spacing w:val="30"/>
          <w:w w:val="101"/>
        </w:rPr>
        <w:t>的地下楼层</w:t>
      </w:r>
      <w:r>
        <w:rPr>
          <w:spacing w:val="-123"/>
          <w:w w:val="203"/>
          <w:position w:val="1"/>
        </w:rPr>
        <w:t>,</w:t>
      </w:r>
      <w:r>
        <w:rPr>
          <w:spacing w:val="21"/>
          <w:w w:val="101"/>
        </w:rPr>
        <w:t>该值应</w:t>
      </w:r>
      <w:r>
        <w:rPr>
          <w:spacing w:val="19"/>
          <w:w w:val="101"/>
          <w:position w:val="4"/>
        </w:rPr>
        <w:t>分别按</w:t>
      </w:r>
      <w:r>
        <w:rPr>
          <w:spacing w:val="-124"/>
          <w:w w:val="101"/>
        </w:rPr>
        <w:t>０．７５</w:t>
      </w:r>
      <w:r>
        <w:rPr>
          <w:w w:val="203"/>
        </w:rPr>
        <w:t>m</w:t>
      </w:r>
      <w:r>
        <w:rPr>
          <w:spacing w:val="-80"/>
        </w:rPr>
        <w:t> </w:t>
      </w:r>
      <w:r>
        <w:rPr>
          <w:spacing w:val="19"/>
          <w:w w:val="101"/>
          <w:position w:val="4"/>
        </w:rPr>
        <w:t>和</w:t>
      </w:r>
      <w:r>
        <w:rPr>
          <w:spacing w:val="-119"/>
          <w:w w:val="101"/>
        </w:rPr>
        <w:t>１．０</w:t>
      </w:r>
      <w:r>
        <w:rPr>
          <w:w w:val="203"/>
        </w:rPr>
        <w:t>m</w:t>
      </w:r>
      <w:r>
        <w:rPr>
          <w:spacing w:val="-79"/>
        </w:rPr>
        <w:t> </w:t>
      </w:r>
      <w:r>
        <w:rPr>
          <w:spacing w:val="19"/>
          <w:w w:val="101"/>
          <w:position w:val="4"/>
        </w:rPr>
        <w:t>计算</w:t>
      </w:r>
      <w:r>
        <w:rPr>
          <w:w w:val="203"/>
          <w:position w:val="5"/>
        </w:rPr>
        <w:t>.</w:t>
      </w:r>
    </w:p>
    <w:p>
      <w:pPr>
        <w:pStyle w:val="BodyText"/>
        <w:spacing w:line="360" w:lineRule="auto"/>
        <w:ind w:left="680" w:right="522" w:firstLine="551"/>
        <w:jc w:val="both"/>
      </w:pPr>
      <w:r>
        <w:rPr>
          <w:spacing w:val="-100"/>
          <w:position w:val="-3"/>
        </w:rPr>
        <w:t>９．</w:t>
      </w:r>
      <w:r>
        <w:rPr>
          <w:spacing w:val="19"/>
        </w:rPr>
        <w:t>地下或半地下人员密集的厅</w:t>
      </w:r>
      <w:r>
        <w:rPr>
          <w:spacing w:val="-138"/>
          <w:position w:val="1"/>
        </w:rPr>
        <w:t>、</w:t>
      </w:r>
      <w:r>
        <w:rPr>
          <w:spacing w:val="19"/>
        </w:rPr>
        <w:t>室和歌舞娱乐放映游艺场所</w:t>
      </w:r>
      <w:r>
        <w:rPr>
          <w:position w:val="1"/>
        </w:rPr>
        <w:t>, </w:t>
      </w:r>
      <w:r>
        <w:rPr>
          <w:spacing w:val="19"/>
        </w:rPr>
        <w:t>其房间疏散门</w:t>
      </w:r>
      <w:r>
        <w:rPr>
          <w:spacing w:val="-138"/>
          <w:position w:val="1"/>
        </w:rPr>
        <w:t>、</w:t>
      </w:r>
      <w:r>
        <w:rPr>
          <w:spacing w:val="24"/>
        </w:rPr>
        <w:t>安全出口</w:t>
      </w:r>
      <w:r>
        <w:rPr>
          <w:spacing w:val="-131"/>
          <w:position w:val="1"/>
        </w:rPr>
        <w:t>、</w:t>
      </w:r>
      <w:r>
        <w:rPr>
          <w:spacing w:val="26"/>
        </w:rPr>
        <w:t>疏散走道和疏散楼梯的各自总净宽度</w:t>
      </w:r>
      <w:r>
        <w:rPr>
          <w:position w:val="1"/>
        </w:rPr>
        <w:t>, </w:t>
      </w:r>
      <w:r>
        <w:rPr>
          <w:spacing w:val="19"/>
          <w:w w:val="101"/>
        </w:rPr>
        <w:t>应根据疏散人数按每</w:t>
      </w:r>
      <w:r>
        <w:rPr>
          <w:spacing w:val="-87"/>
          <w:w w:val="101"/>
          <w:position w:val="-3"/>
        </w:rPr>
        <w:t>１００</w:t>
      </w:r>
      <w:r>
        <w:rPr>
          <w:spacing w:val="19"/>
          <w:w w:val="101"/>
        </w:rPr>
        <w:t>人不小于</w:t>
      </w:r>
      <w:r>
        <w:rPr>
          <w:spacing w:val="-124"/>
          <w:w w:val="101"/>
          <w:position w:val="-3"/>
        </w:rPr>
        <w:t>１．００</w:t>
      </w:r>
      <w:r>
        <w:rPr>
          <w:w w:val="203"/>
          <w:position w:val="-3"/>
        </w:rPr>
        <w:t>m</w:t>
      </w:r>
      <w:r>
        <w:rPr>
          <w:spacing w:val="-80"/>
          <w:position w:val="-3"/>
        </w:rPr>
        <w:t> </w:t>
      </w:r>
      <w:r>
        <w:rPr>
          <w:spacing w:val="19"/>
          <w:w w:val="101"/>
        </w:rPr>
        <w:t>计算确定</w:t>
      </w:r>
      <w:r>
        <w:rPr>
          <w:w w:val="203"/>
          <w:position w:val="1"/>
        </w:rPr>
        <w:t>.</w:t>
      </w:r>
    </w:p>
    <w:p>
      <w:pPr>
        <w:pStyle w:val="BodyText"/>
        <w:spacing w:line="364" w:lineRule="exact"/>
        <w:ind w:left="1305"/>
      </w:pPr>
      <w:r>
        <w:rPr>
          <w:spacing w:val="-134"/>
          <w:w w:val="185"/>
          <w:position w:val="1"/>
        </w:rPr>
        <w:t>(</w:t>
      </w:r>
      <w:r>
        <w:rPr>
          <w:spacing w:val="15"/>
          <w:w w:val="115"/>
        </w:rPr>
        <w:t>四</w:t>
      </w:r>
      <w:r>
        <w:rPr>
          <w:spacing w:val="-134"/>
          <w:w w:val="185"/>
          <w:position w:val="1"/>
        </w:rPr>
        <w:t>)</w:t>
      </w:r>
      <w:r>
        <w:rPr>
          <w:spacing w:val="14"/>
          <w:w w:val="115"/>
        </w:rPr>
        <w:t>疏散人数</w:t>
      </w:r>
    </w:p>
    <w:p>
      <w:pPr>
        <w:pStyle w:val="BodyText"/>
        <w:spacing w:line="348" w:lineRule="auto" w:before="199"/>
        <w:ind w:left="680" w:right="679" w:firstLine="551"/>
      </w:pPr>
      <w:r>
        <w:rPr>
          <w:spacing w:val="-100"/>
          <w:position w:val="-3"/>
        </w:rPr>
        <w:t>１．</w:t>
      </w:r>
      <w:r>
        <w:rPr>
          <w:spacing w:val="19"/>
        </w:rPr>
        <w:t>疏散人数的确定是场所疏散设计的基础参数之一</w:t>
      </w:r>
      <w:r>
        <w:rPr>
          <w:spacing w:val="-127"/>
          <w:position w:val="1"/>
        </w:rPr>
        <w:t>,</w:t>
      </w:r>
      <w:r>
        <w:rPr>
          <w:spacing w:val="19"/>
        </w:rPr>
        <w:t>其数量</w:t>
      </w:r>
      <w:r>
        <w:rPr>
          <w:spacing w:val="19"/>
          <w:w w:val="105"/>
        </w:rPr>
        <w:t>可通过人员密度乘以场所建筑面积计算得到</w:t>
      </w:r>
      <w:r>
        <w:rPr>
          <w:w w:val="185"/>
          <w:position w:val="1"/>
        </w:rPr>
        <w:t>.</w:t>
      </w:r>
    </w:p>
    <w:p>
      <w:pPr>
        <w:pStyle w:val="BodyText"/>
        <w:spacing w:line="343" w:lineRule="auto" w:before="38"/>
        <w:ind w:left="680" w:right="660" w:firstLine="551"/>
        <w:jc w:val="both"/>
      </w:pPr>
      <w:r>
        <w:rPr>
          <w:spacing w:val="-100"/>
          <w:position w:val="-3"/>
        </w:rPr>
        <w:t>２．</w:t>
      </w:r>
      <w:r>
        <w:rPr>
          <w:spacing w:val="19"/>
        </w:rPr>
        <w:t>歌舞娱乐放映游艺场所中录像厅的疏散人数</w:t>
      </w:r>
      <w:r>
        <w:rPr>
          <w:spacing w:val="-138"/>
          <w:position w:val="1"/>
        </w:rPr>
        <w:t>,</w:t>
      </w:r>
      <w:r>
        <w:rPr>
          <w:spacing w:val="19"/>
        </w:rPr>
        <w:t>应根据厅</w:t>
      </w:r>
      <w:r>
        <w:rPr>
          <w:spacing w:val="-138"/>
          <w:position w:val="1"/>
        </w:rPr>
        <w:t>、</w:t>
      </w:r>
      <w:r>
        <w:rPr/>
        <w:t>室</w:t>
      </w:r>
      <w:r>
        <w:rPr>
          <w:spacing w:val="19"/>
          <w:w w:val="101"/>
        </w:rPr>
        <w:t>的</w:t>
      </w:r>
      <w:r>
        <w:rPr>
          <w:spacing w:val="20"/>
          <w:w w:val="101"/>
        </w:rPr>
        <w:t>建筑面积按不小于</w:t>
      </w:r>
      <w:r>
        <w:rPr>
          <w:spacing w:val="-90"/>
          <w:w w:val="101"/>
          <w:position w:val="-3"/>
        </w:rPr>
        <w:t>１．０</w:t>
      </w:r>
      <w:r>
        <w:rPr>
          <w:spacing w:val="-90"/>
          <w:position w:val="-3"/>
        </w:rPr>
        <w:t> </w:t>
      </w:r>
      <w:r>
        <w:rPr>
          <w:spacing w:val="-59"/>
          <w:w w:val="101"/>
        </w:rPr>
        <w:t>人</w:t>
      </w:r>
      <w:r>
        <w:rPr>
          <w:rFonts w:ascii="Arial" w:eastAsia="Arial"/>
          <w:spacing w:val="-78"/>
          <w:w w:val="366"/>
          <w:position w:val="1"/>
        </w:rPr>
        <w:t>/</w:t>
      </w:r>
      <w:r>
        <w:rPr>
          <w:spacing w:val="-55"/>
          <w:w w:val="203"/>
          <w:position w:val="-3"/>
        </w:rPr>
        <w:t>m</w:t>
      </w:r>
      <w:r>
        <w:rPr>
          <w:rFonts w:ascii="Malgun Gothic" w:eastAsia="Malgun Gothic" w:hint="eastAsia"/>
          <w:b/>
          <w:w w:val="103"/>
          <w:position w:val="10"/>
          <w:sz w:val="16"/>
        </w:rPr>
        <w:t>２</w:t>
      </w:r>
      <w:r>
        <w:rPr>
          <w:rFonts w:ascii="Malgun Gothic" w:eastAsia="Malgun Gothic" w:hint="eastAsia"/>
          <w:b/>
          <w:spacing w:val="-12"/>
          <w:position w:val="10"/>
          <w:sz w:val="16"/>
        </w:rPr>
        <w:t>  </w:t>
      </w:r>
      <w:r>
        <w:rPr>
          <w:spacing w:val="24"/>
          <w:w w:val="101"/>
        </w:rPr>
        <w:t>计算</w:t>
      </w:r>
      <w:r>
        <w:rPr>
          <w:spacing w:val="-127"/>
          <w:w w:val="203"/>
          <w:position w:val="1"/>
        </w:rPr>
        <w:t>;</w:t>
      </w:r>
      <w:r>
        <w:rPr>
          <w:spacing w:val="25"/>
          <w:w w:val="101"/>
        </w:rPr>
        <w:t>其他歌舞娱乐放映游艺场所</w:t>
      </w:r>
      <w:r>
        <w:rPr>
          <w:spacing w:val="41"/>
          <w:w w:val="101"/>
        </w:rPr>
        <w:t>的疏散人数</w:t>
      </w:r>
      <w:r>
        <w:rPr>
          <w:spacing w:val="-99"/>
          <w:w w:val="203"/>
          <w:position w:val="1"/>
        </w:rPr>
        <w:t>,</w:t>
      </w:r>
      <w:r>
        <w:rPr>
          <w:spacing w:val="43"/>
          <w:w w:val="101"/>
        </w:rPr>
        <w:t>应根据厅</w:t>
      </w:r>
      <w:r>
        <w:rPr>
          <w:spacing w:val="-98"/>
          <w:w w:val="101"/>
          <w:position w:val="1"/>
        </w:rPr>
        <w:t>、</w:t>
      </w:r>
      <w:r>
        <w:rPr>
          <w:spacing w:val="46"/>
          <w:w w:val="101"/>
        </w:rPr>
        <w:t>室的建筑面积按不小于</w:t>
      </w:r>
      <w:r>
        <w:rPr>
          <w:spacing w:val="-85"/>
        </w:rPr>
        <w:t> </w:t>
      </w:r>
      <w:r>
        <w:rPr>
          <w:spacing w:val="-79"/>
          <w:w w:val="101"/>
          <w:position w:val="-3"/>
        </w:rPr>
        <w:t>０．５</w:t>
      </w:r>
      <w:r>
        <w:rPr>
          <w:spacing w:val="-79"/>
          <w:position w:val="-3"/>
        </w:rPr>
        <w:t> </w:t>
      </w:r>
      <w:r>
        <w:rPr>
          <w:spacing w:val="-59"/>
          <w:w w:val="101"/>
        </w:rPr>
        <w:t>人</w:t>
      </w:r>
      <w:r>
        <w:rPr>
          <w:rFonts w:ascii="Arial" w:eastAsia="Arial"/>
          <w:spacing w:val="-78"/>
          <w:w w:val="366"/>
          <w:position w:val="1"/>
        </w:rPr>
        <w:t>/</w:t>
      </w:r>
      <w:r>
        <w:rPr>
          <w:spacing w:val="-55"/>
          <w:w w:val="203"/>
          <w:position w:val="-3"/>
        </w:rPr>
        <w:t>m</w:t>
      </w:r>
      <w:r>
        <w:rPr>
          <w:rFonts w:ascii="Malgun Gothic" w:eastAsia="Malgun Gothic" w:hint="eastAsia"/>
          <w:b/>
          <w:w w:val="103"/>
          <w:position w:val="10"/>
          <w:sz w:val="16"/>
        </w:rPr>
        <w:t>２</w:t>
      </w:r>
      <w:r>
        <w:rPr>
          <w:spacing w:val="19"/>
          <w:w w:val="110"/>
        </w:rPr>
        <w:t>计算</w:t>
      </w:r>
      <w:r>
        <w:rPr>
          <w:w w:val="205"/>
          <w:position w:val="1"/>
        </w:rPr>
        <w:t>.</w:t>
      </w:r>
    </w:p>
    <w:p>
      <w:pPr>
        <w:pStyle w:val="BodyText"/>
        <w:spacing w:before="51"/>
        <w:ind w:left="1232"/>
      </w:pPr>
      <w:r>
        <w:rPr>
          <w:spacing w:val="-100"/>
          <w:position w:val="-3"/>
        </w:rPr>
        <w:t>３．</w:t>
      </w:r>
      <w:r>
        <w:rPr>
          <w:spacing w:val="18"/>
        </w:rPr>
        <w:t>商店的疏散人数应按每层营业厅的建筑面积乘以人员密度</w:t>
      </w:r>
    </w:p>
    <w:p>
      <w:pPr>
        <w:spacing w:before="166"/>
        <w:ind w:left="950" w:right="0" w:firstLine="0"/>
        <w:jc w:val="left"/>
        <w:rPr>
          <w:sz w:val="26"/>
        </w:rPr>
      </w:pPr>
      <w:r>
        <w:rPr>
          <w:w w:val="100"/>
          <w:sz w:val="26"/>
        </w:rPr>
        <w:t>—</w:t>
      </w:r>
      <w:r>
        <w:rPr>
          <w:spacing w:val="27"/>
          <w:sz w:val="26"/>
        </w:rPr>
        <w:t> </w:t>
      </w:r>
      <w:r>
        <w:rPr>
          <w:spacing w:val="-123"/>
          <w:w w:val="100"/>
          <w:position w:val="-3"/>
          <w:sz w:val="26"/>
        </w:rPr>
        <w:t>２</w:t>
      </w:r>
      <w:r>
        <w:rPr>
          <w:w w:val="100"/>
          <w:position w:val="-3"/>
          <w:sz w:val="26"/>
        </w:rPr>
        <w:t>２</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line="369" w:lineRule="auto" w:before="203"/>
        <w:ind w:left="603" w:right="522" w:firstLine="77"/>
        <w:jc w:val="both"/>
      </w:pPr>
      <w:r>
        <w:rPr>
          <w:spacing w:val="19"/>
        </w:rPr>
        <w:t>计算</w:t>
      </w:r>
      <w:r>
        <w:rPr>
          <w:spacing w:val="-138"/>
          <w:position w:val="1"/>
        </w:rPr>
        <w:t>,</w:t>
      </w:r>
      <w:r>
        <w:rPr>
          <w:spacing w:val="23"/>
        </w:rPr>
        <w:t>地下第二层</w:t>
      </w:r>
      <w:r>
        <w:rPr>
          <w:spacing w:val="-119"/>
          <w:position w:val="1"/>
        </w:rPr>
        <w:t>、</w:t>
      </w:r>
      <w:r>
        <w:rPr>
          <w:spacing w:val="31"/>
        </w:rPr>
        <w:t>地下第一层</w:t>
      </w:r>
      <w:r>
        <w:rPr>
          <w:spacing w:val="-119"/>
          <w:position w:val="1"/>
        </w:rPr>
        <w:t>、</w:t>
      </w:r>
      <w:r>
        <w:rPr>
          <w:spacing w:val="32"/>
        </w:rPr>
        <w:t>地上第一层和第二层</w:t>
      </w:r>
      <w:r>
        <w:rPr>
          <w:spacing w:val="-119"/>
          <w:position w:val="1"/>
        </w:rPr>
        <w:t>、</w:t>
      </w:r>
      <w:r>
        <w:rPr>
          <w:spacing w:val="25"/>
        </w:rPr>
        <w:t>地上第三  </w:t>
      </w:r>
      <w:r>
        <w:rPr>
          <w:spacing w:val="19"/>
        </w:rPr>
        <w:t>层</w:t>
      </w:r>
      <w:r>
        <w:rPr>
          <w:spacing w:val="-138"/>
          <w:position w:val="1"/>
        </w:rPr>
        <w:t>、</w:t>
      </w:r>
      <w:r>
        <w:rPr>
          <w:spacing w:val="31"/>
        </w:rPr>
        <w:t>地上第四层及以上各层的商店营业厅内的人员密度分别为</w:t>
      </w:r>
      <w:r>
        <w:rPr>
          <w:spacing w:val="-120"/>
          <w:w w:val="101"/>
        </w:rPr>
        <w:t>０．５６</w:t>
      </w:r>
      <w:r>
        <w:rPr>
          <w:spacing w:val="-59"/>
          <w:w w:val="101"/>
          <w:position w:val="4"/>
        </w:rPr>
        <w:t>人</w:t>
      </w:r>
      <w:r>
        <w:rPr>
          <w:rFonts w:ascii="Arial" w:eastAsia="Arial"/>
          <w:spacing w:val="-78"/>
          <w:w w:val="366"/>
          <w:position w:val="5"/>
        </w:rPr>
        <w:t>/</w:t>
      </w:r>
      <w:r>
        <w:rPr>
          <w:spacing w:val="-55"/>
          <w:w w:val="203"/>
        </w:rPr>
        <w:t>m</w:t>
      </w:r>
      <w:r>
        <w:rPr>
          <w:rFonts w:ascii="Malgun Gothic" w:eastAsia="Malgun Gothic" w:hint="eastAsia"/>
          <w:b/>
          <w:w w:val="103"/>
          <w:position w:val="14"/>
          <w:sz w:val="16"/>
        </w:rPr>
        <w:t>２</w:t>
      </w:r>
      <w:r>
        <w:rPr>
          <w:spacing w:val="-216"/>
          <w:w w:val="101"/>
          <w:position w:val="5"/>
        </w:rPr>
        <w:t>、</w:t>
      </w:r>
      <w:r>
        <w:rPr>
          <w:spacing w:val="-100"/>
          <w:w w:val="101"/>
        </w:rPr>
        <w:t>０．６０</w:t>
      </w:r>
      <w:r>
        <w:rPr>
          <w:spacing w:val="-59"/>
          <w:w w:val="101"/>
          <w:position w:val="4"/>
        </w:rPr>
        <w:t>人</w:t>
      </w:r>
      <w:r>
        <w:rPr>
          <w:rFonts w:ascii="Arial" w:eastAsia="Arial"/>
          <w:spacing w:val="-78"/>
          <w:w w:val="366"/>
          <w:position w:val="5"/>
        </w:rPr>
        <w:t>/</w:t>
      </w:r>
      <w:r>
        <w:rPr>
          <w:spacing w:val="-55"/>
          <w:w w:val="203"/>
        </w:rPr>
        <w:t>m</w:t>
      </w:r>
      <w:r>
        <w:rPr>
          <w:rFonts w:ascii="Malgun Gothic" w:eastAsia="Malgun Gothic" w:hint="eastAsia"/>
          <w:b/>
          <w:w w:val="103"/>
          <w:position w:val="14"/>
          <w:sz w:val="16"/>
        </w:rPr>
        <w:t>２</w:t>
      </w:r>
      <w:r>
        <w:rPr>
          <w:spacing w:val="-208"/>
          <w:w w:val="101"/>
          <w:position w:val="5"/>
        </w:rPr>
        <w:t>、</w:t>
      </w:r>
      <w:r>
        <w:rPr>
          <w:spacing w:val="-116"/>
          <w:w w:val="101"/>
        </w:rPr>
        <w:t>０．４３</w:t>
      </w:r>
      <w:r>
        <w:rPr>
          <w:spacing w:val="-51"/>
          <w:w w:val="203"/>
        </w:rPr>
        <w:t>~</w:t>
      </w:r>
      <w:r>
        <w:rPr>
          <w:spacing w:val="-96"/>
          <w:w w:val="101"/>
        </w:rPr>
        <w:t>０．６０</w:t>
      </w:r>
      <w:r>
        <w:rPr>
          <w:spacing w:val="-59"/>
          <w:w w:val="101"/>
          <w:position w:val="4"/>
        </w:rPr>
        <w:t>人</w:t>
      </w:r>
      <w:r>
        <w:rPr>
          <w:rFonts w:ascii="Arial" w:eastAsia="Arial"/>
          <w:spacing w:val="-78"/>
          <w:w w:val="366"/>
          <w:position w:val="5"/>
        </w:rPr>
        <w:t>/</w:t>
      </w:r>
      <w:r>
        <w:rPr>
          <w:spacing w:val="-55"/>
          <w:w w:val="203"/>
        </w:rPr>
        <w:t>m</w:t>
      </w:r>
      <w:r>
        <w:rPr>
          <w:rFonts w:ascii="Malgun Gothic" w:eastAsia="Malgun Gothic" w:hint="eastAsia"/>
          <w:b/>
          <w:w w:val="103"/>
          <w:position w:val="14"/>
          <w:sz w:val="16"/>
        </w:rPr>
        <w:t>２</w:t>
      </w:r>
      <w:r>
        <w:rPr>
          <w:spacing w:val="-208"/>
          <w:w w:val="101"/>
          <w:position w:val="5"/>
        </w:rPr>
        <w:t>、</w:t>
      </w:r>
      <w:r>
        <w:rPr>
          <w:spacing w:val="-115"/>
          <w:w w:val="101"/>
        </w:rPr>
        <w:t>０．３９</w:t>
      </w:r>
      <w:r>
        <w:rPr>
          <w:spacing w:val="-49"/>
          <w:w w:val="203"/>
        </w:rPr>
        <w:t>~</w:t>
      </w:r>
      <w:r>
        <w:rPr>
          <w:spacing w:val="-102"/>
          <w:w w:val="101"/>
        </w:rPr>
        <w:t>０．５４</w:t>
      </w:r>
      <w:r>
        <w:rPr>
          <w:spacing w:val="-118"/>
        </w:rPr>
        <w:t> </w:t>
      </w:r>
      <w:r>
        <w:rPr>
          <w:spacing w:val="-59"/>
          <w:w w:val="101"/>
          <w:position w:val="4"/>
        </w:rPr>
        <w:t>人</w:t>
      </w:r>
      <w:r>
        <w:rPr>
          <w:rFonts w:ascii="Arial" w:eastAsia="Arial"/>
          <w:spacing w:val="-78"/>
          <w:w w:val="366"/>
          <w:position w:val="5"/>
        </w:rPr>
        <w:t>/</w:t>
      </w:r>
      <w:r>
        <w:rPr>
          <w:spacing w:val="-55"/>
          <w:w w:val="203"/>
        </w:rPr>
        <w:t>m</w:t>
      </w:r>
      <w:r>
        <w:rPr>
          <w:rFonts w:ascii="Malgun Gothic" w:eastAsia="Malgun Gothic" w:hint="eastAsia"/>
          <w:b/>
          <w:w w:val="103"/>
          <w:position w:val="14"/>
          <w:sz w:val="16"/>
        </w:rPr>
        <w:t>２</w:t>
      </w:r>
      <w:r>
        <w:rPr>
          <w:w w:val="101"/>
          <w:position w:val="5"/>
        </w:rPr>
        <w:t>、</w:t>
      </w:r>
    </w:p>
    <w:p>
      <w:pPr>
        <w:pStyle w:val="BodyText"/>
        <w:spacing w:line="386" w:lineRule="exact"/>
        <w:ind w:left="603"/>
      </w:pPr>
      <w:r>
        <w:rPr>
          <w:spacing w:val="-121"/>
          <w:w w:val="101"/>
          <w:position w:val="-3"/>
        </w:rPr>
        <w:t>０．３０</w:t>
      </w:r>
      <w:r>
        <w:rPr>
          <w:spacing w:val="-59"/>
          <w:w w:val="203"/>
          <w:position w:val="-3"/>
        </w:rPr>
        <w:t>~</w:t>
      </w:r>
      <w:r>
        <w:rPr>
          <w:spacing w:val="-100"/>
          <w:w w:val="101"/>
          <w:position w:val="-3"/>
        </w:rPr>
        <w:t>０．４２</w:t>
      </w:r>
      <w:r>
        <w:rPr>
          <w:spacing w:val="-59"/>
          <w:w w:val="101"/>
        </w:rPr>
        <w:t>人</w:t>
      </w:r>
      <w:r>
        <w:rPr>
          <w:rFonts w:ascii="Arial" w:eastAsia="Arial"/>
          <w:spacing w:val="-78"/>
          <w:w w:val="366"/>
          <w:position w:val="1"/>
        </w:rPr>
        <w:t>/</w:t>
      </w:r>
      <w:r>
        <w:rPr>
          <w:spacing w:val="-55"/>
          <w:w w:val="203"/>
          <w:position w:val="-3"/>
        </w:rPr>
        <w:t>m</w:t>
      </w:r>
      <w:r>
        <w:rPr>
          <w:rFonts w:ascii="Malgun Gothic" w:eastAsia="Malgun Gothic" w:hint="eastAsia"/>
          <w:b/>
          <w:w w:val="103"/>
          <w:position w:val="10"/>
          <w:sz w:val="16"/>
        </w:rPr>
        <w:t>２</w:t>
      </w:r>
      <w:r>
        <w:rPr>
          <w:spacing w:val="19"/>
          <w:w w:val="203"/>
          <w:position w:val="1"/>
        </w:rPr>
        <w:t>.</w:t>
      </w:r>
      <w:r>
        <w:rPr>
          <w:spacing w:val="19"/>
          <w:w w:val="101"/>
        </w:rPr>
        <w:t>对于建材商店</w:t>
      </w:r>
      <w:r>
        <w:rPr>
          <w:spacing w:val="-138"/>
          <w:w w:val="101"/>
          <w:position w:val="1"/>
        </w:rPr>
        <w:t>、</w:t>
      </w:r>
      <w:r>
        <w:rPr>
          <w:spacing w:val="19"/>
          <w:w w:val="101"/>
        </w:rPr>
        <w:t>家具和灯饰展示建筑</w:t>
      </w:r>
      <w:r>
        <w:rPr>
          <w:spacing w:val="-138"/>
          <w:w w:val="203"/>
          <w:position w:val="1"/>
        </w:rPr>
        <w:t>,</w:t>
      </w:r>
      <w:r>
        <w:rPr>
          <w:spacing w:val="15"/>
          <w:w w:val="101"/>
        </w:rPr>
        <w:t>其人员</w:t>
      </w:r>
    </w:p>
    <w:p>
      <w:pPr>
        <w:pStyle w:val="BodyText"/>
        <w:spacing w:before="167"/>
        <w:ind w:left="680"/>
      </w:pPr>
      <w:r>
        <w:rPr>
          <w:spacing w:val="19"/>
          <w:w w:val="101"/>
        </w:rPr>
        <w:t>密度可按上述值的</w:t>
      </w:r>
      <w:r>
        <w:rPr>
          <w:spacing w:val="-61"/>
          <w:w w:val="101"/>
          <w:position w:val="-3"/>
        </w:rPr>
        <w:t>３０％</w:t>
      </w:r>
      <w:r>
        <w:rPr>
          <w:spacing w:val="19"/>
          <w:w w:val="101"/>
        </w:rPr>
        <w:t>确定</w:t>
      </w:r>
      <w:r>
        <w:rPr>
          <w:w w:val="203"/>
          <w:position w:val="1"/>
        </w:rPr>
        <w:t>.</w:t>
      </w:r>
    </w:p>
    <w:p>
      <w:pPr>
        <w:pStyle w:val="BodyText"/>
        <w:spacing w:line="338" w:lineRule="auto" w:before="176"/>
        <w:ind w:left="680" w:right="679" w:firstLine="551"/>
      </w:pPr>
      <w:r>
        <w:rPr>
          <w:spacing w:val="-100"/>
          <w:position w:val="-3"/>
        </w:rPr>
        <w:t>４．</w:t>
      </w:r>
      <w:r>
        <w:rPr>
          <w:spacing w:val="18"/>
        </w:rPr>
        <w:t>饮食建筑中用餐区域的疏散人数宜按每个座位占用面积计</w:t>
      </w:r>
      <w:r>
        <w:rPr>
          <w:spacing w:val="19"/>
          <w:w w:val="101"/>
        </w:rPr>
        <w:t>算确定</w:t>
      </w:r>
      <w:r>
        <w:rPr>
          <w:spacing w:val="-138"/>
          <w:w w:val="203"/>
          <w:position w:val="1"/>
        </w:rPr>
        <w:t>:</w:t>
      </w:r>
      <w:r>
        <w:rPr>
          <w:spacing w:val="19"/>
          <w:w w:val="101"/>
        </w:rPr>
        <w:t>餐馆</w:t>
      </w:r>
      <w:r>
        <w:rPr>
          <w:spacing w:val="-119"/>
          <w:w w:val="101"/>
          <w:position w:val="-3"/>
        </w:rPr>
        <w:t>１．３</w:t>
      </w:r>
      <w:r>
        <w:rPr>
          <w:spacing w:val="-55"/>
          <w:w w:val="203"/>
          <w:position w:val="-3"/>
        </w:rPr>
        <w:t>m</w:t>
      </w:r>
      <w:r>
        <w:rPr>
          <w:rFonts w:ascii="Malgun Gothic" w:eastAsia="Malgun Gothic" w:hint="eastAsia"/>
          <w:b/>
          <w:spacing w:val="-78"/>
          <w:w w:val="103"/>
          <w:position w:val="10"/>
          <w:sz w:val="16"/>
        </w:rPr>
        <w:t>２</w:t>
      </w:r>
      <w:r>
        <w:rPr>
          <w:rFonts w:ascii="Arial" w:eastAsia="Arial"/>
          <w:spacing w:val="-61"/>
          <w:w w:val="366"/>
          <w:position w:val="1"/>
        </w:rPr>
        <w:t>/</w:t>
      </w:r>
      <w:r>
        <w:rPr>
          <w:spacing w:val="19"/>
          <w:w w:val="101"/>
        </w:rPr>
        <w:t>座</w:t>
      </w:r>
      <w:r>
        <w:rPr>
          <w:spacing w:val="-138"/>
          <w:w w:val="203"/>
          <w:position w:val="1"/>
        </w:rPr>
        <w:t>,</w:t>
      </w:r>
      <w:r>
        <w:rPr>
          <w:spacing w:val="19"/>
          <w:w w:val="101"/>
        </w:rPr>
        <w:t>快餐店</w:t>
      </w:r>
      <w:r>
        <w:rPr>
          <w:spacing w:val="-119"/>
          <w:w w:val="101"/>
          <w:position w:val="-3"/>
        </w:rPr>
        <w:t>１．０</w:t>
      </w:r>
      <w:r>
        <w:rPr>
          <w:spacing w:val="-55"/>
          <w:w w:val="203"/>
          <w:position w:val="-3"/>
        </w:rPr>
        <w:t>m</w:t>
      </w:r>
      <w:r>
        <w:rPr>
          <w:rFonts w:ascii="Malgun Gothic" w:eastAsia="Malgun Gothic" w:hint="eastAsia"/>
          <w:b/>
          <w:spacing w:val="-78"/>
          <w:w w:val="103"/>
          <w:position w:val="10"/>
          <w:sz w:val="16"/>
        </w:rPr>
        <w:t>２</w:t>
      </w:r>
      <w:r>
        <w:rPr>
          <w:rFonts w:ascii="Arial" w:eastAsia="Arial"/>
          <w:spacing w:val="-61"/>
          <w:w w:val="366"/>
          <w:position w:val="1"/>
        </w:rPr>
        <w:t>/</w:t>
      </w:r>
      <w:r>
        <w:rPr>
          <w:spacing w:val="19"/>
          <w:w w:val="101"/>
        </w:rPr>
        <w:t>座</w:t>
      </w:r>
      <w:r>
        <w:rPr>
          <w:spacing w:val="-138"/>
          <w:w w:val="203"/>
          <w:position w:val="1"/>
        </w:rPr>
        <w:t>,</w:t>
      </w:r>
      <w:r>
        <w:rPr>
          <w:spacing w:val="19"/>
          <w:w w:val="101"/>
        </w:rPr>
        <w:t>饮品店</w:t>
      </w:r>
      <w:r>
        <w:rPr>
          <w:spacing w:val="-119"/>
          <w:w w:val="101"/>
          <w:position w:val="-3"/>
        </w:rPr>
        <w:t>１．５</w:t>
      </w:r>
      <w:r>
        <w:rPr>
          <w:spacing w:val="-55"/>
          <w:w w:val="203"/>
          <w:position w:val="-3"/>
        </w:rPr>
        <w:t>m</w:t>
      </w:r>
      <w:r>
        <w:rPr>
          <w:rFonts w:ascii="Malgun Gothic" w:eastAsia="Malgun Gothic" w:hint="eastAsia"/>
          <w:b/>
          <w:spacing w:val="-78"/>
          <w:w w:val="103"/>
          <w:position w:val="10"/>
          <w:sz w:val="16"/>
        </w:rPr>
        <w:t>２</w:t>
      </w:r>
      <w:r>
        <w:rPr>
          <w:rFonts w:ascii="Arial" w:eastAsia="Arial"/>
          <w:spacing w:val="-61"/>
          <w:w w:val="366"/>
          <w:position w:val="1"/>
        </w:rPr>
        <w:t>/</w:t>
      </w:r>
      <w:r>
        <w:rPr>
          <w:spacing w:val="19"/>
          <w:w w:val="101"/>
        </w:rPr>
        <w:t>座</w:t>
      </w:r>
      <w:r>
        <w:rPr>
          <w:w w:val="203"/>
          <w:position w:val="1"/>
        </w:rPr>
        <w:t>.</w:t>
      </w:r>
    </w:p>
    <w:p>
      <w:pPr>
        <w:pStyle w:val="BodyText"/>
        <w:spacing w:before="16"/>
        <w:ind w:left="1305"/>
      </w:pPr>
      <w:r>
        <w:rPr>
          <w:spacing w:val="-134"/>
          <w:w w:val="185"/>
          <w:position w:val="1"/>
        </w:rPr>
        <w:t>(</w:t>
      </w:r>
      <w:r>
        <w:rPr>
          <w:spacing w:val="15"/>
          <w:w w:val="115"/>
        </w:rPr>
        <w:t>五</w:t>
      </w:r>
      <w:r>
        <w:rPr>
          <w:spacing w:val="-134"/>
          <w:w w:val="185"/>
          <w:position w:val="1"/>
        </w:rPr>
        <w:t>)</w:t>
      </w:r>
      <w:r>
        <w:rPr>
          <w:spacing w:val="15"/>
          <w:w w:val="115"/>
        </w:rPr>
        <w:t>疏散楼梯间</w:t>
      </w:r>
    </w:p>
    <w:p>
      <w:pPr>
        <w:pStyle w:val="BodyText"/>
        <w:spacing w:line="348" w:lineRule="auto" w:before="216"/>
        <w:ind w:left="680" w:right="679" w:firstLine="551"/>
      </w:pPr>
      <w:r>
        <w:rPr>
          <w:spacing w:val="-100"/>
          <w:w w:val="101"/>
          <w:position w:val="-3"/>
        </w:rPr>
        <w:t>１．</w:t>
      </w:r>
      <w:r>
        <w:rPr>
          <w:spacing w:val="24"/>
          <w:w w:val="101"/>
        </w:rPr>
        <w:t>一类高层公共建筑和建筑高度大于</w:t>
      </w:r>
      <w:r>
        <w:rPr>
          <w:spacing w:val="-108"/>
          <w:w w:val="101"/>
          <w:position w:val="-3"/>
        </w:rPr>
        <w:t>３２</w:t>
      </w:r>
      <w:r>
        <w:rPr>
          <w:w w:val="203"/>
          <w:position w:val="-3"/>
        </w:rPr>
        <w:t>m</w:t>
      </w:r>
      <w:r>
        <w:rPr>
          <w:spacing w:val="-66"/>
          <w:position w:val="-3"/>
        </w:rPr>
        <w:t> </w:t>
      </w:r>
      <w:r>
        <w:rPr>
          <w:spacing w:val="25"/>
          <w:w w:val="101"/>
        </w:rPr>
        <w:t>的二类高层公共</w:t>
      </w:r>
      <w:r>
        <w:rPr>
          <w:spacing w:val="19"/>
          <w:w w:val="110"/>
        </w:rPr>
        <w:t>建筑</w:t>
      </w:r>
      <w:r>
        <w:rPr>
          <w:spacing w:val="-138"/>
          <w:w w:val="175"/>
          <w:position w:val="1"/>
        </w:rPr>
        <w:t>,</w:t>
      </w:r>
      <w:r>
        <w:rPr>
          <w:spacing w:val="19"/>
          <w:w w:val="110"/>
        </w:rPr>
        <w:t>其疏散楼梯应采用防烟楼梯间</w:t>
      </w:r>
      <w:r>
        <w:rPr>
          <w:w w:val="175"/>
          <w:position w:val="1"/>
        </w:rPr>
        <w:t>.</w:t>
      </w:r>
    </w:p>
    <w:p>
      <w:pPr>
        <w:pStyle w:val="BodyText"/>
        <w:spacing w:line="355" w:lineRule="auto" w:before="49"/>
        <w:ind w:left="680" w:right="522" w:firstLine="551"/>
      </w:pPr>
      <w:r>
        <w:rPr>
          <w:spacing w:val="-100"/>
          <w:w w:val="101"/>
          <w:position w:val="-3"/>
        </w:rPr>
        <w:t>２．</w:t>
      </w:r>
      <w:r>
        <w:rPr>
          <w:spacing w:val="24"/>
          <w:w w:val="101"/>
        </w:rPr>
        <w:t>高层公共建筑裙房和建筑高度不大于</w:t>
      </w:r>
      <w:r>
        <w:rPr>
          <w:spacing w:val="-108"/>
          <w:w w:val="101"/>
          <w:position w:val="-3"/>
        </w:rPr>
        <w:t>３２</w:t>
      </w:r>
      <w:r>
        <w:rPr>
          <w:w w:val="203"/>
          <w:position w:val="-3"/>
        </w:rPr>
        <w:t>m</w:t>
      </w:r>
      <w:r>
        <w:rPr>
          <w:spacing w:val="-66"/>
          <w:position w:val="-3"/>
        </w:rPr>
        <w:t> </w:t>
      </w:r>
      <w:r>
        <w:rPr>
          <w:spacing w:val="25"/>
          <w:w w:val="101"/>
        </w:rPr>
        <w:t>的二类高层公</w:t>
      </w:r>
      <w:r>
        <w:rPr>
          <w:spacing w:val="19"/>
          <w:w w:val="105"/>
        </w:rPr>
        <w:t>共建筑</w:t>
      </w:r>
      <w:r>
        <w:rPr>
          <w:spacing w:val="-138"/>
          <w:w w:val="105"/>
          <w:position w:val="1"/>
        </w:rPr>
        <w:t>,</w:t>
      </w:r>
      <w:r>
        <w:rPr>
          <w:spacing w:val="20"/>
          <w:w w:val="105"/>
        </w:rPr>
        <w:t>设置歌舞娱乐放映游艺场所的建筑</w:t>
      </w:r>
      <w:r>
        <w:rPr>
          <w:spacing w:val="-127"/>
          <w:w w:val="105"/>
          <w:position w:val="1"/>
        </w:rPr>
        <w:t>,</w:t>
      </w:r>
      <w:r>
        <w:rPr>
          <w:spacing w:val="24"/>
          <w:w w:val="105"/>
        </w:rPr>
        <w:t>宾馆</w:t>
      </w:r>
      <w:r>
        <w:rPr>
          <w:spacing w:val="-127"/>
          <w:w w:val="105"/>
          <w:position w:val="1"/>
        </w:rPr>
        <w:t>、</w:t>
      </w:r>
      <w:r>
        <w:rPr>
          <w:spacing w:val="24"/>
          <w:w w:val="105"/>
        </w:rPr>
        <w:t>商店</w:t>
      </w:r>
      <w:r>
        <w:rPr>
          <w:spacing w:val="-127"/>
          <w:w w:val="105"/>
          <w:position w:val="1"/>
        </w:rPr>
        <w:t>、</w:t>
      </w:r>
      <w:r>
        <w:rPr>
          <w:spacing w:val="25"/>
          <w:w w:val="105"/>
        </w:rPr>
        <w:t>图书馆</w:t>
      </w:r>
      <w:r>
        <w:rPr>
          <w:w w:val="105"/>
          <w:position w:val="1"/>
        </w:rPr>
        <w:t>、</w:t>
      </w:r>
      <w:r>
        <w:rPr>
          <w:spacing w:val="17"/>
          <w:w w:val="101"/>
        </w:rPr>
        <w:t>展览建筑</w:t>
      </w:r>
      <w:r>
        <w:rPr>
          <w:spacing w:val="-138"/>
          <w:w w:val="101"/>
          <w:position w:val="1"/>
        </w:rPr>
        <w:t>、</w:t>
      </w:r>
      <w:r>
        <w:rPr>
          <w:spacing w:val="19"/>
          <w:w w:val="101"/>
        </w:rPr>
        <w:t>会议中心及类似使用功能的建筑</w:t>
      </w:r>
      <w:r>
        <w:rPr>
          <w:spacing w:val="-210"/>
          <w:w w:val="203"/>
          <w:position w:val="1"/>
        </w:rPr>
        <w:t>,</w:t>
      </w:r>
      <w:r>
        <w:rPr>
          <w:spacing w:val="23"/>
          <w:w w:val="101"/>
          <w:position w:val="-3"/>
        </w:rPr>
        <w:t>６</w:t>
      </w:r>
      <w:r>
        <w:rPr>
          <w:spacing w:val="21"/>
          <w:w w:val="101"/>
        </w:rPr>
        <w:t>层及以上的其他建</w:t>
      </w:r>
      <w:r>
        <w:rPr>
          <w:spacing w:val="19"/>
          <w:w w:val="110"/>
        </w:rPr>
        <w:t>筑</w:t>
      </w:r>
      <w:r>
        <w:rPr>
          <w:spacing w:val="-138"/>
          <w:w w:val="175"/>
          <w:position w:val="1"/>
        </w:rPr>
        <w:t>,</w:t>
      </w:r>
      <w:r>
        <w:rPr>
          <w:spacing w:val="19"/>
          <w:w w:val="110"/>
        </w:rPr>
        <w:t>其疏散楼梯应采用封闭楼梯间</w:t>
      </w:r>
      <w:r>
        <w:rPr>
          <w:w w:val="175"/>
          <w:position w:val="1"/>
        </w:rPr>
        <w:t>.</w:t>
      </w:r>
    </w:p>
    <w:p>
      <w:pPr>
        <w:pStyle w:val="BodyText"/>
        <w:spacing w:line="362" w:lineRule="auto" w:before="42"/>
        <w:ind w:left="680" w:right="679" w:firstLine="551"/>
        <w:jc w:val="both"/>
      </w:pPr>
      <w:r>
        <w:rPr>
          <w:spacing w:val="-100"/>
          <w:w w:val="101"/>
          <w:position w:val="-3"/>
        </w:rPr>
        <w:t>３．</w:t>
      </w:r>
      <w:r>
        <w:rPr>
          <w:spacing w:val="23"/>
          <w:w w:val="101"/>
        </w:rPr>
        <w:t>室内地面与室外出入口地坪高差大于</w:t>
      </w:r>
      <w:r>
        <w:rPr>
          <w:spacing w:val="-108"/>
          <w:w w:val="101"/>
          <w:position w:val="-3"/>
        </w:rPr>
        <w:t>１０</w:t>
      </w:r>
      <w:r>
        <w:rPr>
          <w:w w:val="203"/>
          <w:position w:val="-3"/>
        </w:rPr>
        <w:t>m</w:t>
      </w:r>
      <w:r>
        <w:rPr>
          <w:spacing w:val="-66"/>
          <w:position w:val="-3"/>
        </w:rPr>
        <w:t> </w:t>
      </w:r>
      <w:r>
        <w:rPr>
          <w:spacing w:val="33"/>
          <w:w w:val="101"/>
        </w:rPr>
        <w:t>或</w:t>
      </w:r>
      <w:r>
        <w:rPr>
          <w:w w:val="101"/>
          <w:position w:val="-3"/>
        </w:rPr>
        <w:t>３</w:t>
      </w:r>
      <w:r>
        <w:rPr>
          <w:spacing w:val="-114"/>
          <w:position w:val="-3"/>
        </w:rPr>
        <w:t> </w:t>
      </w:r>
      <w:r>
        <w:rPr>
          <w:spacing w:val="20"/>
          <w:w w:val="101"/>
        </w:rPr>
        <w:t>层及以上</w:t>
      </w:r>
      <w:r>
        <w:rPr>
          <w:spacing w:val="19"/>
          <w:w w:val="105"/>
        </w:rPr>
        <w:t>的地下</w:t>
      </w:r>
      <w:r>
        <w:rPr>
          <w:spacing w:val="-138"/>
          <w:w w:val="105"/>
          <w:position w:val="1"/>
        </w:rPr>
        <w:t>、</w:t>
      </w:r>
      <w:r>
        <w:rPr>
          <w:spacing w:val="21"/>
          <w:w w:val="105"/>
        </w:rPr>
        <w:t>半地下建筑</w:t>
      </w:r>
      <w:r>
        <w:rPr>
          <w:spacing w:val="-131"/>
          <w:w w:val="105"/>
          <w:position w:val="1"/>
        </w:rPr>
        <w:t>(</w:t>
      </w:r>
      <w:r>
        <w:rPr>
          <w:spacing w:val="19"/>
          <w:w w:val="105"/>
        </w:rPr>
        <w:t>室</w:t>
      </w:r>
      <w:r>
        <w:rPr>
          <w:spacing w:val="-133"/>
          <w:w w:val="105"/>
          <w:position w:val="1"/>
        </w:rPr>
        <w:t>),</w:t>
      </w:r>
      <w:r>
        <w:rPr>
          <w:spacing w:val="26"/>
          <w:w w:val="105"/>
        </w:rPr>
        <w:t>其疏散楼梯应采用防烟楼梯间</w:t>
      </w:r>
      <w:r>
        <w:rPr>
          <w:spacing w:val="-129"/>
          <w:w w:val="105"/>
          <w:position w:val="1"/>
        </w:rPr>
        <w:t>;</w:t>
      </w:r>
      <w:r>
        <w:rPr>
          <w:spacing w:val="19"/>
          <w:w w:val="105"/>
        </w:rPr>
        <w:t>其他地 </w:t>
      </w:r>
      <w:r>
        <w:rPr>
          <w:spacing w:val="18"/>
          <w:w w:val="105"/>
        </w:rPr>
        <w:t>下或半地下建筑</w:t>
      </w:r>
      <w:r>
        <w:rPr>
          <w:spacing w:val="-134"/>
          <w:w w:val="105"/>
          <w:position w:val="1"/>
        </w:rPr>
        <w:t>(</w:t>
      </w:r>
      <w:r>
        <w:rPr>
          <w:spacing w:val="15"/>
          <w:w w:val="105"/>
        </w:rPr>
        <w:t>室</w:t>
      </w:r>
      <w:r>
        <w:rPr>
          <w:spacing w:val="-136"/>
          <w:w w:val="105"/>
          <w:position w:val="1"/>
        </w:rPr>
        <w:t>),</w:t>
      </w:r>
      <w:r>
        <w:rPr>
          <w:spacing w:val="19"/>
          <w:w w:val="105"/>
        </w:rPr>
        <w:t>其疏散楼梯应采用封闭楼梯间</w:t>
      </w:r>
      <w:r>
        <w:rPr>
          <w:spacing w:val="-138"/>
          <w:w w:val="105"/>
          <w:position w:val="1"/>
        </w:rPr>
        <w:t>;</w:t>
      </w:r>
      <w:r>
        <w:rPr>
          <w:spacing w:val="15"/>
          <w:w w:val="105"/>
        </w:rPr>
        <w:t>在首层采用</w:t>
      </w:r>
      <w:r>
        <w:rPr>
          <w:spacing w:val="19"/>
          <w:w w:val="101"/>
        </w:rPr>
        <w:t>耐</w:t>
      </w:r>
      <w:r>
        <w:rPr>
          <w:spacing w:val="25"/>
          <w:w w:val="101"/>
        </w:rPr>
        <w:t>火极限不低于</w:t>
      </w:r>
      <w:r>
        <w:rPr>
          <w:spacing w:val="-132"/>
          <w:w w:val="101"/>
          <w:position w:val="-3"/>
        </w:rPr>
        <w:t>２．００</w:t>
      </w:r>
      <w:r>
        <w:rPr>
          <w:w w:val="203"/>
          <w:position w:val="-3"/>
        </w:rPr>
        <w:t>h</w:t>
      </w:r>
      <w:r>
        <w:rPr>
          <w:spacing w:val="-111"/>
          <w:position w:val="-3"/>
        </w:rPr>
        <w:t> </w:t>
      </w:r>
      <w:r>
        <w:rPr>
          <w:spacing w:val="30"/>
          <w:w w:val="101"/>
        </w:rPr>
        <w:t>的防火隔墙与其他部位分隔并应直通室</w:t>
      </w:r>
      <w:r>
        <w:rPr>
          <w:spacing w:val="19"/>
          <w:w w:val="115"/>
        </w:rPr>
        <w:t>外</w:t>
      </w:r>
      <w:r>
        <w:rPr>
          <w:spacing w:val="-138"/>
          <w:w w:val="175"/>
          <w:position w:val="1"/>
        </w:rPr>
        <w:t>,</w:t>
      </w:r>
      <w:r>
        <w:rPr>
          <w:spacing w:val="19"/>
          <w:w w:val="115"/>
        </w:rPr>
        <w:t>确需在隔墙上开门时</w:t>
      </w:r>
      <w:r>
        <w:rPr>
          <w:spacing w:val="-138"/>
          <w:w w:val="175"/>
          <w:position w:val="1"/>
        </w:rPr>
        <w:t>,</w:t>
      </w:r>
      <w:r>
        <w:rPr>
          <w:spacing w:val="19"/>
          <w:w w:val="115"/>
        </w:rPr>
        <w:t>应采用乙级防火门</w:t>
      </w:r>
      <w:r>
        <w:rPr>
          <w:w w:val="175"/>
          <w:position w:val="1"/>
        </w:rPr>
        <w:t>.</w:t>
      </w:r>
    </w:p>
    <w:p>
      <w:pPr>
        <w:pStyle w:val="BodyText"/>
        <w:spacing w:line="350" w:lineRule="auto" w:before="15"/>
        <w:ind w:left="680" w:right="679" w:firstLine="551"/>
        <w:jc w:val="both"/>
      </w:pPr>
      <w:r>
        <w:rPr>
          <w:spacing w:val="-100"/>
          <w:position w:val="-3"/>
        </w:rPr>
        <w:t>４．</w:t>
      </w:r>
      <w:r>
        <w:rPr>
          <w:spacing w:val="19"/>
        </w:rPr>
        <w:t>建筑的地下或半地下部分与地上部分不应共用楼梯间</w:t>
      </w:r>
      <w:r>
        <w:rPr>
          <w:spacing w:val="-127"/>
          <w:position w:val="1"/>
        </w:rPr>
        <w:t>,</w:t>
      </w:r>
      <w:r>
        <w:rPr/>
        <w:t>确</w:t>
      </w:r>
      <w:r>
        <w:rPr>
          <w:spacing w:val="17"/>
          <w:w w:val="101"/>
        </w:rPr>
        <w:t>需共用楼梯间时</w:t>
      </w:r>
      <w:r>
        <w:rPr>
          <w:spacing w:val="-138"/>
          <w:w w:val="203"/>
          <w:position w:val="1"/>
        </w:rPr>
        <w:t>,</w:t>
      </w:r>
      <w:r>
        <w:rPr>
          <w:spacing w:val="27"/>
          <w:w w:val="101"/>
        </w:rPr>
        <w:t>应在首层采用耐火极限不低于</w:t>
      </w:r>
      <w:r>
        <w:rPr>
          <w:spacing w:val="-134"/>
          <w:w w:val="101"/>
          <w:position w:val="-3"/>
        </w:rPr>
        <w:t>２．００</w:t>
      </w:r>
      <w:r>
        <w:rPr>
          <w:spacing w:val="29"/>
          <w:w w:val="203"/>
          <w:position w:val="-3"/>
        </w:rPr>
        <w:t>h</w:t>
      </w:r>
      <w:r>
        <w:rPr>
          <w:spacing w:val="20"/>
          <w:w w:val="101"/>
        </w:rPr>
        <w:t>的防火隔</w:t>
      </w:r>
      <w:r>
        <w:rPr>
          <w:spacing w:val="18"/>
        </w:rPr>
        <w:t>墙和乙级防火门将地下或半地下部分与地上部分的连通部位完全</w:t>
      </w:r>
    </w:p>
    <w:p>
      <w:pPr>
        <w:spacing w:before="36"/>
        <w:ind w:left="0" w:right="967" w:firstLine="0"/>
        <w:jc w:val="right"/>
        <w:rPr>
          <w:sz w:val="26"/>
        </w:rPr>
      </w:pPr>
      <w:r>
        <w:rPr>
          <w:w w:val="100"/>
          <w:sz w:val="26"/>
        </w:rPr>
        <w:t>—</w:t>
      </w:r>
      <w:r>
        <w:rPr>
          <w:spacing w:val="27"/>
          <w:sz w:val="26"/>
        </w:rPr>
        <w:t> </w:t>
      </w:r>
      <w:r>
        <w:rPr>
          <w:spacing w:val="-123"/>
          <w:w w:val="100"/>
          <w:position w:val="-3"/>
          <w:sz w:val="26"/>
        </w:rPr>
        <w:t>２</w:t>
      </w:r>
      <w:r>
        <w:rPr>
          <w:w w:val="100"/>
          <w:position w:val="-3"/>
          <w:sz w:val="26"/>
        </w:rPr>
        <w:t>３</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before="203"/>
        <w:ind w:left="680"/>
      </w:pPr>
      <w:r>
        <w:rPr>
          <w:spacing w:val="19"/>
          <w:w w:val="110"/>
        </w:rPr>
        <w:t>分隔</w:t>
      </w:r>
      <w:r>
        <w:rPr>
          <w:spacing w:val="-138"/>
          <w:w w:val="185"/>
          <w:position w:val="1"/>
        </w:rPr>
        <w:t>,</w:t>
      </w:r>
      <w:r>
        <w:rPr>
          <w:spacing w:val="19"/>
          <w:w w:val="110"/>
        </w:rPr>
        <w:t>并应设置明显的标志</w:t>
      </w:r>
      <w:r>
        <w:rPr>
          <w:w w:val="185"/>
          <w:position w:val="1"/>
        </w:rPr>
        <w:t>.</w:t>
      </w:r>
    </w:p>
    <w:p>
      <w:pPr>
        <w:pStyle w:val="BodyText"/>
        <w:spacing w:line="348" w:lineRule="auto" w:before="207"/>
        <w:ind w:left="680" w:right="679" w:firstLine="551"/>
      </w:pPr>
      <w:r>
        <w:rPr>
          <w:spacing w:val="-100"/>
          <w:position w:val="-3"/>
        </w:rPr>
        <w:t>５．</w:t>
      </w:r>
      <w:r>
        <w:rPr>
          <w:spacing w:val="19"/>
        </w:rPr>
        <w:t>封闭楼梯间</w:t>
      </w:r>
      <w:r>
        <w:rPr>
          <w:spacing w:val="-138"/>
          <w:position w:val="1"/>
        </w:rPr>
        <w:t>、</w:t>
      </w:r>
      <w:r>
        <w:rPr>
          <w:spacing w:val="25"/>
        </w:rPr>
        <w:t>防烟楼梯间及其前室内不应设置可燃气体管</w:t>
      </w:r>
      <w:r>
        <w:rPr>
          <w:spacing w:val="19"/>
          <w:w w:val="105"/>
        </w:rPr>
        <w:t>道</w:t>
      </w:r>
      <w:r>
        <w:rPr>
          <w:spacing w:val="-138"/>
          <w:w w:val="185"/>
          <w:position w:val="1"/>
        </w:rPr>
        <w:t>,</w:t>
      </w:r>
      <w:r>
        <w:rPr>
          <w:spacing w:val="19"/>
          <w:w w:val="105"/>
        </w:rPr>
        <w:t>不应设置甲</w:t>
      </w:r>
      <w:r>
        <w:rPr>
          <w:spacing w:val="-138"/>
          <w:w w:val="105"/>
          <w:position w:val="1"/>
        </w:rPr>
        <w:t>、</w:t>
      </w:r>
      <w:r>
        <w:rPr>
          <w:spacing w:val="19"/>
          <w:w w:val="105"/>
        </w:rPr>
        <w:t>乙</w:t>
      </w:r>
      <w:r>
        <w:rPr>
          <w:spacing w:val="-138"/>
          <w:w w:val="105"/>
          <w:position w:val="1"/>
        </w:rPr>
        <w:t>、</w:t>
      </w:r>
      <w:r>
        <w:rPr>
          <w:spacing w:val="19"/>
          <w:w w:val="105"/>
        </w:rPr>
        <w:t>丙类液体管道</w:t>
      </w:r>
      <w:r>
        <w:rPr>
          <w:w w:val="185"/>
          <w:position w:val="1"/>
        </w:rPr>
        <w:t>.</w:t>
      </w:r>
    </w:p>
    <w:p>
      <w:pPr>
        <w:pStyle w:val="BodyText"/>
        <w:spacing w:before="38"/>
        <w:ind w:left="1232"/>
      </w:pPr>
      <w:r>
        <w:rPr>
          <w:spacing w:val="-100"/>
          <w:w w:val="105"/>
          <w:position w:val="-3"/>
        </w:rPr>
        <w:t>６．</w:t>
      </w:r>
      <w:r>
        <w:rPr>
          <w:spacing w:val="19"/>
          <w:w w:val="105"/>
        </w:rPr>
        <w:t>疏散楼梯间内不应设置烧水间</w:t>
      </w:r>
      <w:r>
        <w:rPr>
          <w:spacing w:val="-127"/>
          <w:w w:val="105"/>
          <w:position w:val="1"/>
        </w:rPr>
        <w:t>、</w:t>
      </w:r>
      <w:r>
        <w:rPr>
          <w:spacing w:val="27"/>
          <w:w w:val="105"/>
        </w:rPr>
        <w:t>可燃材料储藏室</w:t>
      </w:r>
      <w:r>
        <w:rPr>
          <w:spacing w:val="-127"/>
          <w:w w:val="105"/>
          <w:position w:val="1"/>
        </w:rPr>
        <w:t>、</w:t>
      </w:r>
      <w:r>
        <w:rPr>
          <w:spacing w:val="25"/>
          <w:w w:val="105"/>
        </w:rPr>
        <w:t>垃圾道</w:t>
      </w:r>
      <w:r>
        <w:rPr>
          <w:w w:val="185"/>
          <w:position w:val="1"/>
        </w:rPr>
        <w:t>,</w:t>
      </w:r>
    </w:p>
    <w:p>
      <w:pPr>
        <w:pStyle w:val="BodyText"/>
        <w:spacing w:before="167"/>
        <w:ind w:left="680"/>
      </w:pPr>
      <w:r>
        <w:rPr>
          <w:w w:val="105"/>
        </w:rPr>
        <w:t>不应有影响疏散的凸出物或其他障碍物</w:t>
      </w:r>
      <w:r>
        <w:rPr>
          <w:w w:val="185"/>
          <w:position w:val="1"/>
        </w:rPr>
        <w:t>.</w:t>
      </w:r>
    </w:p>
    <w:p>
      <w:pPr>
        <w:pStyle w:val="BodyText"/>
        <w:spacing w:line="367" w:lineRule="auto" w:before="206"/>
        <w:ind w:left="680" w:right="679" w:firstLine="551"/>
        <w:jc w:val="both"/>
      </w:pPr>
      <w:r>
        <w:rPr>
          <w:spacing w:val="-100"/>
          <w:w w:val="105"/>
          <w:position w:val="-3"/>
        </w:rPr>
        <w:t>７．</w:t>
      </w:r>
      <w:r>
        <w:rPr>
          <w:spacing w:val="19"/>
          <w:w w:val="105"/>
        </w:rPr>
        <w:t>封闭楼梯间</w:t>
      </w:r>
      <w:r>
        <w:rPr>
          <w:spacing w:val="-138"/>
          <w:w w:val="105"/>
          <w:position w:val="1"/>
        </w:rPr>
        <w:t>、</w:t>
      </w:r>
      <w:r>
        <w:rPr>
          <w:spacing w:val="25"/>
          <w:w w:val="105"/>
        </w:rPr>
        <w:t>防烟楼梯间及其前室</w:t>
      </w:r>
      <w:r>
        <w:rPr>
          <w:spacing w:val="-127"/>
          <w:w w:val="120"/>
          <w:position w:val="1"/>
        </w:rPr>
        <w:t>,</w:t>
      </w:r>
      <w:r>
        <w:rPr>
          <w:spacing w:val="27"/>
          <w:w w:val="105"/>
        </w:rPr>
        <w:t>不应设置卷帘</w:t>
      </w:r>
      <w:r>
        <w:rPr>
          <w:spacing w:val="-127"/>
          <w:w w:val="120"/>
          <w:position w:val="1"/>
        </w:rPr>
        <w:t>,</w:t>
      </w:r>
      <w:r>
        <w:rPr>
          <w:spacing w:val="19"/>
          <w:w w:val="105"/>
        </w:rPr>
        <w:t>除楼梯间的出入口和外窗外</w:t>
      </w:r>
      <w:r>
        <w:rPr>
          <w:spacing w:val="-138"/>
          <w:w w:val="115"/>
          <w:position w:val="1"/>
        </w:rPr>
        <w:t>,</w:t>
      </w:r>
      <w:r>
        <w:rPr>
          <w:spacing w:val="19"/>
          <w:w w:val="105"/>
        </w:rPr>
        <w:t>楼梯间的墙上不应开设其他门</w:t>
      </w:r>
      <w:r>
        <w:rPr>
          <w:spacing w:val="-138"/>
          <w:w w:val="105"/>
          <w:position w:val="1"/>
        </w:rPr>
        <w:t>、</w:t>
      </w:r>
      <w:r>
        <w:rPr>
          <w:spacing w:val="19"/>
          <w:w w:val="105"/>
        </w:rPr>
        <w:t>窗</w:t>
      </w:r>
      <w:r>
        <w:rPr>
          <w:spacing w:val="-138"/>
          <w:w w:val="105"/>
          <w:position w:val="1"/>
        </w:rPr>
        <w:t>、</w:t>
      </w:r>
      <w:r>
        <w:rPr>
          <w:spacing w:val="19"/>
          <w:w w:val="105"/>
        </w:rPr>
        <w:t>洞口</w:t>
      </w:r>
      <w:r>
        <w:rPr>
          <w:spacing w:val="-138"/>
          <w:w w:val="115"/>
          <w:position w:val="1"/>
        </w:rPr>
        <w:t>;</w:t>
      </w:r>
      <w:r>
        <w:rPr>
          <w:w w:val="105"/>
        </w:rPr>
        <w:t>楼</w:t>
      </w:r>
      <w:r>
        <w:rPr>
          <w:spacing w:val="19"/>
          <w:w w:val="105"/>
        </w:rPr>
        <w:t>梯间的门应采用乙级防火门</w:t>
      </w:r>
      <w:r>
        <w:rPr>
          <w:spacing w:val="-129"/>
          <w:w w:val="120"/>
          <w:position w:val="1"/>
        </w:rPr>
        <w:t>,</w:t>
      </w:r>
      <w:r>
        <w:rPr>
          <w:spacing w:val="26"/>
          <w:w w:val="105"/>
        </w:rPr>
        <w:t>并应向疏散方向开启</w:t>
      </w:r>
      <w:r>
        <w:rPr>
          <w:spacing w:val="27"/>
          <w:w w:val="120"/>
          <w:position w:val="1"/>
        </w:rPr>
        <w:t>.</w:t>
      </w:r>
      <w:r>
        <w:rPr>
          <w:spacing w:val="23"/>
          <w:w w:val="105"/>
        </w:rPr>
        <w:t>如果在首层</w:t>
      </w:r>
      <w:r>
        <w:rPr>
          <w:spacing w:val="19"/>
        </w:rPr>
        <w:t>将走道和门厅等包括在楼梯间内形成扩大的楼梯间</w:t>
      </w:r>
      <w:r>
        <w:rPr>
          <w:spacing w:val="-131"/>
          <w:position w:val="1"/>
        </w:rPr>
        <w:t>,</w:t>
      </w:r>
      <w:r>
        <w:rPr>
          <w:spacing w:val="22"/>
        </w:rPr>
        <w:t>应采用乙级</w:t>
      </w:r>
      <w:r>
        <w:rPr>
          <w:spacing w:val="19"/>
          <w:w w:val="105"/>
        </w:rPr>
        <w:t>防火门等与其他走道和房间分隔</w:t>
      </w:r>
      <w:r>
        <w:rPr>
          <w:w w:val="185"/>
          <w:position w:val="1"/>
        </w:rPr>
        <w:t>.</w:t>
      </w:r>
    </w:p>
    <w:p>
      <w:pPr>
        <w:pStyle w:val="BodyText"/>
        <w:spacing w:line="338" w:lineRule="auto" w:before="8"/>
        <w:ind w:left="680" w:right="679" w:firstLine="551"/>
        <w:jc w:val="both"/>
      </w:pPr>
      <w:r>
        <w:rPr>
          <w:spacing w:val="-100"/>
          <w:position w:val="-3"/>
        </w:rPr>
        <w:t>８．</w:t>
      </w:r>
      <w:r>
        <w:rPr>
          <w:spacing w:val="19"/>
        </w:rPr>
        <w:t>防烟楼梯间应设置防烟设施</w:t>
      </w:r>
      <w:r>
        <w:rPr>
          <w:spacing w:val="-129"/>
          <w:position w:val="1"/>
        </w:rPr>
        <w:t>;</w:t>
      </w:r>
      <w:r>
        <w:rPr>
          <w:spacing w:val="24"/>
        </w:rPr>
        <w:t>防烟楼梯间前室的使用面积</w:t>
      </w:r>
      <w:r>
        <w:rPr>
          <w:spacing w:val="17"/>
          <w:w w:val="101"/>
        </w:rPr>
        <w:t>不应小于</w:t>
      </w:r>
      <w:r>
        <w:rPr>
          <w:spacing w:val="-119"/>
          <w:w w:val="101"/>
          <w:position w:val="-3"/>
        </w:rPr>
        <w:t>６．０</w:t>
      </w:r>
      <w:r>
        <w:rPr>
          <w:spacing w:val="-55"/>
          <w:w w:val="203"/>
          <w:position w:val="-3"/>
        </w:rPr>
        <w:t>m</w:t>
      </w:r>
      <w:r>
        <w:rPr>
          <w:rFonts w:ascii="Malgun Gothic" w:eastAsia="Malgun Gothic" w:hint="eastAsia"/>
          <w:b/>
          <w:w w:val="103"/>
          <w:position w:val="10"/>
          <w:sz w:val="16"/>
        </w:rPr>
        <w:t>２</w:t>
      </w:r>
      <w:r>
        <w:rPr>
          <w:spacing w:val="-138"/>
          <w:w w:val="203"/>
          <w:position w:val="1"/>
        </w:rPr>
        <w:t>,</w:t>
      </w:r>
      <w:r>
        <w:rPr>
          <w:spacing w:val="19"/>
          <w:w w:val="101"/>
        </w:rPr>
        <w:t>与消防电梯间前室合用时</w:t>
      </w:r>
      <w:r>
        <w:rPr>
          <w:spacing w:val="-138"/>
          <w:w w:val="203"/>
          <w:position w:val="1"/>
        </w:rPr>
        <w:t>,</w:t>
      </w:r>
      <w:r>
        <w:rPr>
          <w:spacing w:val="16"/>
          <w:w w:val="101"/>
        </w:rPr>
        <w:t>合用前室的使用面积</w:t>
      </w:r>
      <w:r>
        <w:rPr>
          <w:spacing w:val="19"/>
          <w:w w:val="101"/>
          <w:position w:val="4"/>
        </w:rPr>
        <w:t>不应小于</w:t>
      </w:r>
      <w:r>
        <w:rPr>
          <w:spacing w:val="-124"/>
          <w:w w:val="101"/>
        </w:rPr>
        <w:t>１０．０</w:t>
      </w:r>
      <w:r>
        <w:rPr>
          <w:spacing w:val="-55"/>
          <w:w w:val="203"/>
        </w:rPr>
        <w:t>m</w:t>
      </w:r>
      <w:r>
        <w:rPr>
          <w:rFonts w:ascii="Malgun Gothic" w:eastAsia="Malgun Gothic" w:hint="eastAsia"/>
          <w:b/>
          <w:w w:val="103"/>
          <w:position w:val="14"/>
          <w:sz w:val="16"/>
        </w:rPr>
        <w:t>２</w:t>
      </w:r>
      <w:r>
        <w:rPr>
          <w:w w:val="203"/>
          <w:position w:val="5"/>
        </w:rPr>
        <w:t>.</w:t>
      </w:r>
    </w:p>
    <w:p>
      <w:pPr>
        <w:pStyle w:val="BodyText"/>
        <w:spacing w:line="360" w:lineRule="auto" w:before="17"/>
        <w:ind w:left="680" w:right="679" w:firstLine="551"/>
        <w:jc w:val="both"/>
      </w:pPr>
      <w:r>
        <w:rPr>
          <w:spacing w:val="-100"/>
          <w:position w:val="-3"/>
        </w:rPr>
        <w:t>９．</w:t>
      </w:r>
      <w:r>
        <w:rPr>
          <w:spacing w:val="19"/>
        </w:rPr>
        <w:t>通向避难层的疏散楼梯应在避难层分隔</w:t>
      </w:r>
      <w:r>
        <w:rPr>
          <w:spacing w:val="-127"/>
          <w:position w:val="1"/>
        </w:rPr>
        <w:t>、</w:t>
      </w:r>
      <w:r>
        <w:rPr>
          <w:spacing w:val="24"/>
        </w:rPr>
        <w:t>同层错位或上下</w:t>
      </w:r>
      <w:r>
        <w:rPr>
          <w:spacing w:val="19"/>
          <w:w w:val="105"/>
        </w:rPr>
        <w:t>层断开</w:t>
      </w:r>
      <w:r>
        <w:rPr>
          <w:spacing w:val="-138"/>
          <w:w w:val="115"/>
          <w:position w:val="1"/>
        </w:rPr>
        <w:t>;</w:t>
      </w:r>
      <w:r>
        <w:rPr>
          <w:spacing w:val="19"/>
          <w:w w:val="105"/>
        </w:rPr>
        <w:t>除通向避难层错位的疏散楼梯外</w:t>
      </w:r>
      <w:r>
        <w:rPr>
          <w:spacing w:val="-138"/>
          <w:w w:val="115"/>
          <w:position w:val="1"/>
        </w:rPr>
        <w:t>,</w:t>
      </w:r>
      <w:r>
        <w:rPr>
          <w:spacing w:val="17"/>
          <w:w w:val="105"/>
        </w:rPr>
        <w:t>建筑内的疏散楼梯间在</w:t>
      </w:r>
      <w:r>
        <w:rPr>
          <w:spacing w:val="19"/>
          <w:w w:val="105"/>
        </w:rPr>
        <w:t>各层的平面位置不应改变</w:t>
      </w:r>
      <w:r>
        <w:rPr>
          <w:w w:val="185"/>
          <w:position w:val="1"/>
        </w:rPr>
        <w:t>.</w:t>
      </w:r>
    </w:p>
    <w:p>
      <w:pPr>
        <w:pStyle w:val="BodyText"/>
        <w:spacing w:before="22"/>
        <w:ind w:left="1309"/>
      </w:pPr>
      <w:r>
        <w:rPr>
          <w:spacing w:val="19"/>
        </w:rPr>
        <w:t>五</w:t>
      </w:r>
      <w:r>
        <w:rPr>
          <w:spacing w:val="-138"/>
          <w:position w:val="1"/>
        </w:rPr>
        <w:t>、</w:t>
      </w:r>
      <w:r>
        <w:rPr>
          <w:spacing w:val="14"/>
        </w:rPr>
        <w:t>内部装修</w:t>
      </w:r>
    </w:p>
    <w:p>
      <w:pPr>
        <w:pStyle w:val="BodyText"/>
        <w:spacing w:before="206"/>
        <w:ind w:left="1305"/>
      </w:pPr>
      <w:r>
        <w:rPr>
          <w:spacing w:val="-134"/>
          <w:w w:val="185"/>
          <w:position w:val="1"/>
        </w:rPr>
        <w:t>(</w:t>
      </w:r>
      <w:r>
        <w:rPr>
          <w:spacing w:val="15"/>
          <w:w w:val="115"/>
        </w:rPr>
        <w:t>一</w:t>
      </w:r>
      <w:r>
        <w:rPr>
          <w:spacing w:val="-134"/>
          <w:w w:val="185"/>
          <w:position w:val="1"/>
        </w:rPr>
        <w:t>)</w:t>
      </w:r>
      <w:r>
        <w:rPr>
          <w:spacing w:val="14"/>
          <w:w w:val="115"/>
        </w:rPr>
        <w:t>一般要求</w:t>
      </w:r>
    </w:p>
    <w:p>
      <w:pPr>
        <w:pStyle w:val="BodyText"/>
        <w:spacing w:line="348" w:lineRule="auto" w:before="207"/>
        <w:ind w:left="680" w:right="679" w:firstLine="551"/>
      </w:pPr>
      <w:r>
        <w:rPr>
          <w:spacing w:val="-100"/>
          <w:position w:val="-3"/>
        </w:rPr>
        <w:t>１．</w:t>
      </w:r>
      <w:r>
        <w:rPr>
          <w:spacing w:val="19"/>
        </w:rPr>
        <w:t>场所内部装修应当按照消防技术标准的要求使用不燃</w:t>
      </w:r>
      <w:r>
        <w:rPr>
          <w:spacing w:val="-127"/>
          <w:position w:val="1"/>
        </w:rPr>
        <w:t>、</w:t>
      </w:r>
      <w:r>
        <w:rPr/>
        <w:t>难</w:t>
      </w:r>
      <w:r>
        <w:rPr>
          <w:spacing w:val="19"/>
          <w:w w:val="105"/>
        </w:rPr>
        <w:t>燃材料</w:t>
      </w:r>
      <w:r>
        <w:rPr>
          <w:spacing w:val="-138"/>
          <w:w w:val="185"/>
          <w:position w:val="1"/>
        </w:rPr>
        <w:t>,</w:t>
      </w:r>
      <w:r>
        <w:rPr>
          <w:spacing w:val="19"/>
          <w:w w:val="105"/>
        </w:rPr>
        <w:t>避免采用燃烧时产生大量浓烟或有毒气体的材料</w:t>
      </w:r>
      <w:r>
        <w:rPr>
          <w:w w:val="185"/>
          <w:position w:val="1"/>
        </w:rPr>
        <w:t>.</w:t>
      </w:r>
    </w:p>
    <w:p>
      <w:pPr>
        <w:pStyle w:val="BodyText"/>
        <w:spacing w:line="348" w:lineRule="auto" w:before="38"/>
        <w:ind w:left="680" w:right="679" w:firstLine="551"/>
      </w:pPr>
      <w:r>
        <w:rPr>
          <w:spacing w:val="-100"/>
          <w:position w:val="-3"/>
        </w:rPr>
        <w:t>２．</w:t>
      </w:r>
      <w:r>
        <w:rPr>
          <w:spacing w:val="19"/>
        </w:rPr>
        <w:t>为保证消防设施和疏散指示标志的使用功能</w:t>
      </w:r>
      <w:r>
        <w:rPr>
          <w:spacing w:val="-127"/>
          <w:w w:val="180"/>
          <w:position w:val="1"/>
        </w:rPr>
        <w:t>,</w:t>
      </w:r>
      <w:r>
        <w:rPr>
          <w:spacing w:val="23"/>
        </w:rPr>
        <w:t>建筑内部装</w:t>
      </w:r>
      <w:r>
        <w:rPr>
          <w:spacing w:val="19"/>
        </w:rPr>
        <w:t>修不应擅自减少</w:t>
      </w:r>
      <w:r>
        <w:rPr>
          <w:spacing w:val="-138"/>
          <w:position w:val="1"/>
        </w:rPr>
        <w:t>、</w:t>
      </w:r>
      <w:r>
        <w:rPr>
          <w:spacing w:val="23"/>
        </w:rPr>
        <w:t>改动</w:t>
      </w:r>
      <w:r>
        <w:rPr>
          <w:spacing w:val="-129"/>
          <w:position w:val="1"/>
        </w:rPr>
        <w:t>、</w:t>
      </w:r>
      <w:r>
        <w:rPr>
          <w:spacing w:val="23"/>
        </w:rPr>
        <w:t>拆除</w:t>
      </w:r>
      <w:r>
        <w:rPr>
          <w:spacing w:val="-129"/>
          <w:position w:val="1"/>
        </w:rPr>
        <w:t>、</w:t>
      </w:r>
      <w:r>
        <w:rPr>
          <w:spacing w:val="25"/>
        </w:rPr>
        <w:t>遮挡消防设施</w:t>
      </w:r>
      <w:r>
        <w:rPr>
          <w:spacing w:val="-127"/>
          <w:position w:val="1"/>
        </w:rPr>
        <w:t>、</w:t>
      </w:r>
      <w:r>
        <w:rPr>
          <w:spacing w:val="27"/>
        </w:rPr>
        <w:t>疏散指示标志</w:t>
      </w:r>
      <w:r>
        <w:rPr>
          <w:spacing w:val="-127"/>
          <w:position w:val="1"/>
        </w:rPr>
        <w:t>、</w:t>
      </w:r>
      <w:r>
        <w:rPr>
          <w:spacing w:val="14"/>
        </w:rPr>
        <w:t>安全</w:t>
      </w:r>
    </w:p>
    <w:p>
      <w:pPr>
        <w:spacing w:before="38"/>
        <w:ind w:left="950" w:right="0" w:firstLine="0"/>
        <w:jc w:val="left"/>
        <w:rPr>
          <w:sz w:val="26"/>
        </w:rPr>
      </w:pPr>
      <w:r>
        <w:rPr>
          <w:w w:val="100"/>
          <w:sz w:val="26"/>
        </w:rPr>
        <w:t>—</w:t>
      </w:r>
      <w:r>
        <w:rPr>
          <w:spacing w:val="27"/>
          <w:sz w:val="26"/>
        </w:rPr>
        <w:t> </w:t>
      </w:r>
      <w:r>
        <w:rPr>
          <w:spacing w:val="-123"/>
          <w:w w:val="100"/>
          <w:position w:val="-3"/>
          <w:sz w:val="26"/>
        </w:rPr>
        <w:t>２</w:t>
      </w:r>
      <w:r>
        <w:rPr>
          <w:w w:val="100"/>
          <w:position w:val="-3"/>
          <w:sz w:val="26"/>
        </w:rPr>
        <w:t>４</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before="203"/>
        <w:ind w:left="680"/>
      </w:pPr>
      <w:r>
        <w:rPr>
          <w:spacing w:val="19"/>
          <w:w w:val="105"/>
        </w:rPr>
        <w:t>出口</w:t>
      </w:r>
      <w:r>
        <w:rPr>
          <w:spacing w:val="-138"/>
          <w:w w:val="105"/>
          <w:position w:val="1"/>
        </w:rPr>
        <w:t>、</w:t>
      </w:r>
      <w:r>
        <w:rPr>
          <w:spacing w:val="19"/>
          <w:w w:val="105"/>
        </w:rPr>
        <w:t>疏散出口</w:t>
      </w:r>
      <w:r>
        <w:rPr>
          <w:spacing w:val="-138"/>
          <w:w w:val="105"/>
          <w:position w:val="1"/>
        </w:rPr>
        <w:t>、</w:t>
      </w:r>
      <w:r>
        <w:rPr>
          <w:spacing w:val="19"/>
          <w:w w:val="105"/>
        </w:rPr>
        <w:t>疏散走道和防火分区</w:t>
      </w:r>
      <w:r>
        <w:rPr>
          <w:spacing w:val="-138"/>
          <w:w w:val="105"/>
          <w:position w:val="1"/>
        </w:rPr>
        <w:t>、</w:t>
      </w:r>
      <w:r>
        <w:rPr>
          <w:spacing w:val="19"/>
          <w:w w:val="105"/>
        </w:rPr>
        <w:t>防烟分区等</w:t>
      </w:r>
      <w:r>
        <w:rPr>
          <w:w w:val="185"/>
          <w:position w:val="1"/>
        </w:rPr>
        <w:t>.</w:t>
      </w:r>
    </w:p>
    <w:p>
      <w:pPr>
        <w:pStyle w:val="BodyText"/>
        <w:spacing w:line="348" w:lineRule="auto" w:before="207"/>
        <w:ind w:left="680" w:right="679" w:firstLine="551"/>
      </w:pPr>
      <w:r>
        <w:rPr>
          <w:spacing w:val="-100"/>
          <w:w w:val="105"/>
          <w:position w:val="-3"/>
        </w:rPr>
        <w:t>３．</w:t>
      </w:r>
      <w:r>
        <w:rPr>
          <w:spacing w:val="19"/>
          <w:w w:val="105"/>
        </w:rPr>
        <w:t>厨房内火源较多</w:t>
      </w:r>
      <w:r>
        <w:rPr>
          <w:spacing w:val="-138"/>
          <w:w w:val="120"/>
          <w:position w:val="1"/>
        </w:rPr>
        <w:t>,</w:t>
      </w:r>
      <w:r>
        <w:rPr>
          <w:spacing w:val="19"/>
          <w:w w:val="105"/>
        </w:rPr>
        <w:t>对装修材料的燃烧性能应严格要求</w:t>
      </w:r>
      <w:r>
        <w:rPr>
          <w:spacing w:val="-138"/>
          <w:w w:val="120"/>
          <w:position w:val="1"/>
        </w:rPr>
        <w:t>,</w:t>
      </w:r>
      <w:r>
        <w:rPr>
          <w:spacing w:val="9"/>
          <w:w w:val="105"/>
        </w:rPr>
        <w:t>厨房</w:t>
      </w:r>
      <w:r>
        <w:rPr>
          <w:spacing w:val="19"/>
          <w:w w:val="105"/>
        </w:rPr>
        <w:t>的顶棚</w:t>
      </w:r>
      <w:r>
        <w:rPr>
          <w:spacing w:val="-138"/>
          <w:w w:val="105"/>
          <w:position w:val="1"/>
        </w:rPr>
        <w:t>、</w:t>
      </w:r>
      <w:r>
        <w:rPr>
          <w:spacing w:val="19"/>
          <w:w w:val="105"/>
        </w:rPr>
        <w:t>墙面</w:t>
      </w:r>
      <w:r>
        <w:rPr>
          <w:spacing w:val="-138"/>
          <w:w w:val="105"/>
          <w:position w:val="1"/>
        </w:rPr>
        <w:t>、</w:t>
      </w:r>
      <w:r>
        <w:rPr>
          <w:spacing w:val="19"/>
          <w:w w:val="105"/>
        </w:rPr>
        <w:t>地面均应采用不燃性装修材料</w:t>
      </w:r>
      <w:r>
        <w:rPr>
          <w:w w:val="185"/>
          <w:position w:val="1"/>
        </w:rPr>
        <w:t>.</w:t>
      </w:r>
    </w:p>
    <w:p>
      <w:pPr>
        <w:pStyle w:val="BodyText"/>
        <w:spacing w:line="348" w:lineRule="auto" w:before="38"/>
        <w:ind w:left="680" w:right="679" w:firstLine="551"/>
      </w:pPr>
      <w:r>
        <w:rPr>
          <w:spacing w:val="-100"/>
          <w:position w:val="-3"/>
        </w:rPr>
        <w:t>４．</w:t>
      </w:r>
      <w:r>
        <w:rPr>
          <w:spacing w:val="19"/>
        </w:rPr>
        <w:t>为保证人员在竖向疏散时的安全性</w:t>
      </w:r>
      <w:r>
        <w:rPr>
          <w:spacing w:val="-127"/>
          <w:position w:val="1"/>
        </w:rPr>
        <w:t>,</w:t>
      </w:r>
      <w:r>
        <w:rPr>
          <w:spacing w:val="25"/>
        </w:rPr>
        <w:t>疏散楼梯间和前室的</w:t>
      </w:r>
      <w:r>
        <w:rPr>
          <w:spacing w:val="19"/>
          <w:w w:val="105"/>
        </w:rPr>
        <w:t>顶棚</w:t>
      </w:r>
      <w:r>
        <w:rPr>
          <w:spacing w:val="-138"/>
          <w:w w:val="105"/>
          <w:position w:val="1"/>
        </w:rPr>
        <w:t>、</w:t>
      </w:r>
      <w:r>
        <w:rPr>
          <w:spacing w:val="19"/>
          <w:w w:val="105"/>
        </w:rPr>
        <w:t>墙面和地面均应采用不燃性装修材料</w:t>
      </w:r>
      <w:r>
        <w:rPr>
          <w:w w:val="185"/>
          <w:position w:val="1"/>
        </w:rPr>
        <w:t>.</w:t>
      </w:r>
    </w:p>
    <w:p>
      <w:pPr>
        <w:pStyle w:val="BodyText"/>
        <w:spacing w:line="360" w:lineRule="auto" w:before="39"/>
        <w:ind w:left="680" w:right="679" w:firstLine="551"/>
        <w:jc w:val="both"/>
      </w:pPr>
      <w:r>
        <w:rPr>
          <w:spacing w:val="-100"/>
          <w:position w:val="-3"/>
        </w:rPr>
        <w:t>５．</w:t>
      </w:r>
      <w:r>
        <w:rPr>
          <w:spacing w:val="19"/>
        </w:rPr>
        <w:t>为保证疏散指示标志和安全出口易于辨认</w:t>
      </w:r>
      <w:r>
        <w:rPr>
          <w:spacing w:val="-127"/>
          <w:position w:val="1"/>
        </w:rPr>
        <w:t>,</w:t>
      </w:r>
      <w:r>
        <w:rPr>
          <w:spacing w:val="24"/>
        </w:rPr>
        <w:t>避免人员在紧</w:t>
      </w:r>
      <w:r>
        <w:rPr>
          <w:spacing w:val="19"/>
        </w:rPr>
        <w:t>急情况下发生错误判断</w:t>
      </w:r>
      <w:r>
        <w:rPr>
          <w:spacing w:val="-138"/>
          <w:position w:val="1"/>
        </w:rPr>
        <w:t>,</w:t>
      </w:r>
      <w:r>
        <w:rPr>
          <w:spacing w:val="19"/>
        </w:rPr>
        <w:t>疏散走道和安全出口的顶棚</w:t>
      </w:r>
      <w:r>
        <w:rPr>
          <w:spacing w:val="-138"/>
          <w:position w:val="1"/>
        </w:rPr>
        <w:t>、</w:t>
      </w:r>
      <w:r>
        <w:rPr>
          <w:spacing w:val="15"/>
        </w:rPr>
        <w:t>墙面不应采</w:t>
      </w:r>
      <w:r>
        <w:rPr>
          <w:spacing w:val="19"/>
          <w:w w:val="105"/>
        </w:rPr>
        <w:t>用影响人员安全疏散的镜面反光材料</w:t>
      </w:r>
      <w:r>
        <w:rPr>
          <w:w w:val="185"/>
          <w:position w:val="1"/>
        </w:rPr>
        <w:t>.</w:t>
      </w:r>
    </w:p>
    <w:p>
      <w:pPr>
        <w:pStyle w:val="BodyText"/>
        <w:spacing w:line="360" w:lineRule="auto" w:before="22"/>
        <w:ind w:left="680" w:right="679" w:firstLine="551"/>
        <w:jc w:val="both"/>
      </w:pPr>
      <w:r>
        <w:rPr>
          <w:spacing w:val="-100"/>
          <w:position w:val="-3"/>
        </w:rPr>
        <w:t>６．</w:t>
      </w:r>
      <w:r>
        <w:rPr>
          <w:spacing w:val="19"/>
        </w:rPr>
        <w:t>为避免照明灯具</w:t>
      </w:r>
      <w:r>
        <w:rPr>
          <w:spacing w:val="-138"/>
          <w:position w:val="1"/>
        </w:rPr>
        <w:t>、</w:t>
      </w:r>
      <w:r>
        <w:rPr>
          <w:spacing w:val="19"/>
        </w:rPr>
        <w:t>电加热器具等引发火灾</w:t>
      </w:r>
      <w:r>
        <w:rPr>
          <w:spacing w:val="-138"/>
          <w:position w:val="1"/>
        </w:rPr>
        <w:t>,</w:t>
      </w:r>
      <w:r>
        <w:rPr>
          <w:spacing w:val="16"/>
        </w:rPr>
        <w:t>照明灯具及电气</w:t>
      </w:r>
      <w:r>
        <w:rPr>
          <w:spacing w:val="19"/>
        </w:rPr>
        <w:t>设备</w:t>
      </w:r>
      <w:r>
        <w:rPr>
          <w:spacing w:val="-138"/>
          <w:position w:val="1"/>
        </w:rPr>
        <w:t>、</w:t>
      </w:r>
      <w:r>
        <w:rPr>
          <w:spacing w:val="19"/>
        </w:rPr>
        <w:t>线路的高温部位</w:t>
      </w:r>
      <w:r>
        <w:rPr>
          <w:spacing w:val="-138"/>
          <w:position w:val="1"/>
        </w:rPr>
        <w:t>,</w:t>
      </w:r>
      <w:r>
        <w:rPr>
          <w:spacing w:val="19"/>
        </w:rPr>
        <w:t>当靠近难燃性</w:t>
      </w:r>
      <w:r>
        <w:rPr>
          <w:spacing w:val="-138"/>
          <w:position w:val="1"/>
        </w:rPr>
        <w:t>、</w:t>
      </w:r>
      <w:r>
        <w:rPr>
          <w:spacing w:val="19"/>
        </w:rPr>
        <w:t>可燃性</w:t>
      </w:r>
      <w:r>
        <w:rPr>
          <w:spacing w:val="-138"/>
          <w:position w:val="1"/>
        </w:rPr>
        <w:t>、</w:t>
      </w:r>
      <w:r>
        <w:rPr>
          <w:spacing w:val="16"/>
        </w:rPr>
        <w:t>易燃性装修材料或 </w:t>
      </w:r>
      <w:r>
        <w:rPr>
          <w:spacing w:val="19"/>
          <w:w w:val="105"/>
        </w:rPr>
        <w:t>构件时</w:t>
      </w:r>
      <w:r>
        <w:rPr>
          <w:spacing w:val="-138"/>
          <w:w w:val="105"/>
          <w:position w:val="1"/>
        </w:rPr>
        <w:t>,</w:t>
      </w:r>
      <w:r>
        <w:rPr>
          <w:spacing w:val="19"/>
          <w:w w:val="105"/>
        </w:rPr>
        <w:t>应采取隔热</w:t>
      </w:r>
      <w:r>
        <w:rPr>
          <w:spacing w:val="-138"/>
          <w:w w:val="105"/>
          <w:position w:val="1"/>
        </w:rPr>
        <w:t>、</w:t>
      </w:r>
      <w:r>
        <w:rPr>
          <w:spacing w:val="19"/>
          <w:w w:val="105"/>
        </w:rPr>
        <w:t>散热等防火保护措施</w:t>
      </w:r>
      <w:r>
        <w:rPr>
          <w:spacing w:val="-138"/>
          <w:w w:val="105"/>
          <w:position w:val="1"/>
        </w:rPr>
        <w:t>,</w:t>
      </w:r>
      <w:r>
        <w:rPr>
          <w:spacing w:val="19"/>
          <w:w w:val="105"/>
        </w:rPr>
        <w:t>与窗帘</w:t>
      </w:r>
      <w:r>
        <w:rPr>
          <w:spacing w:val="-138"/>
          <w:w w:val="105"/>
          <w:position w:val="1"/>
        </w:rPr>
        <w:t>、</w:t>
      </w:r>
      <w:r>
        <w:rPr>
          <w:spacing w:val="19"/>
          <w:w w:val="105"/>
        </w:rPr>
        <w:t>帷幕</w:t>
      </w:r>
      <w:r>
        <w:rPr>
          <w:spacing w:val="-138"/>
          <w:w w:val="105"/>
          <w:position w:val="1"/>
        </w:rPr>
        <w:t>、</w:t>
      </w:r>
      <w:r>
        <w:rPr>
          <w:spacing w:val="19"/>
          <w:w w:val="105"/>
        </w:rPr>
        <w:t>幕布</w:t>
      </w:r>
      <w:r>
        <w:rPr>
          <w:spacing w:val="-138"/>
          <w:w w:val="105"/>
          <w:position w:val="1"/>
        </w:rPr>
        <w:t>、</w:t>
      </w:r>
      <w:r>
        <w:rPr>
          <w:w w:val="105"/>
        </w:rPr>
        <w:t>软</w:t>
      </w:r>
      <w:r>
        <w:rPr>
          <w:spacing w:val="19"/>
          <w:w w:val="101"/>
        </w:rPr>
        <w:t>包等装修材料的距离不应小于</w:t>
      </w:r>
      <w:r>
        <w:rPr>
          <w:spacing w:val="-118"/>
          <w:w w:val="101"/>
          <w:position w:val="-3"/>
        </w:rPr>
        <w:t>５００</w:t>
      </w:r>
      <w:r>
        <w:rPr>
          <w:spacing w:val="-30"/>
          <w:w w:val="203"/>
          <w:position w:val="-3"/>
        </w:rPr>
        <w:t>m</w:t>
      </w:r>
      <w:r>
        <w:rPr>
          <w:spacing w:val="-12"/>
          <w:w w:val="203"/>
          <w:position w:val="-3"/>
        </w:rPr>
        <w:t>m</w:t>
      </w:r>
      <w:r>
        <w:rPr>
          <w:spacing w:val="-138"/>
          <w:w w:val="203"/>
          <w:position w:val="1"/>
        </w:rPr>
        <w:t>;</w:t>
      </w:r>
      <w:r>
        <w:rPr>
          <w:spacing w:val="17"/>
          <w:w w:val="101"/>
        </w:rPr>
        <w:t>灯饰应采用难燃性或不燃</w:t>
      </w:r>
      <w:r>
        <w:rPr>
          <w:spacing w:val="19"/>
          <w:w w:val="110"/>
        </w:rPr>
        <w:t>性材料</w:t>
      </w:r>
      <w:r>
        <w:rPr>
          <w:w w:val="175"/>
          <w:position w:val="1"/>
        </w:rPr>
        <w:t>.</w:t>
      </w:r>
    </w:p>
    <w:p>
      <w:pPr>
        <w:pStyle w:val="BodyText"/>
        <w:spacing w:line="364" w:lineRule="auto" w:before="23"/>
        <w:ind w:left="680" w:right="522" w:firstLine="551"/>
      </w:pPr>
      <w:r>
        <w:rPr>
          <w:spacing w:val="-100"/>
          <w:position w:val="-3"/>
        </w:rPr>
        <w:t>７．</w:t>
      </w:r>
      <w:r>
        <w:rPr>
          <w:spacing w:val="19"/>
        </w:rPr>
        <w:t>为避免电气设备引发火灾</w:t>
      </w:r>
      <w:r>
        <w:rPr>
          <w:spacing w:val="-127"/>
          <w:position w:val="1"/>
        </w:rPr>
        <w:t>,</w:t>
      </w:r>
      <w:r>
        <w:rPr>
          <w:spacing w:val="27"/>
        </w:rPr>
        <w:t>建筑内部的配电箱</w:t>
      </w:r>
      <w:r>
        <w:rPr>
          <w:spacing w:val="-127"/>
          <w:position w:val="1"/>
        </w:rPr>
        <w:t>、</w:t>
      </w:r>
      <w:r>
        <w:rPr>
          <w:spacing w:val="26"/>
        </w:rPr>
        <w:t>控制面板</w:t>
      </w:r>
      <w:r>
        <w:rPr>
          <w:position w:val="1"/>
        </w:rPr>
        <w:t>、</w:t>
      </w:r>
      <w:r>
        <w:rPr>
          <w:spacing w:val="19"/>
        </w:rPr>
        <w:t>接线盒</w:t>
      </w:r>
      <w:r>
        <w:rPr>
          <w:spacing w:val="-138"/>
          <w:position w:val="1"/>
        </w:rPr>
        <w:t>、</w:t>
      </w:r>
      <w:r>
        <w:rPr>
          <w:spacing w:val="19"/>
        </w:rPr>
        <w:t>开关</w:t>
      </w:r>
      <w:r>
        <w:rPr>
          <w:spacing w:val="-138"/>
          <w:position w:val="1"/>
        </w:rPr>
        <w:t>、</w:t>
      </w:r>
      <w:r>
        <w:rPr>
          <w:spacing w:val="19"/>
        </w:rPr>
        <w:t>插座等不应直接安装在可燃性</w:t>
      </w:r>
      <w:r>
        <w:rPr>
          <w:spacing w:val="-138"/>
          <w:position w:val="1"/>
        </w:rPr>
        <w:t>、</w:t>
      </w:r>
      <w:r>
        <w:rPr>
          <w:spacing w:val="19"/>
        </w:rPr>
        <w:t>易燃性装修材料上</w:t>
      </w:r>
      <w:r>
        <w:rPr>
          <w:position w:val="1"/>
        </w:rPr>
        <w:t>; </w:t>
      </w:r>
      <w:r>
        <w:rPr>
          <w:spacing w:val="19"/>
        </w:rPr>
        <w:t>用于顶棚和墙面装修的木质类板材</w:t>
      </w:r>
      <w:r>
        <w:rPr>
          <w:spacing w:val="-138"/>
          <w:position w:val="1"/>
        </w:rPr>
        <w:t>,</w:t>
      </w:r>
      <w:r>
        <w:rPr>
          <w:spacing w:val="19"/>
        </w:rPr>
        <w:t>当内部含有电器</w:t>
      </w:r>
      <w:r>
        <w:rPr>
          <w:spacing w:val="-138"/>
          <w:position w:val="1"/>
        </w:rPr>
        <w:t>、</w:t>
      </w:r>
      <w:r>
        <w:rPr>
          <w:spacing w:val="15"/>
        </w:rPr>
        <w:t>电线等物体  </w:t>
      </w:r>
      <w:r>
        <w:rPr>
          <w:spacing w:val="19"/>
          <w:w w:val="105"/>
        </w:rPr>
        <w:t>时</w:t>
      </w:r>
      <w:r>
        <w:rPr>
          <w:spacing w:val="-138"/>
          <w:w w:val="185"/>
          <w:position w:val="1"/>
        </w:rPr>
        <w:t>,</w:t>
      </w:r>
      <w:r>
        <w:rPr>
          <w:spacing w:val="19"/>
          <w:w w:val="105"/>
        </w:rPr>
        <w:t>应采用难燃性或不燃性材料</w:t>
      </w:r>
      <w:r>
        <w:rPr>
          <w:w w:val="185"/>
          <w:position w:val="1"/>
        </w:rPr>
        <w:t>.</w:t>
      </w:r>
    </w:p>
    <w:p>
      <w:pPr>
        <w:pStyle w:val="BodyText"/>
        <w:spacing w:line="364" w:lineRule="auto" w:before="13"/>
        <w:ind w:left="680" w:right="679" w:firstLine="551"/>
        <w:jc w:val="both"/>
      </w:pPr>
      <w:r>
        <w:rPr>
          <w:spacing w:val="-100"/>
          <w:position w:val="-3"/>
        </w:rPr>
        <w:t>８．</w:t>
      </w:r>
      <w:r>
        <w:rPr>
          <w:spacing w:val="19"/>
        </w:rPr>
        <w:t>为避免采用电加热供暖系统的室内场所</w:t>
      </w:r>
      <w:r>
        <w:rPr>
          <w:spacing w:val="-127"/>
          <w:position w:val="1"/>
        </w:rPr>
        <w:t>,</w:t>
      </w:r>
      <w:r>
        <w:rPr>
          <w:spacing w:val="24"/>
        </w:rPr>
        <w:t>如汗蒸房等发生</w:t>
      </w:r>
      <w:r>
        <w:rPr>
          <w:spacing w:val="19"/>
        </w:rPr>
        <w:t>火灾</w:t>
      </w:r>
      <w:r>
        <w:rPr>
          <w:spacing w:val="-138"/>
          <w:position w:val="1"/>
        </w:rPr>
        <w:t>,</w:t>
      </w:r>
      <w:r>
        <w:rPr>
          <w:spacing w:val="19"/>
        </w:rPr>
        <w:t>当室内顶棚</w:t>
      </w:r>
      <w:r>
        <w:rPr>
          <w:spacing w:val="-132"/>
          <w:position w:val="1"/>
        </w:rPr>
        <w:t>、</w:t>
      </w:r>
      <w:r>
        <w:rPr>
          <w:spacing w:val="23"/>
        </w:rPr>
        <w:t>墙面</w:t>
      </w:r>
      <w:r>
        <w:rPr>
          <w:spacing w:val="-131"/>
          <w:position w:val="1"/>
        </w:rPr>
        <w:t>、</w:t>
      </w:r>
      <w:r>
        <w:rPr>
          <w:spacing w:val="25"/>
        </w:rPr>
        <w:t>地面和隔断装修材料内部安装电加热供</w:t>
      </w:r>
      <w:r>
        <w:rPr>
          <w:spacing w:val="19"/>
          <w:w w:val="105"/>
        </w:rPr>
        <w:t>暖系统时</w:t>
      </w:r>
      <w:r>
        <w:rPr>
          <w:spacing w:val="-138"/>
          <w:w w:val="120"/>
          <w:position w:val="1"/>
        </w:rPr>
        <w:t>,</w:t>
      </w:r>
      <w:r>
        <w:rPr>
          <w:spacing w:val="22"/>
          <w:w w:val="105"/>
        </w:rPr>
        <w:t>室内采用的装修材料和绝热材料应为不燃性</w:t>
      </w:r>
      <w:r>
        <w:rPr>
          <w:spacing w:val="27"/>
          <w:w w:val="120"/>
          <w:position w:val="1"/>
        </w:rPr>
        <w:t>.</w:t>
      </w:r>
      <w:r>
        <w:rPr>
          <w:spacing w:val="15"/>
          <w:w w:val="105"/>
        </w:rPr>
        <w:t>当室内</w:t>
      </w:r>
      <w:r>
        <w:rPr>
          <w:spacing w:val="19"/>
          <w:w w:val="105"/>
        </w:rPr>
        <w:t>顶棚</w:t>
      </w:r>
      <w:r>
        <w:rPr>
          <w:spacing w:val="-138"/>
          <w:w w:val="105"/>
          <w:position w:val="1"/>
        </w:rPr>
        <w:t>、</w:t>
      </w:r>
      <w:r>
        <w:rPr>
          <w:spacing w:val="19"/>
          <w:w w:val="105"/>
        </w:rPr>
        <w:t>墙面</w:t>
      </w:r>
      <w:r>
        <w:rPr>
          <w:spacing w:val="-138"/>
          <w:w w:val="105"/>
          <w:position w:val="1"/>
        </w:rPr>
        <w:t>、</w:t>
      </w:r>
      <w:r>
        <w:rPr>
          <w:spacing w:val="18"/>
          <w:w w:val="105"/>
        </w:rPr>
        <w:t>地面和隔断装修材料内部安装水暖</w:t>
      </w:r>
      <w:r>
        <w:rPr>
          <w:spacing w:val="-134"/>
          <w:w w:val="110"/>
          <w:position w:val="1"/>
        </w:rPr>
        <w:t>(</w:t>
      </w:r>
      <w:r>
        <w:rPr>
          <w:spacing w:val="17"/>
          <w:w w:val="105"/>
        </w:rPr>
        <w:t>或蒸汽</w:t>
      </w:r>
      <w:r>
        <w:rPr>
          <w:spacing w:val="-134"/>
          <w:w w:val="110"/>
          <w:position w:val="1"/>
        </w:rPr>
        <w:t>)</w:t>
      </w:r>
      <w:r>
        <w:rPr>
          <w:spacing w:val="14"/>
          <w:w w:val="105"/>
        </w:rPr>
        <w:t>供暖系统</w:t>
      </w:r>
    </w:p>
    <w:p>
      <w:pPr>
        <w:pStyle w:val="BodyText"/>
        <w:spacing w:before="13"/>
        <w:ind w:left="680"/>
      </w:pPr>
      <w:r>
        <w:rPr>
          <w:spacing w:val="19"/>
          <w:w w:val="105"/>
        </w:rPr>
        <w:t>时</w:t>
      </w:r>
      <w:r>
        <w:rPr>
          <w:spacing w:val="-138"/>
          <w:w w:val="110"/>
          <w:position w:val="1"/>
        </w:rPr>
        <w:t>,</w:t>
      </w:r>
      <w:r>
        <w:rPr>
          <w:spacing w:val="19"/>
          <w:w w:val="105"/>
        </w:rPr>
        <w:t>其顶棚采用的装修材料和绝热材料应为不燃性材料</w:t>
      </w:r>
      <w:r>
        <w:rPr>
          <w:spacing w:val="-138"/>
          <w:w w:val="110"/>
          <w:position w:val="1"/>
        </w:rPr>
        <w:t>,</w:t>
      </w:r>
      <w:r>
        <w:rPr>
          <w:spacing w:val="14"/>
          <w:w w:val="105"/>
        </w:rPr>
        <w:t>其他部位</w:t>
      </w:r>
    </w:p>
    <w:p>
      <w:pPr>
        <w:spacing w:before="206"/>
        <w:ind w:left="0" w:right="967" w:firstLine="0"/>
        <w:jc w:val="right"/>
        <w:rPr>
          <w:sz w:val="26"/>
        </w:rPr>
      </w:pPr>
      <w:r>
        <w:rPr>
          <w:w w:val="100"/>
          <w:sz w:val="26"/>
        </w:rPr>
        <w:t>—</w:t>
      </w:r>
      <w:r>
        <w:rPr>
          <w:spacing w:val="27"/>
          <w:sz w:val="26"/>
        </w:rPr>
        <w:t> </w:t>
      </w:r>
      <w:r>
        <w:rPr>
          <w:spacing w:val="-123"/>
          <w:w w:val="100"/>
          <w:position w:val="-3"/>
          <w:sz w:val="26"/>
        </w:rPr>
        <w:t>２</w:t>
      </w:r>
      <w:r>
        <w:rPr>
          <w:w w:val="100"/>
          <w:position w:val="-3"/>
          <w:sz w:val="26"/>
        </w:rPr>
        <w:t>５</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before="203"/>
        <w:ind w:left="680"/>
      </w:pPr>
      <w:r>
        <w:rPr>
          <w:w w:val="105"/>
        </w:rPr>
        <w:t>的装修材料和绝热材料应为不燃性或难燃性</w:t>
      </w:r>
      <w:r>
        <w:rPr>
          <w:w w:val="185"/>
          <w:position w:val="1"/>
        </w:rPr>
        <w:t>.</w:t>
      </w:r>
    </w:p>
    <w:p>
      <w:pPr>
        <w:pStyle w:val="BodyText"/>
        <w:spacing w:line="360" w:lineRule="auto" w:before="207"/>
        <w:ind w:left="680" w:right="679" w:firstLine="551"/>
        <w:jc w:val="both"/>
      </w:pPr>
      <w:r>
        <w:rPr>
          <w:spacing w:val="-100"/>
          <w:position w:val="-3"/>
        </w:rPr>
        <w:t>９．</w:t>
      </w:r>
      <w:r>
        <w:rPr>
          <w:spacing w:val="19"/>
        </w:rPr>
        <w:t>为了避免饰物引发火灾</w:t>
      </w:r>
      <w:r>
        <w:rPr>
          <w:spacing w:val="-129"/>
          <w:position w:val="1"/>
        </w:rPr>
        <w:t>,</w:t>
      </w:r>
      <w:r>
        <w:rPr>
          <w:spacing w:val="25"/>
        </w:rPr>
        <w:t>建筑内部不宜设置采用易燃性装</w:t>
      </w:r>
      <w:r>
        <w:rPr>
          <w:spacing w:val="19"/>
          <w:w w:val="105"/>
        </w:rPr>
        <w:t>饰材料制成的壁挂</w:t>
      </w:r>
      <w:r>
        <w:rPr>
          <w:spacing w:val="-138"/>
          <w:w w:val="105"/>
          <w:position w:val="1"/>
        </w:rPr>
        <w:t>、</w:t>
      </w:r>
      <w:r>
        <w:rPr>
          <w:spacing w:val="19"/>
          <w:w w:val="105"/>
        </w:rPr>
        <w:t>布艺等</w:t>
      </w:r>
      <w:r>
        <w:rPr>
          <w:spacing w:val="-138"/>
          <w:w w:val="115"/>
          <w:position w:val="1"/>
        </w:rPr>
        <w:t>,</w:t>
      </w:r>
      <w:r>
        <w:rPr>
          <w:spacing w:val="19"/>
          <w:w w:val="105"/>
        </w:rPr>
        <w:t>当确需设置时</w:t>
      </w:r>
      <w:r>
        <w:rPr>
          <w:spacing w:val="-138"/>
          <w:w w:val="115"/>
          <w:position w:val="1"/>
        </w:rPr>
        <w:t>,</w:t>
      </w:r>
      <w:r>
        <w:rPr>
          <w:spacing w:val="19"/>
          <w:w w:val="105"/>
        </w:rPr>
        <w:t>不应靠近电气线路</w:t>
      </w:r>
      <w:r>
        <w:rPr>
          <w:spacing w:val="-138"/>
          <w:w w:val="105"/>
          <w:position w:val="1"/>
        </w:rPr>
        <w:t>、</w:t>
      </w:r>
      <w:r>
        <w:rPr>
          <w:w w:val="105"/>
        </w:rPr>
        <w:t>火</w:t>
      </w:r>
      <w:r>
        <w:rPr>
          <w:spacing w:val="19"/>
          <w:w w:val="105"/>
        </w:rPr>
        <w:t>源或热源</w:t>
      </w:r>
      <w:r>
        <w:rPr>
          <w:spacing w:val="-138"/>
          <w:w w:val="185"/>
          <w:position w:val="1"/>
        </w:rPr>
        <w:t>,</w:t>
      </w:r>
      <w:r>
        <w:rPr>
          <w:spacing w:val="19"/>
          <w:w w:val="105"/>
        </w:rPr>
        <w:t>或采取隔离措施</w:t>
      </w:r>
      <w:r>
        <w:rPr>
          <w:w w:val="185"/>
          <w:position w:val="1"/>
        </w:rPr>
        <w:t>.</w:t>
      </w:r>
    </w:p>
    <w:p>
      <w:pPr>
        <w:pStyle w:val="BodyText"/>
        <w:spacing w:line="348" w:lineRule="auto" w:before="22"/>
        <w:ind w:left="680" w:right="679" w:firstLine="551"/>
      </w:pPr>
      <w:r>
        <w:rPr>
          <w:spacing w:val="-113"/>
          <w:position w:val="-3"/>
        </w:rPr>
        <w:t>１０．</w:t>
      </w:r>
      <w:r>
        <w:rPr>
          <w:spacing w:val="19"/>
        </w:rPr>
        <w:t>无窗房间不利于人员疏散和灭火救援</w:t>
      </w:r>
      <w:r>
        <w:rPr>
          <w:spacing w:val="-138"/>
          <w:position w:val="1"/>
        </w:rPr>
        <w:t>,</w:t>
      </w:r>
      <w:r>
        <w:rPr>
          <w:spacing w:val="16"/>
        </w:rPr>
        <w:t>其内部装修材料的</w:t>
      </w:r>
      <w:r>
        <w:rPr>
          <w:spacing w:val="19"/>
          <w:w w:val="105"/>
        </w:rPr>
        <w:t>燃烧性能等级除不燃性外</w:t>
      </w:r>
      <w:r>
        <w:rPr>
          <w:spacing w:val="-138"/>
          <w:w w:val="180"/>
          <w:position w:val="1"/>
        </w:rPr>
        <w:t>,</w:t>
      </w:r>
      <w:r>
        <w:rPr>
          <w:spacing w:val="19"/>
          <w:w w:val="105"/>
        </w:rPr>
        <w:t>应在相关规定的基础上提高一级</w:t>
      </w:r>
      <w:r>
        <w:rPr>
          <w:w w:val="180"/>
          <w:position w:val="1"/>
        </w:rPr>
        <w:t>.</w:t>
      </w:r>
    </w:p>
    <w:p>
      <w:pPr>
        <w:pStyle w:val="BodyText"/>
        <w:spacing w:before="38"/>
        <w:ind w:left="1305"/>
      </w:pPr>
      <w:r>
        <w:rPr>
          <w:spacing w:val="-134"/>
          <w:w w:val="185"/>
          <w:position w:val="1"/>
        </w:rPr>
        <w:t>(</w:t>
      </w:r>
      <w:r>
        <w:rPr>
          <w:spacing w:val="15"/>
          <w:w w:val="110"/>
        </w:rPr>
        <w:t>二</w:t>
      </w:r>
      <w:r>
        <w:rPr>
          <w:spacing w:val="-134"/>
          <w:w w:val="185"/>
          <w:position w:val="1"/>
        </w:rPr>
        <w:t>)</w:t>
      </w:r>
      <w:r>
        <w:rPr>
          <w:spacing w:val="19"/>
          <w:w w:val="110"/>
        </w:rPr>
        <w:t>单</w:t>
      </w:r>
      <w:r>
        <w:rPr>
          <w:spacing w:val="-138"/>
          <w:w w:val="110"/>
          <w:position w:val="1"/>
        </w:rPr>
        <w:t>、</w:t>
      </w:r>
      <w:r>
        <w:rPr>
          <w:spacing w:val="15"/>
          <w:w w:val="110"/>
        </w:rPr>
        <w:t>多层民用建筑</w:t>
      </w:r>
    </w:p>
    <w:p>
      <w:pPr>
        <w:pStyle w:val="BodyText"/>
        <w:spacing w:before="207"/>
        <w:ind w:left="1232"/>
      </w:pPr>
      <w:r>
        <w:rPr>
          <w:spacing w:val="-100"/>
          <w:w w:val="105"/>
          <w:position w:val="-3"/>
        </w:rPr>
        <w:t>１．</w:t>
      </w:r>
      <w:r>
        <w:rPr>
          <w:spacing w:val="19"/>
          <w:w w:val="105"/>
        </w:rPr>
        <w:t>民用机场航站楼的顶棚和墙面应采用不燃性装修材料</w:t>
      </w:r>
      <w:r>
        <w:rPr>
          <w:w w:val="185"/>
          <w:position w:val="1"/>
        </w:rPr>
        <w:t>.</w:t>
      </w:r>
    </w:p>
    <w:p>
      <w:pPr>
        <w:pStyle w:val="BodyText"/>
        <w:spacing w:line="360" w:lineRule="auto" w:before="154"/>
        <w:ind w:left="680" w:right="679" w:firstLine="551"/>
        <w:jc w:val="both"/>
      </w:pPr>
      <w:r>
        <w:rPr>
          <w:spacing w:val="-100"/>
          <w:w w:val="101"/>
          <w:position w:val="-3"/>
        </w:rPr>
        <w:t>２．</w:t>
      </w:r>
      <w:r>
        <w:rPr>
          <w:spacing w:val="22"/>
          <w:w w:val="101"/>
        </w:rPr>
        <w:t>建筑面积大于</w:t>
      </w:r>
      <w:r>
        <w:rPr>
          <w:spacing w:val="-126"/>
          <w:w w:val="101"/>
          <w:position w:val="-3"/>
        </w:rPr>
        <w:t>１００００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spacing w:val="27"/>
          <w:position w:val="10"/>
          <w:sz w:val="16"/>
        </w:rPr>
        <w:t> </w:t>
      </w:r>
      <w:r>
        <w:rPr>
          <w:spacing w:val="22"/>
          <w:w w:val="101"/>
        </w:rPr>
        <w:t>的客运车站候车室</w:t>
      </w:r>
      <w:r>
        <w:rPr>
          <w:spacing w:val="-132"/>
          <w:w w:val="101"/>
          <w:position w:val="1"/>
        </w:rPr>
        <w:t>、</w:t>
      </w:r>
      <w:r>
        <w:rPr>
          <w:spacing w:val="19"/>
          <w:w w:val="101"/>
        </w:rPr>
        <w:t>客运码头候船</w:t>
      </w:r>
      <w:r>
        <w:rPr>
          <w:spacing w:val="19"/>
        </w:rPr>
        <w:t>厅的顶棚和墙面应采用不燃性装修材料</w:t>
      </w:r>
      <w:r>
        <w:rPr>
          <w:spacing w:val="-138"/>
          <w:position w:val="1"/>
        </w:rPr>
        <w:t>;</w:t>
      </w:r>
      <w:r>
        <w:rPr>
          <w:spacing w:val="19"/>
        </w:rPr>
        <w:t>其他客运车站候车室</w:t>
      </w:r>
      <w:r>
        <w:rPr>
          <w:spacing w:val="-138"/>
          <w:position w:val="1"/>
        </w:rPr>
        <w:t>、</w:t>
      </w:r>
      <w:r>
        <w:rPr/>
        <w:t>客</w:t>
      </w:r>
      <w:r>
        <w:rPr>
          <w:spacing w:val="19"/>
          <w:w w:val="110"/>
        </w:rPr>
        <w:t>运码头候船厅的顶棚应采用不燃性装修材料</w:t>
      </w:r>
      <w:r>
        <w:rPr>
          <w:w w:val="175"/>
          <w:position w:val="1"/>
        </w:rPr>
        <w:t>.</w:t>
      </w:r>
    </w:p>
    <w:p>
      <w:pPr>
        <w:pStyle w:val="BodyText"/>
        <w:spacing w:before="22"/>
        <w:ind w:left="1232"/>
      </w:pPr>
      <w:r>
        <w:rPr>
          <w:spacing w:val="-100"/>
          <w:position w:val="-3"/>
        </w:rPr>
        <w:t>３．</w:t>
      </w:r>
      <w:r>
        <w:rPr>
          <w:spacing w:val="19"/>
        </w:rPr>
        <w:t>观众厅的顶棚应采用不燃性装修材料</w:t>
      </w:r>
      <w:r>
        <w:rPr>
          <w:position w:val="1"/>
        </w:rPr>
        <w:t>.</w:t>
      </w:r>
    </w:p>
    <w:p>
      <w:pPr>
        <w:pStyle w:val="BodyText"/>
        <w:spacing w:line="348" w:lineRule="auto" w:before="176"/>
        <w:ind w:left="680" w:right="679" w:firstLine="551"/>
      </w:pPr>
      <w:r>
        <w:rPr>
          <w:spacing w:val="-100"/>
          <w:w w:val="101"/>
          <w:position w:val="-3"/>
        </w:rPr>
        <w:t>４．</w:t>
      </w:r>
      <w:r>
        <w:rPr>
          <w:spacing w:val="19"/>
          <w:w w:val="101"/>
        </w:rPr>
        <w:t>大于</w:t>
      </w:r>
      <w:r>
        <w:rPr>
          <w:spacing w:val="-100"/>
          <w:w w:val="101"/>
          <w:position w:val="-3"/>
        </w:rPr>
        <w:t>３０００</w:t>
      </w:r>
      <w:r>
        <w:rPr>
          <w:spacing w:val="21"/>
          <w:w w:val="101"/>
        </w:rPr>
        <w:t>座位的体育馆的顶棚和墙面应采用不燃性装修</w:t>
      </w:r>
      <w:r>
        <w:rPr>
          <w:spacing w:val="19"/>
          <w:w w:val="105"/>
        </w:rPr>
        <w:t>材料</w:t>
      </w:r>
      <w:r>
        <w:rPr>
          <w:spacing w:val="-138"/>
          <w:w w:val="175"/>
          <w:position w:val="1"/>
        </w:rPr>
        <w:t>,</w:t>
      </w:r>
      <w:r>
        <w:rPr>
          <w:spacing w:val="19"/>
          <w:w w:val="105"/>
        </w:rPr>
        <w:t>其他体育馆的顶棚应采用不燃性装修材料</w:t>
      </w:r>
      <w:r>
        <w:rPr>
          <w:w w:val="175"/>
          <w:position w:val="1"/>
        </w:rPr>
        <w:t>.</w:t>
      </w:r>
    </w:p>
    <w:p>
      <w:pPr>
        <w:pStyle w:val="BodyText"/>
        <w:spacing w:before="39"/>
        <w:ind w:left="1232"/>
      </w:pPr>
      <w:r>
        <w:rPr>
          <w:spacing w:val="-100"/>
          <w:w w:val="105"/>
          <w:position w:val="-3"/>
        </w:rPr>
        <w:t>５．</w:t>
      </w:r>
      <w:r>
        <w:rPr>
          <w:spacing w:val="19"/>
          <w:w w:val="105"/>
        </w:rPr>
        <w:t>商店营业厅的顶棚应采用不燃性装修材料</w:t>
      </w:r>
      <w:r>
        <w:rPr>
          <w:w w:val="185"/>
          <w:position w:val="1"/>
        </w:rPr>
        <w:t>.</w:t>
      </w:r>
    </w:p>
    <w:p>
      <w:pPr>
        <w:pStyle w:val="BodyText"/>
        <w:spacing w:line="348" w:lineRule="auto" w:before="166"/>
        <w:ind w:left="680" w:right="679" w:firstLine="551"/>
      </w:pPr>
      <w:r>
        <w:rPr>
          <w:spacing w:val="-100"/>
          <w:w w:val="105"/>
          <w:position w:val="-3"/>
        </w:rPr>
        <w:t>６．</w:t>
      </w:r>
      <w:r>
        <w:rPr>
          <w:spacing w:val="20"/>
          <w:w w:val="105"/>
        </w:rPr>
        <w:t>宾馆设置送回风道</w:t>
      </w:r>
      <w:r>
        <w:rPr>
          <w:spacing w:val="-129"/>
          <w:w w:val="105"/>
          <w:position w:val="1"/>
        </w:rPr>
        <w:t>(</w:t>
      </w:r>
      <w:r>
        <w:rPr>
          <w:spacing w:val="21"/>
          <w:w w:val="105"/>
        </w:rPr>
        <w:t>管</w:t>
      </w:r>
      <w:r>
        <w:rPr>
          <w:spacing w:val="-125"/>
          <w:w w:val="105"/>
          <w:position w:val="1"/>
        </w:rPr>
        <w:t>)</w:t>
      </w:r>
      <w:r>
        <w:rPr>
          <w:spacing w:val="26"/>
          <w:w w:val="105"/>
        </w:rPr>
        <w:t>的集中空气调节系统时</w:t>
      </w:r>
      <w:r>
        <w:rPr>
          <w:spacing w:val="-127"/>
          <w:w w:val="105"/>
          <w:position w:val="1"/>
        </w:rPr>
        <w:t>,</w:t>
      </w:r>
      <w:r>
        <w:rPr>
          <w:spacing w:val="21"/>
          <w:w w:val="105"/>
        </w:rPr>
        <w:t>客房及公</w:t>
      </w:r>
      <w:r>
        <w:rPr>
          <w:spacing w:val="19"/>
          <w:w w:val="110"/>
        </w:rPr>
        <w:t>共活动用房的顶棚应采用不燃性装修材料</w:t>
      </w:r>
      <w:r>
        <w:rPr>
          <w:w w:val="185"/>
          <w:position w:val="1"/>
        </w:rPr>
        <w:t>.</w:t>
      </w:r>
    </w:p>
    <w:p>
      <w:pPr>
        <w:pStyle w:val="BodyText"/>
        <w:spacing w:before="39"/>
        <w:ind w:left="1232"/>
      </w:pPr>
      <w:r>
        <w:rPr>
          <w:spacing w:val="-100"/>
          <w:w w:val="105"/>
          <w:position w:val="-3"/>
        </w:rPr>
        <w:t>７．</w:t>
      </w:r>
      <w:r>
        <w:rPr>
          <w:spacing w:val="19"/>
          <w:w w:val="105"/>
        </w:rPr>
        <w:t>歌舞娱乐游艺场所的顶棚应采用不燃性装修材料</w:t>
      </w:r>
      <w:r>
        <w:rPr>
          <w:w w:val="185"/>
          <w:position w:val="1"/>
        </w:rPr>
        <w:t>.</w:t>
      </w:r>
    </w:p>
    <w:p>
      <w:pPr>
        <w:pStyle w:val="BodyText"/>
        <w:spacing w:line="348" w:lineRule="auto" w:before="153"/>
        <w:ind w:left="680" w:right="679" w:firstLine="551"/>
      </w:pPr>
      <w:r>
        <w:rPr>
          <w:spacing w:val="-100"/>
          <w:w w:val="101"/>
          <w:position w:val="-3"/>
        </w:rPr>
        <w:t>８．</w:t>
      </w:r>
      <w:r>
        <w:rPr>
          <w:spacing w:val="24"/>
          <w:w w:val="101"/>
        </w:rPr>
        <w:t>营业面积大于</w:t>
      </w:r>
      <w:r>
        <w:rPr>
          <w:spacing w:val="-118"/>
          <w:w w:val="101"/>
          <w:position w:val="-3"/>
        </w:rPr>
        <w:t>１００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spacing w:val="-10"/>
          <w:position w:val="10"/>
          <w:sz w:val="16"/>
        </w:rPr>
        <w:t>  </w:t>
      </w:r>
      <w:r>
        <w:rPr>
          <w:spacing w:val="29"/>
          <w:w w:val="101"/>
        </w:rPr>
        <w:t>的餐饮场所的顶棚应采用不燃性装</w:t>
      </w:r>
      <w:r>
        <w:rPr>
          <w:spacing w:val="19"/>
          <w:w w:val="110"/>
        </w:rPr>
        <w:t>修材料</w:t>
      </w:r>
      <w:r>
        <w:rPr>
          <w:w w:val="175"/>
          <w:position w:val="1"/>
        </w:rPr>
        <w:t>.</w:t>
      </w:r>
    </w:p>
    <w:p>
      <w:pPr>
        <w:pStyle w:val="BodyText"/>
        <w:spacing w:before="39"/>
        <w:ind w:left="1305"/>
      </w:pPr>
      <w:r>
        <w:rPr>
          <w:spacing w:val="-134"/>
          <w:w w:val="185"/>
          <w:position w:val="1"/>
        </w:rPr>
        <w:t>(</w:t>
      </w:r>
      <w:r>
        <w:rPr>
          <w:spacing w:val="15"/>
          <w:w w:val="115"/>
        </w:rPr>
        <w:t>三</w:t>
      </w:r>
      <w:r>
        <w:rPr>
          <w:spacing w:val="-134"/>
          <w:w w:val="185"/>
          <w:position w:val="1"/>
        </w:rPr>
        <w:t>)</w:t>
      </w:r>
      <w:r>
        <w:rPr>
          <w:spacing w:val="15"/>
          <w:w w:val="115"/>
        </w:rPr>
        <w:t>高层民用建筑</w:t>
      </w:r>
    </w:p>
    <w:p>
      <w:pPr>
        <w:pStyle w:val="BodyText"/>
        <w:spacing w:before="206"/>
        <w:ind w:left="1232"/>
      </w:pPr>
      <w:r>
        <w:rPr>
          <w:spacing w:val="-100"/>
          <w:w w:val="105"/>
          <w:position w:val="-3"/>
        </w:rPr>
        <w:t>１．</w:t>
      </w:r>
      <w:r>
        <w:rPr>
          <w:spacing w:val="19"/>
          <w:w w:val="105"/>
        </w:rPr>
        <w:t>民用机场航站楼的顶棚和墙面应采用不燃性装修材料</w:t>
      </w:r>
      <w:r>
        <w:rPr>
          <w:w w:val="185"/>
          <w:position w:val="1"/>
        </w:rPr>
        <w:t>.</w:t>
      </w:r>
    </w:p>
    <w:p>
      <w:pPr>
        <w:spacing w:before="166"/>
        <w:ind w:left="950" w:right="0" w:firstLine="0"/>
        <w:jc w:val="left"/>
        <w:rPr>
          <w:sz w:val="26"/>
        </w:rPr>
      </w:pPr>
      <w:r>
        <w:rPr>
          <w:w w:val="100"/>
          <w:sz w:val="26"/>
        </w:rPr>
        <w:t>—</w:t>
      </w:r>
      <w:r>
        <w:rPr>
          <w:spacing w:val="27"/>
          <w:sz w:val="26"/>
        </w:rPr>
        <w:t> </w:t>
      </w:r>
      <w:r>
        <w:rPr>
          <w:spacing w:val="-123"/>
          <w:w w:val="100"/>
          <w:position w:val="-3"/>
          <w:sz w:val="26"/>
        </w:rPr>
        <w:t>２</w:t>
      </w:r>
      <w:r>
        <w:rPr>
          <w:w w:val="100"/>
          <w:position w:val="-3"/>
          <w:sz w:val="26"/>
        </w:rPr>
        <w:t>６</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line="360" w:lineRule="auto" w:before="191"/>
        <w:ind w:left="680" w:right="679" w:firstLine="551"/>
        <w:jc w:val="both"/>
      </w:pPr>
      <w:r>
        <w:rPr>
          <w:spacing w:val="-100"/>
          <w:w w:val="101"/>
          <w:position w:val="-3"/>
        </w:rPr>
        <w:t>２．</w:t>
      </w:r>
      <w:r>
        <w:rPr>
          <w:spacing w:val="22"/>
          <w:w w:val="101"/>
        </w:rPr>
        <w:t>建筑面积大于</w:t>
      </w:r>
      <w:r>
        <w:rPr>
          <w:spacing w:val="-126"/>
          <w:w w:val="101"/>
          <w:position w:val="-3"/>
        </w:rPr>
        <w:t>１００００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position w:val="10"/>
          <w:sz w:val="16"/>
        </w:rPr>
        <w:t> </w:t>
      </w:r>
      <w:r>
        <w:rPr>
          <w:spacing w:val="22"/>
          <w:w w:val="101"/>
        </w:rPr>
        <w:t>的客运车站候车室</w:t>
      </w:r>
      <w:r>
        <w:rPr>
          <w:spacing w:val="-132"/>
          <w:w w:val="101"/>
          <w:position w:val="1"/>
        </w:rPr>
        <w:t>、</w:t>
      </w:r>
      <w:r>
        <w:rPr>
          <w:spacing w:val="19"/>
          <w:w w:val="101"/>
        </w:rPr>
        <w:t>客运码头候船</w:t>
      </w:r>
      <w:r>
        <w:rPr>
          <w:spacing w:val="19"/>
        </w:rPr>
        <w:t>厅的顶棚和墙面应采用不燃性装修材料</w:t>
      </w:r>
      <w:r>
        <w:rPr>
          <w:spacing w:val="-138"/>
          <w:position w:val="1"/>
        </w:rPr>
        <w:t>;</w:t>
      </w:r>
      <w:r>
        <w:rPr>
          <w:spacing w:val="19"/>
        </w:rPr>
        <w:t>其他客运车站候车室</w:t>
      </w:r>
      <w:r>
        <w:rPr>
          <w:spacing w:val="-138"/>
          <w:position w:val="1"/>
        </w:rPr>
        <w:t>、</w:t>
      </w:r>
      <w:r>
        <w:rPr/>
        <w:t>客</w:t>
      </w:r>
      <w:r>
        <w:rPr>
          <w:spacing w:val="19"/>
          <w:w w:val="110"/>
        </w:rPr>
        <w:t>运码头候船厅的顶棚应采用不燃性装修材料</w:t>
      </w:r>
      <w:r>
        <w:rPr>
          <w:w w:val="175"/>
          <w:position w:val="1"/>
        </w:rPr>
        <w:t>.</w:t>
      </w:r>
    </w:p>
    <w:p>
      <w:pPr>
        <w:pStyle w:val="BodyText"/>
        <w:spacing w:line="348" w:lineRule="auto" w:before="9"/>
        <w:ind w:left="680" w:right="679" w:firstLine="551"/>
        <w:jc w:val="both"/>
      </w:pPr>
      <w:r>
        <w:rPr>
          <w:spacing w:val="-100"/>
          <w:w w:val="101"/>
          <w:position w:val="-3"/>
        </w:rPr>
        <w:t>３．</w:t>
      </w:r>
      <w:r>
        <w:rPr>
          <w:spacing w:val="24"/>
          <w:w w:val="101"/>
        </w:rPr>
        <w:t>建筑面积大于</w:t>
      </w:r>
      <w:r>
        <w:rPr>
          <w:spacing w:val="-118"/>
          <w:w w:val="101"/>
          <w:position w:val="-3"/>
        </w:rPr>
        <w:t>４００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spacing w:val="-10"/>
          <w:position w:val="10"/>
          <w:sz w:val="16"/>
        </w:rPr>
        <w:t>  </w:t>
      </w:r>
      <w:r>
        <w:rPr>
          <w:spacing w:val="29"/>
          <w:w w:val="101"/>
        </w:rPr>
        <w:t>的观众厅的顶棚和墙面应采用不燃</w:t>
      </w:r>
      <w:r>
        <w:rPr>
          <w:spacing w:val="19"/>
          <w:w w:val="110"/>
        </w:rPr>
        <w:t>性装修材料</w:t>
      </w:r>
      <w:r>
        <w:rPr>
          <w:spacing w:val="-138"/>
          <w:w w:val="175"/>
          <w:position w:val="1"/>
        </w:rPr>
        <w:t>;</w:t>
      </w:r>
      <w:r>
        <w:rPr>
          <w:spacing w:val="19"/>
          <w:w w:val="110"/>
        </w:rPr>
        <w:t>其他观众厅的顶棚应采用不燃性装修材料</w:t>
      </w:r>
      <w:r>
        <w:rPr>
          <w:w w:val="175"/>
          <w:position w:val="1"/>
        </w:rPr>
        <w:t>.</w:t>
      </w:r>
    </w:p>
    <w:p>
      <w:pPr>
        <w:pStyle w:val="BodyText"/>
        <w:spacing w:before="38"/>
        <w:ind w:left="1232"/>
      </w:pPr>
      <w:r>
        <w:rPr>
          <w:spacing w:val="-100"/>
          <w:w w:val="105"/>
          <w:position w:val="-3"/>
        </w:rPr>
        <w:t>４．</w:t>
      </w:r>
      <w:r>
        <w:rPr>
          <w:spacing w:val="19"/>
          <w:w w:val="105"/>
        </w:rPr>
        <w:t>商店营业厅的顶棚应采用不燃性装修材料</w:t>
      </w:r>
      <w:r>
        <w:rPr>
          <w:w w:val="185"/>
          <w:position w:val="1"/>
        </w:rPr>
        <w:t>.</w:t>
      </w:r>
    </w:p>
    <w:p>
      <w:pPr>
        <w:pStyle w:val="BodyText"/>
        <w:spacing w:line="348" w:lineRule="auto" w:before="177"/>
        <w:ind w:left="680" w:right="679" w:firstLine="551"/>
      </w:pPr>
      <w:r>
        <w:rPr>
          <w:spacing w:val="-86"/>
          <w:position w:val="-3"/>
        </w:rPr>
        <w:t>５．</w:t>
      </w:r>
      <w:r>
        <w:rPr>
          <w:spacing w:val="44"/>
        </w:rPr>
        <w:t>宾馆的客房及公共活动用房的顶棚应采用不燃性装修</w:t>
      </w:r>
      <w:r>
        <w:rPr>
          <w:spacing w:val="19"/>
          <w:w w:val="105"/>
        </w:rPr>
        <w:t>材料</w:t>
      </w:r>
      <w:r>
        <w:rPr>
          <w:w w:val="180"/>
          <w:position w:val="1"/>
        </w:rPr>
        <w:t>.</w:t>
      </w:r>
    </w:p>
    <w:p>
      <w:pPr>
        <w:pStyle w:val="BodyText"/>
        <w:spacing w:before="38"/>
        <w:ind w:left="1232"/>
      </w:pPr>
      <w:r>
        <w:rPr>
          <w:spacing w:val="-100"/>
          <w:w w:val="105"/>
          <w:position w:val="-3"/>
        </w:rPr>
        <w:t>６．</w:t>
      </w:r>
      <w:r>
        <w:rPr>
          <w:spacing w:val="19"/>
          <w:w w:val="105"/>
        </w:rPr>
        <w:t>歌舞娱乐游艺场所的顶棚应采用不燃性装修材料</w:t>
      </w:r>
      <w:r>
        <w:rPr>
          <w:w w:val="185"/>
          <w:position w:val="1"/>
        </w:rPr>
        <w:t>.</w:t>
      </w:r>
    </w:p>
    <w:p>
      <w:pPr>
        <w:pStyle w:val="BodyText"/>
        <w:spacing w:line="348" w:lineRule="auto" w:before="167"/>
        <w:ind w:left="1305" w:right="2880" w:hanging="74"/>
      </w:pPr>
      <w:r>
        <w:rPr>
          <w:spacing w:val="-100"/>
          <w:position w:val="-3"/>
        </w:rPr>
        <w:t>７．</w:t>
      </w:r>
      <w:r>
        <w:rPr>
          <w:spacing w:val="19"/>
        </w:rPr>
        <w:t>餐饮场所的顶棚应采用不燃性装修材料</w:t>
      </w:r>
      <w:r>
        <w:rPr>
          <w:position w:val="1"/>
        </w:rPr>
        <w:t>. </w:t>
      </w:r>
      <w:r>
        <w:rPr>
          <w:spacing w:val="-134"/>
          <w:position w:val="1"/>
        </w:rPr>
        <w:t>  </w:t>
      </w:r>
      <w:r>
        <w:rPr>
          <w:spacing w:val="-1"/>
          <w:position w:val="1"/>
        </w:rPr>
        <w:t> </w:t>
      </w:r>
      <w:r>
        <w:rPr>
          <w:spacing w:val="-134"/>
          <w:w w:val="185"/>
          <w:position w:val="1"/>
        </w:rPr>
        <w:t>(</w:t>
      </w:r>
      <w:r>
        <w:rPr>
          <w:spacing w:val="15"/>
          <w:w w:val="110"/>
        </w:rPr>
        <w:t>四</w:t>
      </w:r>
      <w:r>
        <w:rPr>
          <w:spacing w:val="-134"/>
          <w:w w:val="185"/>
          <w:position w:val="1"/>
        </w:rPr>
        <w:t>)</w:t>
      </w:r>
      <w:r>
        <w:rPr>
          <w:spacing w:val="14"/>
          <w:w w:val="110"/>
        </w:rPr>
        <w:t>地下建筑</w:t>
      </w:r>
    </w:p>
    <w:p>
      <w:pPr>
        <w:pStyle w:val="BodyText"/>
        <w:spacing w:line="348" w:lineRule="auto" w:before="38"/>
        <w:ind w:left="680" w:right="679" w:firstLine="551"/>
      </w:pPr>
      <w:r>
        <w:rPr>
          <w:spacing w:val="-100"/>
          <w:position w:val="-3"/>
        </w:rPr>
        <w:t>１．</w:t>
      </w:r>
      <w:r>
        <w:rPr>
          <w:spacing w:val="19"/>
        </w:rPr>
        <w:t>观众厅</w:t>
      </w:r>
      <w:r>
        <w:rPr>
          <w:spacing w:val="-138"/>
          <w:position w:val="1"/>
        </w:rPr>
        <w:t>、</w:t>
      </w:r>
      <w:r>
        <w:rPr>
          <w:spacing w:val="19"/>
        </w:rPr>
        <w:t>商店营业厅的顶棚</w:t>
      </w:r>
      <w:r>
        <w:rPr>
          <w:spacing w:val="-138"/>
          <w:position w:val="1"/>
        </w:rPr>
        <w:t>、</w:t>
      </w:r>
      <w:r>
        <w:rPr>
          <w:spacing w:val="17"/>
        </w:rPr>
        <w:t>墙面和地面应采用不燃性装修</w:t>
      </w:r>
      <w:r>
        <w:rPr>
          <w:spacing w:val="19"/>
          <w:w w:val="105"/>
        </w:rPr>
        <w:t>材料</w:t>
      </w:r>
      <w:r>
        <w:rPr>
          <w:w w:val="185"/>
          <w:position w:val="1"/>
        </w:rPr>
        <w:t>.</w:t>
      </w:r>
    </w:p>
    <w:p>
      <w:pPr>
        <w:pStyle w:val="BodyText"/>
        <w:spacing w:line="348" w:lineRule="auto" w:before="49"/>
        <w:ind w:left="680" w:right="679" w:firstLine="551"/>
      </w:pPr>
      <w:r>
        <w:rPr>
          <w:spacing w:val="-86"/>
          <w:position w:val="-3"/>
        </w:rPr>
        <w:t>２．</w:t>
      </w:r>
      <w:r>
        <w:rPr>
          <w:spacing w:val="44"/>
        </w:rPr>
        <w:t>宾馆的客房及公共活动用房的顶棚应采用不燃性装修</w:t>
      </w:r>
      <w:r>
        <w:rPr>
          <w:spacing w:val="19"/>
          <w:w w:val="105"/>
        </w:rPr>
        <w:t>材料</w:t>
      </w:r>
      <w:r>
        <w:rPr>
          <w:w w:val="180"/>
          <w:position w:val="1"/>
        </w:rPr>
        <w:t>.</w:t>
      </w:r>
    </w:p>
    <w:p>
      <w:pPr>
        <w:pStyle w:val="BodyText"/>
        <w:spacing w:before="38"/>
        <w:ind w:left="1232"/>
      </w:pPr>
      <w:r>
        <w:rPr>
          <w:spacing w:val="-100"/>
          <w:w w:val="105"/>
          <w:position w:val="-3"/>
        </w:rPr>
        <w:t>３．</w:t>
      </w:r>
      <w:r>
        <w:rPr>
          <w:spacing w:val="19"/>
          <w:w w:val="105"/>
        </w:rPr>
        <w:t>歌舞娱乐游艺场所的顶棚和墙面应采用不燃性装修材料</w:t>
      </w:r>
      <w:r>
        <w:rPr>
          <w:w w:val="185"/>
          <w:position w:val="1"/>
        </w:rPr>
        <w:t>.</w:t>
      </w:r>
    </w:p>
    <w:p>
      <w:pPr>
        <w:pStyle w:val="BodyText"/>
        <w:spacing w:before="167"/>
        <w:ind w:left="1232"/>
      </w:pPr>
      <w:r>
        <w:rPr>
          <w:spacing w:val="-100"/>
          <w:w w:val="105"/>
          <w:position w:val="-3"/>
        </w:rPr>
        <w:t>４．</w:t>
      </w:r>
      <w:r>
        <w:rPr>
          <w:spacing w:val="19"/>
          <w:w w:val="105"/>
        </w:rPr>
        <w:t>餐饮场所的顶棚</w:t>
      </w:r>
      <w:r>
        <w:rPr>
          <w:spacing w:val="-138"/>
          <w:w w:val="105"/>
          <w:position w:val="1"/>
        </w:rPr>
        <w:t>、</w:t>
      </w:r>
      <w:r>
        <w:rPr>
          <w:spacing w:val="19"/>
          <w:w w:val="105"/>
        </w:rPr>
        <w:t>墙面和地面应采用不燃性装修材料</w:t>
      </w:r>
      <w:r>
        <w:rPr>
          <w:w w:val="185"/>
          <w:position w:val="1"/>
        </w:rPr>
        <w:t>.</w:t>
      </w:r>
    </w:p>
    <w:p>
      <w:pPr>
        <w:pStyle w:val="BodyText"/>
        <w:spacing w:before="166"/>
        <w:ind w:left="1309"/>
      </w:pPr>
      <w:r>
        <w:rPr>
          <w:spacing w:val="19"/>
        </w:rPr>
        <w:t>六</w:t>
      </w:r>
      <w:r>
        <w:rPr>
          <w:spacing w:val="-138"/>
          <w:position w:val="1"/>
        </w:rPr>
        <w:t>、</w:t>
      </w:r>
      <w:r>
        <w:rPr>
          <w:spacing w:val="14"/>
        </w:rPr>
        <w:t>消防水源</w:t>
      </w:r>
    </w:p>
    <w:p>
      <w:pPr>
        <w:pStyle w:val="BodyText"/>
        <w:spacing w:before="207"/>
        <w:ind w:left="1305"/>
      </w:pPr>
      <w:r>
        <w:rPr>
          <w:spacing w:val="-134"/>
          <w:w w:val="185"/>
          <w:position w:val="1"/>
        </w:rPr>
        <w:t>(</w:t>
      </w:r>
      <w:r>
        <w:rPr>
          <w:spacing w:val="15"/>
          <w:w w:val="115"/>
        </w:rPr>
        <w:t>一</w:t>
      </w:r>
      <w:r>
        <w:rPr>
          <w:spacing w:val="-134"/>
          <w:w w:val="185"/>
          <w:position w:val="1"/>
        </w:rPr>
        <w:t>)</w:t>
      </w:r>
      <w:r>
        <w:rPr>
          <w:spacing w:val="14"/>
          <w:w w:val="115"/>
        </w:rPr>
        <w:t>设置要求</w:t>
      </w:r>
    </w:p>
    <w:p>
      <w:pPr>
        <w:pStyle w:val="BodyText"/>
        <w:spacing w:line="588" w:lineRule="exact" w:before="36"/>
        <w:ind w:left="680" w:right="522" w:firstLine="551"/>
      </w:pPr>
      <w:r>
        <w:rPr>
          <w:spacing w:val="-100"/>
          <w:w w:val="105"/>
          <w:position w:val="-3"/>
        </w:rPr>
        <w:t>１．</w:t>
      </w:r>
      <w:r>
        <w:rPr>
          <w:spacing w:val="19"/>
          <w:w w:val="105"/>
        </w:rPr>
        <w:t>消防水源可取自市政给水管网</w:t>
      </w:r>
      <w:r>
        <w:rPr>
          <w:spacing w:val="-127"/>
          <w:w w:val="105"/>
          <w:position w:val="1"/>
        </w:rPr>
        <w:t>、</w:t>
      </w:r>
      <w:r>
        <w:rPr>
          <w:spacing w:val="26"/>
          <w:w w:val="105"/>
        </w:rPr>
        <w:t>消防水池</w:t>
      </w:r>
      <w:r>
        <w:rPr>
          <w:spacing w:val="-127"/>
          <w:w w:val="105"/>
          <w:position w:val="1"/>
        </w:rPr>
        <w:t>、</w:t>
      </w:r>
      <w:r>
        <w:rPr>
          <w:spacing w:val="27"/>
          <w:w w:val="105"/>
        </w:rPr>
        <w:t>天然水源等</w:t>
      </w:r>
      <w:r>
        <w:rPr>
          <w:spacing w:val="-127"/>
          <w:w w:val="105"/>
          <w:position w:val="1"/>
        </w:rPr>
        <w:t>,</w:t>
      </w:r>
      <w:r>
        <w:rPr>
          <w:w w:val="105"/>
        </w:rPr>
        <w:t>天</w:t>
      </w:r>
      <w:r>
        <w:rPr>
          <w:spacing w:val="19"/>
          <w:w w:val="105"/>
        </w:rPr>
        <w:t>然水源为河流</w:t>
      </w:r>
      <w:r>
        <w:rPr>
          <w:spacing w:val="-138"/>
          <w:w w:val="105"/>
          <w:position w:val="1"/>
        </w:rPr>
        <w:t>、</w:t>
      </w:r>
      <w:r>
        <w:rPr>
          <w:spacing w:val="19"/>
          <w:w w:val="105"/>
        </w:rPr>
        <w:t>海洋</w:t>
      </w:r>
      <w:r>
        <w:rPr>
          <w:spacing w:val="-138"/>
          <w:w w:val="105"/>
          <w:position w:val="1"/>
        </w:rPr>
        <w:t>、</w:t>
      </w:r>
      <w:r>
        <w:rPr>
          <w:spacing w:val="19"/>
          <w:w w:val="105"/>
        </w:rPr>
        <w:t>地下水等</w:t>
      </w:r>
      <w:r>
        <w:rPr>
          <w:spacing w:val="-138"/>
          <w:w w:val="110"/>
          <w:position w:val="1"/>
        </w:rPr>
        <w:t>,</w:t>
      </w:r>
      <w:r>
        <w:rPr>
          <w:spacing w:val="19"/>
          <w:w w:val="105"/>
        </w:rPr>
        <w:t>也包括景观水池</w:t>
      </w:r>
      <w:r>
        <w:rPr>
          <w:spacing w:val="-138"/>
          <w:w w:val="105"/>
          <w:position w:val="1"/>
        </w:rPr>
        <w:t>、</w:t>
      </w:r>
      <w:r>
        <w:rPr>
          <w:spacing w:val="19"/>
          <w:w w:val="105"/>
        </w:rPr>
        <w:t>游泳池</w:t>
      </w:r>
      <w:r>
        <w:rPr>
          <w:spacing w:val="-138"/>
          <w:w w:val="105"/>
          <w:position w:val="1"/>
        </w:rPr>
        <w:t>、</w:t>
      </w:r>
      <w:r>
        <w:rPr>
          <w:spacing w:val="19"/>
          <w:w w:val="105"/>
        </w:rPr>
        <w:t>池塘等</w:t>
      </w:r>
      <w:r>
        <w:rPr>
          <w:w w:val="110"/>
          <w:position w:val="1"/>
        </w:rPr>
        <w:t>, </w:t>
      </w:r>
      <w:r>
        <w:rPr>
          <w:spacing w:val="18"/>
        </w:rPr>
        <w:t>同时要有保证在任何情况下均能满足消防给水系统所需的水量和</w:t>
      </w:r>
    </w:p>
    <w:p>
      <w:pPr>
        <w:spacing w:before="169"/>
        <w:ind w:left="0" w:right="967" w:firstLine="0"/>
        <w:jc w:val="right"/>
        <w:rPr>
          <w:sz w:val="26"/>
        </w:rPr>
      </w:pPr>
      <w:r>
        <w:rPr>
          <w:w w:val="100"/>
          <w:sz w:val="26"/>
        </w:rPr>
        <w:t>—</w:t>
      </w:r>
      <w:r>
        <w:rPr>
          <w:spacing w:val="27"/>
          <w:sz w:val="26"/>
        </w:rPr>
        <w:t> </w:t>
      </w:r>
      <w:r>
        <w:rPr>
          <w:spacing w:val="-123"/>
          <w:w w:val="100"/>
          <w:position w:val="-3"/>
          <w:sz w:val="26"/>
        </w:rPr>
        <w:t>２</w:t>
      </w:r>
      <w:r>
        <w:rPr>
          <w:w w:val="100"/>
          <w:position w:val="-3"/>
          <w:sz w:val="26"/>
        </w:rPr>
        <w:t>７</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before="203"/>
        <w:ind w:left="680"/>
      </w:pPr>
      <w:r>
        <w:rPr>
          <w:w w:val="110"/>
        </w:rPr>
        <w:t>水质的技术措施</w:t>
      </w:r>
      <w:r>
        <w:rPr>
          <w:w w:val="185"/>
          <w:position w:val="1"/>
        </w:rPr>
        <w:t>.</w:t>
      </w:r>
    </w:p>
    <w:p>
      <w:pPr>
        <w:pStyle w:val="BodyText"/>
        <w:spacing w:line="348" w:lineRule="auto" w:before="207"/>
        <w:ind w:left="680" w:right="679" w:firstLine="551"/>
      </w:pPr>
      <w:r>
        <w:rPr>
          <w:spacing w:val="-100"/>
          <w:position w:val="-3"/>
        </w:rPr>
        <w:t>２．</w:t>
      </w:r>
      <w:r>
        <w:rPr>
          <w:spacing w:val="19"/>
        </w:rPr>
        <w:t>公众聚集场所所在建筑符合下列规定之一时</w:t>
      </w:r>
      <w:r>
        <w:rPr>
          <w:spacing w:val="-127"/>
          <w:position w:val="1"/>
        </w:rPr>
        <w:t>,</w:t>
      </w:r>
      <w:r>
        <w:rPr>
          <w:spacing w:val="23"/>
        </w:rPr>
        <w:t>应设置消防</w:t>
      </w:r>
      <w:r>
        <w:rPr>
          <w:spacing w:val="19"/>
          <w:w w:val="105"/>
        </w:rPr>
        <w:t>水池</w:t>
      </w:r>
      <w:r>
        <w:rPr>
          <w:w w:val="185"/>
          <w:position w:val="1"/>
        </w:rPr>
        <w:t>:</w:t>
      </w:r>
    </w:p>
    <w:p>
      <w:pPr>
        <w:pStyle w:val="BodyText"/>
        <w:spacing w:line="348" w:lineRule="auto" w:before="38"/>
        <w:ind w:left="680" w:right="679" w:firstLine="624"/>
      </w:pPr>
      <w:r>
        <w:rPr>
          <w:spacing w:val="-212"/>
          <w:w w:val="203"/>
          <w:position w:val="1"/>
        </w:rPr>
        <w:t>(</w:t>
      </w:r>
      <w:r>
        <w:rPr>
          <w:spacing w:val="-65"/>
          <w:w w:val="101"/>
          <w:position w:val="-3"/>
        </w:rPr>
        <w:t>１</w:t>
      </w:r>
      <w:r>
        <w:rPr>
          <w:spacing w:val="-134"/>
          <w:w w:val="203"/>
          <w:position w:val="1"/>
        </w:rPr>
        <w:t>)</w:t>
      </w:r>
      <w:r>
        <w:rPr>
          <w:spacing w:val="19"/>
          <w:w w:val="101"/>
        </w:rPr>
        <w:t>当生产</w:t>
      </w:r>
      <w:r>
        <w:rPr>
          <w:spacing w:val="-138"/>
          <w:w w:val="101"/>
          <w:position w:val="1"/>
        </w:rPr>
        <w:t>、</w:t>
      </w:r>
      <w:r>
        <w:rPr>
          <w:spacing w:val="24"/>
          <w:w w:val="101"/>
        </w:rPr>
        <w:t>生活用水量达到最大时</w:t>
      </w:r>
      <w:r>
        <w:rPr>
          <w:spacing w:val="-129"/>
          <w:w w:val="203"/>
          <w:position w:val="1"/>
        </w:rPr>
        <w:t>,</w:t>
      </w:r>
      <w:r>
        <w:rPr>
          <w:spacing w:val="24"/>
          <w:w w:val="101"/>
        </w:rPr>
        <w:t>市政给水管网或入户引</w:t>
      </w:r>
      <w:r>
        <w:rPr>
          <w:spacing w:val="19"/>
          <w:w w:val="110"/>
        </w:rPr>
        <w:t>入管不能满足室内</w:t>
      </w:r>
      <w:r>
        <w:rPr>
          <w:spacing w:val="-138"/>
          <w:w w:val="110"/>
          <w:position w:val="1"/>
        </w:rPr>
        <w:t>、</w:t>
      </w:r>
      <w:r>
        <w:rPr>
          <w:spacing w:val="19"/>
          <w:w w:val="110"/>
        </w:rPr>
        <w:t>室外消防给水设计流量</w:t>
      </w:r>
      <w:r>
        <w:rPr>
          <w:w w:val="180"/>
          <w:position w:val="1"/>
        </w:rPr>
        <w:t>;</w:t>
      </w:r>
    </w:p>
    <w:p>
      <w:pPr>
        <w:pStyle w:val="BodyText"/>
        <w:spacing w:line="348" w:lineRule="auto" w:before="39"/>
        <w:ind w:left="680" w:right="679" w:firstLine="624"/>
      </w:pPr>
      <w:r>
        <w:rPr>
          <w:spacing w:val="-212"/>
          <w:w w:val="203"/>
          <w:position w:val="1"/>
        </w:rPr>
        <w:t>(</w:t>
      </w:r>
      <w:r>
        <w:rPr>
          <w:spacing w:val="-65"/>
          <w:w w:val="101"/>
          <w:position w:val="-3"/>
        </w:rPr>
        <w:t>２</w:t>
      </w:r>
      <w:r>
        <w:rPr>
          <w:spacing w:val="-134"/>
          <w:w w:val="203"/>
          <w:position w:val="1"/>
        </w:rPr>
        <w:t>)</w:t>
      </w:r>
      <w:r>
        <w:rPr>
          <w:spacing w:val="19"/>
          <w:w w:val="101"/>
        </w:rPr>
        <w:t>当采用一路消防供水或只有一条入户引入管</w:t>
      </w:r>
      <w:r>
        <w:rPr>
          <w:spacing w:val="-138"/>
          <w:w w:val="203"/>
          <w:position w:val="1"/>
        </w:rPr>
        <w:t>,</w:t>
      </w:r>
      <w:r>
        <w:rPr>
          <w:spacing w:val="15"/>
          <w:w w:val="101"/>
        </w:rPr>
        <w:t>且室外消火</w:t>
      </w:r>
      <w:r>
        <w:rPr>
          <w:spacing w:val="19"/>
          <w:w w:val="101"/>
        </w:rPr>
        <w:t>栓设计流量大于</w:t>
      </w:r>
      <w:r>
        <w:rPr>
          <w:spacing w:val="-124"/>
          <w:w w:val="101"/>
          <w:position w:val="-3"/>
        </w:rPr>
        <w:t>２０</w:t>
      </w:r>
      <w:r>
        <w:rPr>
          <w:spacing w:val="-119"/>
          <w:w w:val="203"/>
          <w:position w:val="-3"/>
        </w:rPr>
        <w:t>L</w:t>
      </w:r>
      <w:r>
        <w:rPr>
          <w:rFonts w:ascii="Arial" w:eastAsia="Arial"/>
          <w:spacing w:val="-144"/>
          <w:w w:val="366"/>
          <w:position w:val="1"/>
        </w:rPr>
        <w:t>/</w:t>
      </w:r>
      <w:r>
        <w:rPr>
          <w:spacing w:val="1"/>
          <w:w w:val="203"/>
          <w:position w:val="-3"/>
        </w:rPr>
        <w:t>s</w:t>
      </w:r>
      <w:r>
        <w:rPr>
          <w:spacing w:val="19"/>
          <w:w w:val="101"/>
        </w:rPr>
        <w:t>或建筑高度大于</w:t>
      </w:r>
      <w:r>
        <w:rPr>
          <w:spacing w:val="-108"/>
          <w:w w:val="101"/>
          <w:position w:val="-3"/>
        </w:rPr>
        <w:t>５０</w:t>
      </w:r>
      <w:r>
        <w:rPr>
          <w:w w:val="203"/>
          <w:position w:val="-3"/>
        </w:rPr>
        <w:t>m</w:t>
      </w:r>
      <w:r>
        <w:rPr>
          <w:spacing w:val="-80"/>
          <w:position w:val="-3"/>
        </w:rPr>
        <w:t> </w:t>
      </w:r>
      <w:r>
        <w:rPr>
          <w:spacing w:val="19"/>
          <w:w w:val="101"/>
        </w:rPr>
        <w:t>时</w:t>
      </w:r>
      <w:r>
        <w:rPr>
          <w:w w:val="203"/>
          <w:position w:val="1"/>
        </w:rPr>
        <w:t>;</w:t>
      </w:r>
    </w:p>
    <w:p>
      <w:pPr>
        <w:pStyle w:val="BodyText"/>
        <w:spacing w:line="348" w:lineRule="auto"/>
        <w:ind w:left="680" w:right="679" w:firstLine="624"/>
      </w:pPr>
      <w:r>
        <w:rPr>
          <w:spacing w:val="-212"/>
          <w:w w:val="203"/>
          <w:position w:val="1"/>
        </w:rPr>
        <w:t>(</w:t>
      </w:r>
      <w:r>
        <w:rPr>
          <w:spacing w:val="-65"/>
          <w:w w:val="101"/>
          <w:position w:val="-3"/>
        </w:rPr>
        <w:t>３</w:t>
      </w:r>
      <w:r>
        <w:rPr>
          <w:spacing w:val="-125"/>
          <w:w w:val="203"/>
          <w:position w:val="1"/>
        </w:rPr>
        <w:t>)</w:t>
      </w:r>
      <w:r>
        <w:rPr>
          <w:spacing w:val="36"/>
          <w:w w:val="101"/>
        </w:rPr>
        <w:t>市政消防给水设计流量小于建筑室内外消防给水设计</w:t>
      </w:r>
      <w:r>
        <w:rPr>
          <w:spacing w:val="19"/>
          <w:w w:val="110"/>
        </w:rPr>
        <w:t>流量</w:t>
      </w:r>
      <w:r>
        <w:rPr>
          <w:w w:val="180"/>
          <w:position w:val="1"/>
        </w:rPr>
        <w:t>.</w:t>
      </w:r>
    </w:p>
    <w:p>
      <w:pPr>
        <w:pStyle w:val="BodyText"/>
        <w:spacing w:line="348" w:lineRule="auto" w:before="37"/>
        <w:ind w:left="1305" w:right="1078" w:hanging="74"/>
      </w:pPr>
      <w:r>
        <w:rPr>
          <w:spacing w:val="-100"/>
          <w:position w:val="-3"/>
        </w:rPr>
        <w:t>３．</w:t>
      </w:r>
      <w:r>
        <w:rPr>
          <w:spacing w:val="19"/>
        </w:rPr>
        <w:t>公众聚集场所所在建筑的消防水泵房应符合下列规定</w:t>
      </w:r>
      <w:r>
        <w:rPr>
          <w:position w:val="1"/>
        </w:rPr>
        <w:t>: </w:t>
      </w:r>
      <w:r>
        <w:rPr>
          <w:spacing w:val="-212"/>
          <w:w w:val="203"/>
          <w:position w:val="1"/>
        </w:rPr>
        <w:t>(</w:t>
      </w:r>
      <w:r>
        <w:rPr>
          <w:spacing w:val="-65"/>
          <w:w w:val="101"/>
          <w:position w:val="-3"/>
        </w:rPr>
        <w:t>１</w:t>
      </w:r>
      <w:r>
        <w:rPr>
          <w:spacing w:val="-134"/>
          <w:w w:val="203"/>
          <w:position w:val="1"/>
        </w:rPr>
        <w:t>)</w:t>
      </w:r>
      <w:r>
        <w:rPr>
          <w:spacing w:val="19"/>
          <w:w w:val="101"/>
        </w:rPr>
        <w:t>单独建造的消防水泵房</w:t>
      </w:r>
      <w:r>
        <w:rPr>
          <w:spacing w:val="-138"/>
          <w:w w:val="203"/>
          <w:position w:val="1"/>
        </w:rPr>
        <w:t>,</w:t>
      </w:r>
      <w:r>
        <w:rPr>
          <w:spacing w:val="19"/>
          <w:w w:val="101"/>
        </w:rPr>
        <w:t>其耐火等级不应低于二级</w:t>
      </w:r>
      <w:r>
        <w:rPr>
          <w:w w:val="203"/>
          <w:position w:val="1"/>
        </w:rPr>
        <w:t>;</w:t>
      </w:r>
    </w:p>
    <w:p>
      <w:pPr>
        <w:pStyle w:val="BodyText"/>
        <w:spacing w:line="348" w:lineRule="auto"/>
        <w:ind w:left="680" w:right="679" w:firstLine="624"/>
      </w:pPr>
      <w:r>
        <w:rPr>
          <w:spacing w:val="-212"/>
          <w:w w:val="203"/>
          <w:position w:val="1"/>
        </w:rPr>
        <w:t>(</w:t>
      </w:r>
      <w:r>
        <w:rPr>
          <w:spacing w:val="-65"/>
          <w:w w:val="101"/>
          <w:position w:val="-3"/>
        </w:rPr>
        <w:t>２</w:t>
      </w:r>
      <w:r>
        <w:rPr>
          <w:spacing w:val="-134"/>
          <w:w w:val="203"/>
          <w:position w:val="1"/>
        </w:rPr>
        <w:t>)</w:t>
      </w:r>
      <w:r>
        <w:rPr>
          <w:spacing w:val="19"/>
          <w:w w:val="101"/>
        </w:rPr>
        <w:t>附设在建筑内的消防水泵房</w:t>
      </w:r>
      <w:r>
        <w:rPr>
          <w:spacing w:val="-138"/>
          <w:w w:val="203"/>
          <w:position w:val="1"/>
        </w:rPr>
        <w:t>,</w:t>
      </w:r>
      <w:r>
        <w:rPr>
          <w:spacing w:val="17"/>
          <w:w w:val="101"/>
        </w:rPr>
        <w:t>不应设置在地下三层及以下</w:t>
      </w:r>
      <w:r>
        <w:rPr>
          <w:spacing w:val="19"/>
          <w:w w:val="101"/>
        </w:rPr>
        <w:t>或室内地面与室外出入口地坪高差大于</w:t>
      </w:r>
      <w:r>
        <w:rPr>
          <w:spacing w:val="-108"/>
          <w:w w:val="101"/>
          <w:position w:val="-3"/>
        </w:rPr>
        <w:t>１０</w:t>
      </w:r>
      <w:r>
        <w:rPr>
          <w:w w:val="203"/>
          <w:position w:val="-3"/>
        </w:rPr>
        <w:t>m</w:t>
      </w:r>
      <w:r>
        <w:rPr>
          <w:spacing w:val="-79"/>
          <w:position w:val="-3"/>
        </w:rPr>
        <w:t> </w:t>
      </w:r>
      <w:r>
        <w:rPr>
          <w:spacing w:val="19"/>
          <w:w w:val="101"/>
        </w:rPr>
        <w:t>的地下楼层</w:t>
      </w:r>
      <w:r>
        <w:rPr>
          <w:w w:val="203"/>
          <w:position w:val="1"/>
        </w:rPr>
        <w:t>;</w:t>
      </w:r>
    </w:p>
    <w:p>
      <w:pPr>
        <w:pStyle w:val="BodyText"/>
        <w:spacing w:line="348" w:lineRule="auto"/>
        <w:ind w:left="1305" w:right="3980"/>
      </w:pPr>
      <w:r>
        <w:rPr>
          <w:spacing w:val="-212"/>
          <w:w w:val="203"/>
          <w:position w:val="1"/>
        </w:rPr>
        <w:t>(</w:t>
      </w:r>
      <w:r>
        <w:rPr>
          <w:spacing w:val="-65"/>
          <w:w w:val="101"/>
          <w:position w:val="-3"/>
        </w:rPr>
        <w:t>３</w:t>
      </w:r>
      <w:r>
        <w:rPr>
          <w:spacing w:val="-134"/>
          <w:w w:val="203"/>
          <w:position w:val="1"/>
        </w:rPr>
        <w:t>)</w:t>
      </w:r>
      <w:r>
        <w:rPr>
          <w:spacing w:val="19"/>
          <w:w w:val="101"/>
        </w:rPr>
        <w:t>疏散门应直通室外或安全出口</w:t>
      </w:r>
      <w:r>
        <w:rPr>
          <w:w w:val="203"/>
          <w:position w:val="1"/>
        </w:rPr>
        <w:t>. </w:t>
      </w:r>
      <w:r>
        <w:rPr>
          <w:spacing w:val="-134"/>
          <w:w w:val="203"/>
          <w:position w:val="1"/>
        </w:rPr>
        <w:t>   </w:t>
      </w:r>
      <w:r>
        <w:rPr>
          <w:spacing w:val="-120"/>
          <w:w w:val="203"/>
          <w:position w:val="1"/>
        </w:rPr>
        <w:t> </w:t>
      </w:r>
      <w:r>
        <w:rPr>
          <w:spacing w:val="-134"/>
          <w:w w:val="180"/>
          <w:position w:val="1"/>
        </w:rPr>
        <w:t>(</w:t>
      </w:r>
      <w:r>
        <w:rPr>
          <w:spacing w:val="15"/>
          <w:w w:val="120"/>
        </w:rPr>
        <w:t>二</w:t>
      </w:r>
      <w:r>
        <w:rPr>
          <w:spacing w:val="-134"/>
          <w:w w:val="180"/>
          <w:position w:val="1"/>
        </w:rPr>
        <w:t>)</w:t>
      </w:r>
      <w:r>
        <w:rPr>
          <w:spacing w:val="14"/>
          <w:w w:val="120"/>
        </w:rPr>
        <w:t>外观要求</w:t>
      </w:r>
    </w:p>
    <w:p>
      <w:pPr>
        <w:pStyle w:val="BodyText"/>
        <w:spacing w:before="36"/>
        <w:ind w:left="1232"/>
      </w:pPr>
      <w:r>
        <w:rPr>
          <w:spacing w:val="-100"/>
          <w:w w:val="105"/>
          <w:position w:val="-3"/>
        </w:rPr>
        <w:t>１．</w:t>
      </w:r>
      <w:r>
        <w:rPr>
          <w:spacing w:val="19"/>
          <w:w w:val="105"/>
        </w:rPr>
        <w:t>消防水池的排污管</w:t>
      </w:r>
      <w:r>
        <w:rPr>
          <w:spacing w:val="-138"/>
          <w:w w:val="105"/>
          <w:position w:val="1"/>
        </w:rPr>
        <w:t>、</w:t>
      </w:r>
      <w:r>
        <w:rPr>
          <w:spacing w:val="19"/>
          <w:w w:val="105"/>
        </w:rPr>
        <w:t>溢流管应引向集水井</w:t>
      </w:r>
      <w:r>
        <w:rPr>
          <w:spacing w:val="-138"/>
          <w:w w:val="185"/>
          <w:position w:val="1"/>
        </w:rPr>
        <w:t>,</w:t>
      </w:r>
      <w:r>
        <w:rPr>
          <w:spacing w:val="19"/>
          <w:w w:val="105"/>
        </w:rPr>
        <w:t>通气孔应畅通</w:t>
      </w:r>
      <w:r>
        <w:rPr>
          <w:w w:val="185"/>
          <w:position w:val="1"/>
        </w:rPr>
        <w:t>.</w:t>
      </w:r>
    </w:p>
    <w:p>
      <w:pPr>
        <w:pStyle w:val="BodyText"/>
        <w:spacing w:line="360" w:lineRule="auto" w:before="166"/>
        <w:ind w:left="680" w:right="679" w:firstLine="551"/>
        <w:jc w:val="both"/>
      </w:pPr>
      <w:r>
        <w:rPr>
          <w:spacing w:val="-100"/>
          <w:position w:val="-3"/>
        </w:rPr>
        <w:t>２．</w:t>
      </w:r>
      <w:r>
        <w:rPr>
          <w:spacing w:val="28"/>
        </w:rPr>
        <w:t>消防水池浮球控制阀的启闭性能应良好</w:t>
      </w:r>
      <w:r>
        <w:rPr>
          <w:spacing w:val="29"/>
          <w:position w:val="1"/>
        </w:rPr>
        <w:t>.</w:t>
      </w:r>
      <w:r>
        <w:rPr>
          <w:spacing w:val="28"/>
        </w:rPr>
        <w:t>向下按压浮球</w:t>
      </w:r>
      <w:r>
        <w:rPr>
          <w:spacing w:val="19"/>
          <w:w w:val="105"/>
        </w:rPr>
        <w:t>时</w:t>
      </w:r>
      <w:r>
        <w:rPr>
          <w:spacing w:val="-138"/>
          <w:w w:val="105"/>
          <w:position w:val="1"/>
        </w:rPr>
        <w:t>,</w:t>
      </w:r>
      <w:r>
        <w:rPr>
          <w:spacing w:val="19"/>
          <w:w w:val="105"/>
        </w:rPr>
        <w:t>浮球控制阀应开启并保持进水通畅</w:t>
      </w:r>
      <w:r>
        <w:rPr>
          <w:spacing w:val="-131"/>
          <w:w w:val="105"/>
          <w:position w:val="1"/>
        </w:rPr>
        <w:t>;</w:t>
      </w:r>
      <w:r>
        <w:rPr>
          <w:spacing w:val="25"/>
          <w:w w:val="105"/>
        </w:rPr>
        <w:t>松开浮球时</w:t>
      </w:r>
      <w:r>
        <w:rPr>
          <w:spacing w:val="-129"/>
          <w:w w:val="105"/>
          <w:position w:val="1"/>
        </w:rPr>
        <w:t>,</w:t>
      </w:r>
      <w:r>
        <w:rPr>
          <w:spacing w:val="23"/>
          <w:w w:val="105"/>
        </w:rPr>
        <w:t>浮球控制阀</w:t>
      </w:r>
      <w:r>
        <w:rPr>
          <w:spacing w:val="19"/>
          <w:w w:val="110"/>
        </w:rPr>
        <w:t>应关闭并保持无水流出</w:t>
      </w:r>
      <w:r>
        <w:rPr>
          <w:w w:val="185"/>
          <w:position w:val="1"/>
        </w:rPr>
        <w:t>.</w:t>
      </w:r>
    </w:p>
    <w:p>
      <w:pPr>
        <w:pStyle w:val="BodyText"/>
        <w:spacing w:line="348" w:lineRule="auto" w:before="22"/>
        <w:ind w:left="680" w:right="679" w:firstLine="551"/>
      </w:pPr>
      <w:r>
        <w:rPr>
          <w:spacing w:val="-100"/>
          <w:position w:val="-3"/>
        </w:rPr>
        <w:t>３．</w:t>
      </w:r>
      <w:r>
        <w:rPr>
          <w:spacing w:val="19"/>
        </w:rPr>
        <w:t>消防水池供消防车取水的取水口保护措施应完好</w:t>
      </w:r>
      <w:r>
        <w:rPr>
          <w:spacing w:val="-127"/>
          <w:position w:val="1"/>
        </w:rPr>
        <w:t>、</w:t>
      </w:r>
      <w:r>
        <w:rPr>
          <w:spacing w:val="19"/>
        </w:rPr>
        <w:t>标志应</w:t>
      </w:r>
      <w:r>
        <w:rPr>
          <w:spacing w:val="19"/>
          <w:w w:val="105"/>
        </w:rPr>
        <w:t>清晰</w:t>
      </w:r>
      <w:r>
        <w:rPr>
          <w:w w:val="185"/>
          <w:position w:val="1"/>
        </w:rPr>
        <w:t>.</w:t>
      </w:r>
    </w:p>
    <w:p>
      <w:pPr>
        <w:pStyle w:val="BodyText"/>
        <w:spacing w:before="39"/>
        <w:ind w:left="1305"/>
      </w:pPr>
      <w:r>
        <w:rPr>
          <w:spacing w:val="-134"/>
          <w:w w:val="185"/>
          <w:position w:val="1"/>
        </w:rPr>
        <w:t>(</w:t>
      </w:r>
      <w:r>
        <w:rPr>
          <w:spacing w:val="15"/>
          <w:w w:val="115"/>
        </w:rPr>
        <w:t>三</w:t>
      </w:r>
      <w:r>
        <w:rPr>
          <w:spacing w:val="-134"/>
          <w:w w:val="185"/>
          <w:position w:val="1"/>
        </w:rPr>
        <w:t>)</w:t>
      </w:r>
      <w:r>
        <w:rPr>
          <w:spacing w:val="14"/>
          <w:w w:val="115"/>
        </w:rPr>
        <w:t>功能要求</w:t>
      </w:r>
    </w:p>
    <w:p>
      <w:pPr>
        <w:spacing w:before="205"/>
        <w:ind w:left="950" w:right="0" w:firstLine="0"/>
        <w:jc w:val="left"/>
        <w:rPr>
          <w:sz w:val="26"/>
        </w:rPr>
      </w:pPr>
      <w:r>
        <w:rPr>
          <w:w w:val="100"/>
          <w:sz w:val="26"/>
        </w:rPr>
        <w:t>—</w:t>
      </w:r>
      <w:r>
        <w:rPr>
          <w:spacing w:val="27"/>
          <w:sz w:val="26"/>
        </w:rPr>
        <w:t> </w:t>
      </w:r>
      <w:r>
        <w:rPr>
          <w:spacing w:val="-123"/>
          <w:w w:val="100"/>
          <w:position w:val="-3"/>
          <w:sz w:val="26"/>
        </w:rPr>
        <w:t>２</w:t>
      </w:r>
      <w:r>
        <w:rPr>
          <w:w w:val="100"/>
          <w:position w:val="-3"/>
          <w:sz w:val="26"/>
        </w:rPr>
        <w:t>８</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line="360" w:lineRule="auto" w:before="203"/>
        <w:ind w:left="680" w:right="679" w:firstLine="551"/>
        <w:jc w:val="both"/>
      </w:pPr>
      <w:r>
        <w:rPr>
          <w:spacing w:val="-100"/>
          <w:position w:val="-3"/>
        </w:rPr>
        <w:t>１．</w:t>
      </w:r>
      <w:r>
        <w:rPr>
          <w:spacing w:val="19"/>
        </w:rPr>
        <w:t>先确认消防水池液位计上端阀处于开启状态</w:t>
      </w:r>
      <w:r>
        <w:rPr>
          <w:spacing w:val="-127"/>
          <w:position w:val="1"/>
        </w:rPr>
        <w:t>、</w:t>
      </w:r>
      <w:r>
        <w:rPr>
          <w:spacing w:val="23"/>
        </w:rPr>
        <w:t>下端排水阀</w:t>
      </w:r>
      <w:r>
        <w:rPr>
          <w:spacing w:val="19"/>
          <w:w w:val="105"/>
        </w:rPr>
        <w:t>处于关闭状态</w:t>
      </w:r>
      <w:r>
        <w:rPr>
          <w:spacing w:val="-138"/>
          <w:w w:val="105"/>
          <w:position w:val="1"/>
        </w:rPr>
        <w:t>,</w:t>
      </w:r>
      <w:r>
        <w:rPr>
          <w:spacing w:val="25"/>
          <w:w w:val="105"/>
        </w:rPr>
        <w:t>然后打开液位计进水阀</w:t>
      </w:r>
      <w:r>
        <w:rPr>
          <w:spacing w:val="-131"/>
          <w:w w:val="105"/>
          <w:position w:val="1"/>
        </w:rPr>
        <w:t>,</w:t>
      </w:r>
      <w:r>
        <w:rPr>
          <w:spacing w:val="26"/>
          <w:w w:val="105"/>
        </w:rPr>
        <w:t>观察浮标的升起高度</w:t>
      </w:r>
      <w:r>
        <w:rPr>
          <w:spacing w:val="-129"/>
          <w:w w:val="105"/>
          <w:position w:val="1"/>
        </w:rPr>
        <w:t>,</w:t>
      </w:r>
      <w:r>
        <w:rPr>
          <w:w w:val="105"/>
        </w:rPr>
        <w:t>读</w:t>
      </w:r>
      <w:r>
        <w:rPr>
          <w:spacing w:val="19"/>
          <w:w w:val="110"/>
        </w:rPr>
        <w:t>取水池液位高度</w:t>
      </w:r>
      <w:r>
        <w:rPr>
          <w:spacing w:val="-138"/>
          <w:w w:val="185"/>
          <w:position w:val="1"/>
        </w:rPr>
        <w:t>,</w:t>
      </w:r>
      <w:r>
        <w:rPr>
          <w:spacing w:val="19"/>
          <w:w w:val="110"/>
        </w:rPr>
        <w:t>依据水池截面积</w:t>
      </w:r>
      <w:r>
        <w:rPr>
          <w:spacing w:val="-138"/>
          <w:w w:val="185"/>
          <w:position w:val="1"/>
        </w:rPr>
        <w:t>,</w:t>
      </w:r>
      <w:r>
        <w:rPr>
          <w:spacing w:val="19"/>
          <w:w w:val="110"/>
        </w:rPr>
        <w:t>计算实有储水量</w:t>
      </w:r>
      <w:r>
        <w:rPr>
          <w:w w:val="185"/>
          <w:position w:val="1"/>
        </w:rPr>
        <w:t>.</w:t>
      </w:r>
    </w:p>
    <w:p>
      <w:pPr>
        <w:pStyle w:val="BodyText"/>
        <w:spacing w:before="22"/>
        <w:ind w:left="1232"/>
      </w:pPr>
      <w:r>
        <w:rPr>
          <w:spacing w:val="-100"/>
          <w:w w:val="110"/>
          <w:position w:val="-3"/>
        </w:rPr>
        <w:t>２．</w:t>
      </w:r>
      <w:r>
        <w:rPr>
          <w:spacing w:val="19"/>
          <w:w w:val="110"/>
        </w:rPr>
        <w:t>根据计算结果</w:t>
      </w:r>
      <w:r>
        <w:rPr>
          <w:spacing w:val="-138"/>
          <w:w w:val="185"/>
          <w:position w:val="1"/>
        </w:rPr>
        <w:t>,</w:t>
      </w:r>
      <w:r>
        <w:rPr>
          <w:spacing w:val="19"/>
          <w:w w:val="110"/>
        </w:rPr>
        <w:t>判断实有储水量应满足设计要求</w:t>
      </w:r>
      <w:r>
        <w:rPr>
          <w:w w:val="185"/>
          <w:position w:val="1"/>
        </w:rPr>
        <w:t>.</w:t>
      </w:r>
    </w:p>
    <w:p>
      <w:pPr>
        <w:pStyle w:val="BodyText"/>
        <w:spacing w:before="167"/>
        <w:ind w:left="1232"/>
      </w:pPr>
      <w:r>
        <w:rPr>
          <w:spacing w:val="-100"/>
          <w:w w:val="110"/>
          <w:position w:val="-3"/>
        </w:rPr>
        <w:t>３．</w:t>
      </w:r>
      <w:r>
        <w:rPr>
          <w:spacing w:val="19"/>
          <w:w w:val="110"/>
        </w:rPr>
        <w:t>关闭液位计进水阀</w:t>
      </w:r>
      <w:r>
        <w:rPr>
          <w:spacing w:val="-138"/>
          <w:w w:val="185"/>
          <w:position w:val="1"/>
        </w:rPr>
        <w:t>,</w:t>
      </w:r>
      <w:r>
        <w:rPr>
          <w:spacing w:val="19"/>
          <w:w w:val="110"/>
        </w:rPr>
        <w:t>打开排水阀</w:t>
      </w:r>
      <w:r>
        <w:rPr>
          <w:spacing w:val="-138"/>
          <w:w w:val="185"/>
          <w:position w:val="1"/>
        </w:rPr>
        <w:t>,</w:t>
      </w:r>
      <w:r>
        <w:rPr>
          <w:spacing w:val="19"/>
          <w:w w:val="110"/>
        </w:rPr>
        <w:t>排出液位计内余水</w:t>
      </w:r>
      <w:r>
        <w:rPr>
          <w:w w:val="185"/>
          <w:position w:val="1"/>
        </w:rPr>
        <w:t>.</w:t>
      </w:r>
    </w:p>
    <w:p>
      <w:pPr>
        <w:pStyle w:val="BodyText"/>
        <w:spacing w:before="166"/>
        <w:ind w:left="1232"/>
      </w:pPr>
      <w:r>
        <w:rPr>
          <w:spacing w:val="-100"/>
          <w:w w:val="110"/>
          <w:position w:val="-3"/>
        </w:rPr>
        <w:t>４．</w:t>
      </w:r>
      <w:r>
        <w:rPr>
          <w:spacing w:val="19"/>
          <w:w w:val="110"/>
        </w:rPr>
        <w:t>设有电子水位仪的</w:t>
      </w:r>
      <w:r>
        <w:rPr>
          <w:spacing w:val="-138"/>
          <w:w w:val="185"/>
          <w:position w:val="1"/>
        </w:rPr>
        <w:t>,</w:t>
      </w:r>
      <w:r>
        <w:rPr>
          <w:spacing w:val="19"/>
          <w:w w:val="110"/>
        </w:rPr>
        <w:t>可直接读取储水量</w:t>
      </w:r>
      <w:r>
        <w:rPr>
          <w:w w:val="185"/>
          <w:position w:val="1"/>
        </w:rPr>
        <w:t>.</w:t>
      </w:r>
    </w:p>
    <w:p>
      <w:pPr>
        <w:pStyle w:val="BodyText"/>
        <w:spacing w:before="167"/>
        <w:ind w:left="1309"/>
      </w:pPr>
      <w:r>
        <w:rPr>
          <w:spacing w:val="19"/>
        </w:rPr>
        <w:t>七</w:t>
      </w:r>
      <w:r>
        <w:rPr>
          <w:spacing w:val="-138"/>
          <w:position w:val="1"/>
        </w:rPr>
        <w:t>、</w:t>
      </w:r>
      <w:r>
        <w:rPr>
          <w:spacing w:val="17"/>
        </w:rPr>
        <w:t>室外消火栓系统和水泵接合器</w:t>
      </w:r>
    </w:p>
    <w:p>
      <w:pPr>
        <w:pStyle w:val="BodyText"/>
        <w:spacing w:before="206"/>
        <w:ind w:left="1305"/>
      </w:pPr>
      <w:r>
        <w:rPr>
          <w:spacing w:val="-134"/>
          <w:w w:val="185"/>
          <w:position w:val="1"/>
        </w:rPr>
        <w:t>(</w:t>
      </w:r>
      <w:r>
        <w:rPr>
          <w:spacing w:val="15"/>
          <w:w w:val="115"/>
        </w:rPr>
        <w:t>一</w:t>
      </w:r>
      <w:r>
        <w:rPr>
          <w:spacing w:val="-134"/>
          <w:w w:val="185"/>
          <w:position w:val="1"/>
        </w:rPr>
        <w:t>)</w:t>
      </w:r>
      <w:r>
        <w:rPr>
          <w:spacing w:val="14"/>
          <w:w w:val="115"/>
        </w:rPr>
        <w:t>设置要求</w:t>
      </w:r>
    </w:p>
    <w:p>
      <w:pPr>
        <w:pStyle w:val="BodyText"/>
        <w:spacing w:line="360" w:lineRule="auto" w:before="217"/>
        <w:ind w:left="680" w:right="679" w:firstLine="551"/>
        <w:jc w:val="both"/>
      </w:pPr>
      <w:r>
        <w:rPr>
          <w:spacing w:val="-100"/>
          <w:position w:val="-3"/>
        </w:rPr>
        <w:t>１．</w:t>
      </w:r>
      <w:r>
        <w:rPr>
          <w:spacing w:val="25"/>
        </w:rPr>
        <w:t>室外消火栓是设置在建筑物外消防给水管网上的供水设</w:t>
      </w:r>
      <w:r>
        <w:rPr>
          <w:spacing w:val="19"/>
          <w:w w:val="105"/>
        </w:rPr>
        <w:t>施</w:t>
      </w:r>
      <w:r>
        <w:rPr>
          <w:spacing w:val="-138"/>
          <w:w w:val="115"/>
          <w:position w:val="1"/>
        </w:rPr>
        <w:t>,</w:t>
      </w:r>
      <w:r>
        <w:rPr>
          <w:spacing w:val="19"/>
          <w:w w:val="105"/>
        </w:rPr>
        <w:t>也是消防车到场后需要使用的基本消防设施之一</w:t>
      </w:r>
      <w:r>
        <w:rPr>
          <w:spacing w:val="-138"/>
          <w:w w:val="115"/>
          <w:position w:val="1"/>
        </w:rPr>
        <w:t>,</w:t>
      </w:r>
      <w:r>
        <w:rPr>
          <w:spacing w:val="15"/>
          <w:w w:val="105"/>
        </w:rPr>
        <w:t>公众聚集场</w:t>
      </w:r>
      <w:r>
        <w:rPr>
          <w:spacing w:val="19"/>
          <w:w w:val="105"/>
        </w:rPr>
        <w:t>所所在建筑的周围应设置室外消火栓系统</w:t>
      </w:r>
      <w:r>
        <w:rPr>
          <w:w w:val="185"/>
          <w:position w:val="1"/>
        </w:rPr>
        <w:t>.</w:t>
      </w:r>
    </w:p>
    <w:p>
      <w:pPr>
        <w:pStyle w:val="BodyText"/>
        <w:spacing w:line="352" w:lineRule="auto" w:before="22"/>
        <w:ind w:left="680" w:right="600" w:firstLine="551"/>
        <w:jc w:val="both"/>
      </w:pPr>
      <w:r>
        <w:rPr>
          <w:spacing w:val="-100"/>
          <w:position w:val="-3"/>
        </w:rPr>
        <w:t>２．</w:t>
      </w:r>
      <w:r>
        <w:rPr>
          <w:spacing w:val="19"/>
        </w:rPr>
        <w:t>消防水泵接合器主要用于连接消防车</w:t>
      </w:r>
      <w:r>
        <w:rPr>
          <w:spacing w:val="-127"/>
          <w:position w:val="1"/>
        </w:rPr>
        <w:t>,</w:t>
      </w:r>
      <w:r>
        <w:rPr>
          <w:spacing w:val="25"/>
        </w:rPr>
        <w:t>向室内消火栓给水 </w:t>
      </w:r>
      <w:r>
        <w:rPr>
          <w:spacing w:val="19"/>
        </w:rPr>
        <w:t>系统</w:t>
      </w:r>
      <w:r>
        <w:rPr>
          <w:spacing w:val="-138"/>
          <w:position w:val="1"/>
        </w:rPr>
        <w:t>、</w:t>
      </w:r>
      <w:r>
        <w:rPr>
          <w:spacing w:val="19"/>
        </w:rPr>
        <w:t>自动喷水或固定消防炮等水灭火系统或设施供水</w:t>
      </w:r>
      <w:r>
        <w:rPr>
          <w:spacing w:val="-138"/>
          <w:position w:val="1"/>
        </w:rPr>
        <w:t>,</w:t>
      </w:r>
      <w:r>
        <w:rPr>
          <w:spacing w:val="14"/>
        </w:rPr>
        <w:t>自动喷水 </w:t>
      </w:r>
      <w:r>
        <w:rPr>
          <w:spacing w:val="17"/>
        </w:rPr>
        <w:t>灭火系统</w:t>
      </w:r>
      <w:r>
        <w:rPr>
          <w:spacing w:val="-138"/>
          <w:position w:val="1"/>
        </w:rPr>
        <w:t>、</w:t>
      </w:r>
      <w:r>
        <w:rPr>
          <w:spacing w:val="19"/>
        </w:rPr>
        <w:t>固定消防炮灭火系统等应设置消防水泵接合器</w:t>
      </w:r>
      <w:r>
        <w:rPr>
          <w:spacing w:val="-132"/>
          <w:position w:val="1"/>
        </w:rPr>
        <w:t>;</w:t>
      </w:r>
      <w:r>
        <w:rPr>
          <w:spacing w:val="25"/>
        </w:rPr>
        <w:t>超过</w:t>
      </w:r>
      <w:r>
        <w:rPr>
          <w:position w:val="-3"/>
        </w:rPr>
        <w:t>５ </w:t>
      </w:r>
      <w:r>
        <w:rPr>
          <w:spacing w:val="19"/>
          <w:w w:val="101"/>
        </w:rPr>
        <w:t>层的公共建筑</w:t>
      </w:r>
      <w:r>
        <w:rPr>
          <w:spacing w:val="-125"/>
          <w:w w:val="203"/>
          <w:position w:val="1"/>
        </w:rPr>
        <w:t>,</w:t>
      </w:r>
      <w:r>
        <w:rPr>
          <w:spacing w:val="29"/>
          <w:w w:val="101"/>
        </w:rPr>
        <w:t>高层建筑</w:t>
      </w:r>
      <w:r>
        <w:rPr>
          <w:spacing w:val="-123"/>
          <w:w w:val="203"/>
          <w:position w:val="1"/>
        </w:rPr>
        <w:t>,</w:t>
      </w:r>
      <w:r>
        <w:rPr>
          <w:spacing w:val="33"/>
          <w:w w:val="101"/>
        </w:rPr>
        <w:t>超过</w:t>
      </w:r>
      <w:r>
        <w:rPr>
          <w:w w:val="101"/>
          <w:position w:val="-3"/>
        </w:rPr>
        <w:t>２</w:t>
      </w:r>
      <w:r>
        <w:rPr>
          <w:spacing w:val="-112"/>
          <w:position w:val="-3"/>
        </w:rPr>
        <w:t> </w:t>
      </w:r>
      <w:r>
        <w:rPr>
          <w:spacing w:val="32"/>
          <w:w w:val="101"/>
        </w:rPr>
        <w:t>层或建筑面积大于</w:t>
      </w:r>
      <w:r>
        <w:rPr>
          <w:spacing w:val="-126"/>
          <w:w w:val="101"/>
          <w:position w:val="-3"/>
        </w:rPr>
        <w:t>１００００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spacing w:val="-10"/>
          <w:position w:val="10"/>
          <w:sz w:val="16"/>
        </w:rPr>
        <w:t>  </w:t>
      </w:r>
      <w:r>
        <w:rPr>
          <w:w w:val="101"/>
        </w:rPr>
        <w:t>的</w:t>
      </w:r>
      <w:r>
        <w:rPr>
          <w:spacing w:val="17"/>
          <w:w w:val="110"/>
        </w:rPr>
        <w:t>地下建筑</w:t>
      </w:r>
      <w:r>
        <w:rPr>
          <w:spacing w:val="-134"/>
          <w:w w:val="125"/>
          <w:position w:val="1"/>
        </w:rPr>
        <w:t>(</w:t>
      </w:r>
      <w:r>
        <w:rPr>
          <w:spacing w:val="15"/>
          <w:w w:val="110"/>
        </w:rPr>
        <w:t>室</w:t>
      </w:r>
      <w:r>
        <w:rPr>
          <w:spacing w:val="-136"/>
          <w:w w:val="125"/>
          <w:position w:val="1"/>
        </w:rPr>
        <w:t>),</w:t>
      </w:r>
      <w:r>
        <w:rPr>
          <w:spacing w:val="19"/>
          <w:w w:val="110"/>
        </w:rPr>
        <w:t>其室内消火栓给水系统应设置消防水泵接合器</w:t>
      </w:r>
      <w:r>
        <w:rPr>
          <w:w w:val="125"/>
          <w:position w:val="1"/>
        </w:rPr>
        <w:t>.</w:t>
      </w:r>
    </w:p>
    <w:p>
      <w:pPr>
        <w:pStyle w:val="BodyText"/>
        <w:spacing w:before="26"/>
        <w:ind w:left="1305"/>
      </w:pPr>
      <w:r>
        <w:rPr>
          <w:spacing w:val="-134"/>
          <w:w w:val="185"/>
          <w:position w:val="1"/>
        </w:rPr>
        <w:t>(</w:t>
      </w:r>
      <w:r>
        <w:rPr>
          <w:spacing w:val="15"/>
          <w:w w:val="115"/>
        </w:rPr>
        <w:t>二</w:t>
      </w:r>
      <w:r>
        <w:rPr>
          <w:spacing w:val="-134"/>
          <w:w w:val="185"/>
          <w:position w:val="1"/>
        </w:rPr>
        <w:t>)</w:t>
      </w:r>
      <w:r>
        <w:rPr>
          <w:spacing w:val="14"/>
          <w:w w:val="115"/>
        </w:rPr>
        <w:t>外观要求</w:t>
      </w:r>
    </w:p>
    <w:p>
      <w:pPr>
        <w:pStyle w:val="BodyText"/>
        <w:spacing w:line="348" w:lineRule="auto" w:before="207"/>
        <w:ind w:left="680" w:right="679" w:firstLine="551"/>
      </w:pPr>
      <w:r>
        <w:rPr>
          <w:spacing w:val="-100"/>
          <w:w w:val="105"/>
          <w:position w:val="-3"/>
        </w:rPr>
        <w:t>１．</w:t>
      </w:r>
      <w:r>
        <w:rPr>
          <w:spacing w:val="19"/>
          <w:w w:val="105"/>
        </w:rPr>
        <w:t>消火栓组件不应缺损</w:t>
      </w:r>
      <w:r>
        <w:rPr>
          <w:spacing w:val="-138"/>
          <w:w w:val="105"/>
          <w:position w:val="1"/>
        </w:rPr>
        <w:t>,</w:t>
      </w:r>
      <w:r>
        <w:rPr>
          <w:spacing w:val="19"/>
          <w:w w:val="105"/>
        </w:rPr>
        <w:t>栓口不应漏水</w:t>
      </w:r>
      <w:r>
        <w:rPr>
          <w:spacing w:val="-138"/>
          <w:w w:val="105"/>
          <w:position w:val="1"/>
        </w:rPr>
        <w:t>,</w:t>
      </w:r>
      <w:r>
        <w:rPr>
          <w:spacing w:val="16"/>
          <w:w w:val="105"/>
        </w:rPr>
        <w:t>地下消火栓地面标志</w:t>
      </w:r>
      <w:r>
        <w:rPr>
          <w:spacing w:val="19"/>
          <w:w w:val="110"/>
        </w:rPr>
        <w:t>应醒目</w:t>
      </w:r>
      <w:r>
        <w:rPr>
          <w:spacing w:val="-138"/>
          <w:w w:val="110"/>
          <w:position w:val="1"/>
        </w:rPr>
        <w:t>、</w:t>
      </w:r>
      <w:r>
        <w:rPr>
          <w:spacing w:val="19"/>
          <w:w w:val="110"/>
        </w:rPr>
        <w:t>清晰</w:t>
      </w:r>
      <w:r>
        <w:rPr>
          <w:w w:val="185"/>
          <w:position w:val="1"/>
        </w:rPr>
        <w:t>.</w:t>
      </w:r>
    </w:p>
    <w:p>
      <w:pPr>
        <w:pStyle w:val="BodyText"/>
        <w:spacing w:line="348" w:lineRule="auto" w:before="38"/>
        <w:ind w:left="680" w:right="522" w:firstLine="551"/>
      </w:pPr>
      <w:r>
        <w:rPr>
          <w:spacing w:val="-100"/>
          <w:w w:val="105"/>
          <w:position w:val="-3"/>
        </w:rPr>
        <w:t>２．</w:t>
      </w:r>
      <w:r>
        <w:rPr>
          <w:spacing w:val="19"/>
          <w:w w:val="105"/>
        </w:rPr>
        <w:t>容易被车辆等撞击的地上式室外消火栓</w:t>
      </w:r>
      <w:r>
        <w:rPr>
          <w:spacing w:val="-127"/>
          <w:w w:val="110"/>
          <w:position w:val="1"/>
        </w:rPr>
        <w:t>,</w:t>
      </w:r>
      <w:r>
        <w:rPr>
          <w:spacing w:val="24"/>
          <w:w w:val="105"/>
        </w:rPr>
        <w:t>其防撞措施应完</w:t>
      </w:r>
      <w:r>
        <w:rPr>
          <w:spacing w:val="19"/>
        </w:rPr>
        <w:t>好</w:t>
      </w:r>
      <w:r>
        <w:rPr>
          <w:spacing w:val="-138"/>
          <w:position w:val="1"/>
        </w:rPr>
        <w:t>;</w:t>
      </w:r>
      <w:r>
        <w:rPr>
          <w:spacing w:val="19"/>
        </w:rPr>
        <w:t>地下消火栓所在地面涂刷</w:t>
      </w:r>
      <w:r>
        <w:rPr>
          <w:spacing w:val="-138"/>
          <w:position w:val="1"/>
        </w:rPr>
        <w:t>、</w:t>
      </w:r>
      <w:r>
        <w:rPr>
          <w:spacing w:val="19"/>
        </w:rPr>
        <w:t>设置的防止占用</w:t>
      </w:r>
      <w:r>
        <w:rPr>
          <w:spacing w:val="-138"/>
          <w:position w:val="1"/>
        </w:rPr>
        <w:t>、</w:t>
      </w:r>
      <w:r>
        <w:rPr>
          <w:spacing w:val="19"/>
        </w:rPr>
        <w:t>停放车辆的标志</w:t>
      </w:r>
      <w:r>
        <w:rPr>
          <w:position w:val="1"/>
        </w:rPr>
        <w:t>、</w:t>
      </w:r>
    </w:p>
    <w:p>
      <w:pPr>
        <w:pStyle w:val="BodyText"/>
        <w:spacing w:before="39"/>
        <w:ind w:left="680"/>
      </w:pPr>
      <w:r>
        <w:rPr>
          <w:w w:val="110"/>
        </w:rPr>
        <w:t>措施应完好</w:t>
      </w:r>
      <w:r>
        <w:rPr>
          <w:w w:val="185"/>
          <w:position w:val="1"/>
        </w:rPr>
        <w:t>.</w:t>
      </w:r>
    </w:p>
    <w:p>
      <w:pPr>
        <w:spacing w:before="205"/>
        <w:ind w:left="0" w:right="967" w:firstLine="0"/>
        <w:jc w:val="right"/>
        <w:rPr>
          <w:sz w:val="26"/>
        </w:rPr>
      </w:pPr>
      <w:r>
        <w:rPr>
          <w:w w:val="100"/>
          <w:sz w:val="26"/>
        </w:rPr>
        <w:t>—</w:t>
      </w:r>
      <w:r>
        <w:rPr>
          <w:spacing w:val="27"/>
          <w:sz w:val="26"/>
        </w:rPr>
        <w:t> </w:t>
      </w:r>
      <w:r>
        <w:rPr>
          <w:spacing w:val="-123"/>
          <w:w w:val="100"/>
          <w:position w:val="-3"/>
          <w:sz w:val="26"/>
        </w:rPr>
        <w:t>２</w:t>
      </w:r>
      <w:r>
        <w:rPr>
          <w:w w:val="100"/>
          <w:position w:val="-3"/>
          <w:sz w:val="26"/>
        </w:rPr>
        <w:t>９</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line="348" w:lineRule="auto" w:before="203"/>
        <w:ind w:left="680" w:right="679" w:firstLine="551"/>
      </w:pPr>
      <w:r>
        <w:rPr>
          <w:spacing w:val="-100"/>
          <w:w w:val="105"/>
          <w:position w:val="-3"/>
        </w:rPr>
        <w:t>３．</w:t>
      </w:r>
      <w:r>
        <w:rPr>
          <w:spacing w:val="19"/>
          <w:w w:val="105"/>
        </w:rPr>
        <w:t>消火栓不应被圈占</w:t>
      </w:r>
      <w:r>
        <w:rPr>
          <w:spacing w:val="-138"/>
          <w:w w:val="105"/>
          <w:position w:val="1"/>
        </w:rPr>
        <w:t>、</w:t>
      </w:r>
      <w:r>
        <w:rPr>
          <w:spacing w:val="19"/>
          <w:w w:val="105"/>
        </w:rPr>
        <w:t>挪用</w:t>
      </w:r>
      <w:r>
        <w:rPr>
          <w:spacing w:val="-138"/>
          <w:w w:val="105"/>
          <w:position w:val="1"/>
        </w:rPr>
        <w:t>、</w:t>
      </w:r>
      <w:r>
        <w:rPr>
          <w:spacing w:val="19"/>
          <w:w w:val="105"/>
        </w:rPr>
        <w:t>埋压</w:t>
      </w:r>
      <w:r>
        <w:rPr>
          <w:spacing w:val="-138"/>
          <w:w w:val="105"/>
          <w:position w:val="1"/>
        </w:rPr>
        <w:t>,</w:t>
      </w:r>
      <w:r>
        <w:rPr>
          <w:spacing w:val="19"/>
          <w:w w:val="105"/>
        </w:rPr>
        <w:t>或被拆除</w:t>
      </w:r>
      <w:r>
        <w:rPr>
          <w:spacing w:val="-138"/>
          <w:w w:val="105"/>
          <w:position w:val="1"/>
        </w:rPr>
        <w:t>;</w:t>
      </w:r>
      <w:r>
        <w:rPr>
          <w:spacing w:val="16"/>
          <w:w w:val="105"/>
        </w:rPr>
        <w:t>消火栓安装井应</w:t>
      </w:r>
      <w:r>
        <w:rPr>
          <w:spacing w:val="19"/>
          <w:w w:val="110"/>
        </w:rPr>
        <w:t>无积水</w:t>
      </w:r>
      <w:r>
        <w:rPr>
          <w:spacing w:val="-138"/>
          <w:w w:val="185"/>
          <w:position w:val="1"/>
        </w:rPr>
        <w:t>,</w:t>
      </w:r>
      <w:r>
        <w:rPr>
          <w:spacing w:val="19"/>
          <w:w w:val="110"/>
        </w:rPr>
        <w:t>消火栓控制阀门应处于开启状态</w:t>
      </w:r>
      <w:r>
        <w:rPr>
          <w:spacing w:val="-138"/>
          <w:w w:val="110"/>
          <w:position w:val="1"/>
        </w:rPr>
        <w:t>、</w:t>
      </w:r>
      <w:r>
        <w:rPr>
          <w:spacing w:val="19"/>
          <w:w w:val="110"/>
        </w:rPr>
        <w:t>操作应方便</w:t>
      </w:r>
      <w:r>
        <w:rPr>
          <w:w w:val="185"/>
          <w:position w:val="1"/>
        </w:rPr>
        <w:t>.</w:t>
      </w:r>
    </w:p>
    <w:p>
      <w:pPr>
        <w:pStyle w:val="BodyText"/>
        <w:spacing w:line="348" w:lineRule="auto" w:before="39"/>
        <w:ind w:left="680" w:right="679" w:firstLine="551"/>
      </w:pPr>
      <w:r>
        <w:rPr>
          <w:spacing w:val="-100"/>
          <w:w w:val="105"/>
          <w:position w:val="-3"/>
        </w:rPr>
        <w:t>４．</w:t>
      </w:r>
      <w:r>
        <w:rPr>
          <w:spacing w:val="18"/>
          <w:w w:val="105"/>
        </w:rPr>
        <w:t>水泵接合器标志牌</w:t>
      </w:r>
      <w:r>
        <w:rPr>
          <w:spacing w:val="-134"/>
          <w:w w:val="105"/>
          <w:position w:val="1"/>
        </w:rPr>
        <w:t>(</w:t>
      </w:r>
      <w:r>
        <w:rPr>
          <w:spacing w:val="18"/>
          <w:w w:val="105"/>
        </w:rPr>
        <w:t>所属系统和服务区域</w:t>
      </w:r>
      <w:r>
        <w:rPr>
          <w:spacing w:val="-134"/>
          <w:w w:val="105"/>
          <w:position w:val="1"/>
        </w:rPr>
        <w:t>)</w:t>
      </w:r>
      <w:r>
        <w:rPr>
          <w:spacing w:val="19"/>
          <w:w w:val="105"/>
        </w:rPr>
        <w:t>应醒目</w:t>
      </w:r>
      <w:r>
        <w:rPr>
          <w:spacing w:val="-138"/>
          <w:w w:val="105"/>
          <w:position w:val="1"/>
        </w:rPr>
        <w:t>、</w:t>
      </w:r>
      <w:r>
        <w:rPr>
          <w:spacing w:val="19"/>
          <w:w w:val="105"/>
        </w:rPr>
        <w:t>清晰</w:t>
      </w:r>
      <w:r>
        <w:rPr>
          <w:spacing w:val="-138"/>
          <w:w w:val="105"/>
          <w:position w:val="1"/>
        </w:rPr>
        <w:t>,</w:t>
      </w:r>
      <w:r>
        <w:rPr>
          <w:w w:val="105"/>
        </w:rPr>
        <w:t>相</w:t>
      </w:r>
      <w:r>
        <w:rPr>
          <w:spacing w:val="19"/>
          <w:w w:val="110"/>
        </w:rPr>
        <w:t>关组件应完好有效</w:t>
      </w:r>
      <w:r>
        <w:rPr>
          <w:w w:val="185"/>
          <w:position w:val="1"/>
        </w:rPr>
        <w:t>.</w:t>
      </w:r>
    </w:p>
    <w:p>
      <w:pPr>
        <w:pStyle w:val="BodyText"/>
        <w:spacing w:line="348" w:lineRule="auto" w:before="38"/>
        <w:ind w:left="680" w:right="679" w:firstLine="551"/>
      </w:pPr>
      <w:r>
        <w:rPr>
          <w:spacing w:val="-100"/>
          <w:w w:val="101"/>
          <w:position w:val="-3"/>
        </w:rPr>
        <w:t>５．</w:t>
      </w:r>
      <w:r>
        <w:rPr>
          <w:spacing w:val="19"/>
          <w:w w:val="101"/>
        </w:rPr>
        <w:t>距室外消火栓</w:t>
      </w:r>
      <w:r>
        <w:rPr>
          <w:spacing w:val="-127"/>
          <w:w w:val="101"/>
          <w:position w:val="1"/>
        </w:rPr>
        <w:t>、</w:t>
      </w:r>
      <w:r>
        <w:rPr>
          <w:spacing w:val="30"/>
          <w:w w:val="101"/>
        </w:rPr>
        <w:t>水泵接合器</w:t>
      </w:r>
      <w:r>
        <w:rPr>
          <w:spacing w:val="-114"/>
          <w:w w:val="101"/>
          <w:position w:val="-3"/>
        </w:rPr>
        <w:t>２．０</w:t>
      </w:r>
      <w:r>
        <w:rPr>
          <w:w w:val="203"/>
          <w:position w:val="-3"/>
        </w:rPr>
        <w:t>m</w:t>
      </w:r>
      <w:r>
        <w:rPr>
          <w:spacing w:val="-66"/>
          <w:position w:val="-3"/>
        </w:rPr>
        <w:t> </w:t>
      </w:r>
      <w:r>
        <w:rPr>
          <w:spacing w:val="27"/>
          <w:w w:val="101"/>
        </w:rPr>
        <w:t>范围内不得设置影响其</w:t>
      </w:r>
      <w:r>
        <w:rPr>
          <w:spacing w:val="19"/>
          <w:w w:val="115"/>
        </w:rPr>
        <w:t>正常使用的障碍物</w:t>
      </w:r>
      <w:r>
        <w:rPr>
          <w:w w:val="175"/>
          <w:position w:val="1"/>
        </w:rPr>
        <w:t>.</w:t>
      </w:r>
    </w:p>
    <w:p>
      <w:pPr>
        <w:pStyle w:val="BodyText"/>
        <w:spacing w:before="39"/>
        <w:ind w:left="1305"/>
      </w:pPr>
      <w:r>
        <w:rPr>
          <w:spacing w:val="-134"/>
          <w:w w:val="135"/>
          <w:position w:val="1"/>
        </w:rPr>
        <w:t>(</w:t>
      </w:r>
      <w:r>
        <w:rPr>
          <w:spacing w:val="15"/>
          <w:w w:val="115"/>
        </w:rPr>
        <w:t>三</w:t>
      </w:r>
      <w:r>
        <w:rPr>
          <w:spacing w:val="-134"/>
          <w:w w:val="135"/>
          <w:position w:val="1"/>
        </w:rPr>
        <w:t>)</w:t>
      </w:r>
      <w:r>
        <w:rPr>
          <w:spacing w:val="14"/>
          <w:w w:val="115"/>
        </w:rPr>
        <w:t>功能要求</w:t>
      </w:r>
    </w:p>
    <w:p>
      <w:pPr>
        <w:pStyle w:val="BodyText"/>
        <w:spacing w:line="360" w:lineRule="auto" w:before="206"/>
        <w:ind w:left="680" w:right="679" w:firstLine="551"/>
        <w:jc w:val="both"/>
      </w:pPr>
      <w:r>
        <w:rPr>
          <w:spacing w:val="-100"/>
          <w:position w:val="-3"/>
        </w:rPr>
        <w:t>１．</w:t>
      </w:r>
      <w:r>
        <w:rPr>
          <w:spacing w:val="19"/>
        </w:rPr>
        <w:t>使用消火栓扳手检查消火栓闷盖</w:t>
      </w:r>
      <w:r>
        <w:rPr>
          <w:spacing w:val="-138"/>
          <w:position w:val="1"/>
        </w:rPr>
        <w:t>、</w:t>
      </w:r>
      <w:r>
        <w:rPr>
          <w:spacing w:val="19"/>
        </w:rPr>
        <w:t>阀杆操作应灵活</w:t>
      </w:r>
      <w:r>
        <w:rPr>
          <w:spacing w:val="-138"/>
          <w:position w:val="1"/>
        </w:rPr>
        <w:t>;</w:t>
      </w:r>
      <w:r>
        <w:rPr>
          <w:spacing w:val="12"/>
        </w:rPr>
        <w:t>使用专</w:t>
      </w:r>
      <w:r>
        <w:rPr>
          <w:spacing w:val="19"/>
        </w:rPr>
        <w:t>门工具检查地下消火栓井盖应能顺利开启</w:t>
      </w:r>
      <w:r>
        <w:rPr>
          <w:spacing w:val="-138"/>
          <w:position w:val="1"/>
        </w:rPr>
        <w:t>,</w:t>
      </w:r>
      <w:r>
        <w:rPr>
          <w:spacing w:val="19"/>
        </w:rPr>
        <w:t>井内应无积水</w:t>
      </w:r>
      <w:r>
        <w:rPr>
          <w:spacing w:val="-138"/>
          <w:position w:val="1"/>
        </w:rPr>
        <w:t>、</w:t>
      </w:r>
      <w:r>
        <w:rPr>
          <w:spacing w:val="12"/>
        </w:rPr>
        <w:t>以及妨</w:t>
      </w:r>
      <w:r>
        <w:rPr>
          <w:spacing w:val="19"/>
          <w:w w:val="105"/>
        </w:rPr>
        <w:t>碍操作的杂物等</w:t>
      </w:r>
      <w:r>
        <w:rPr>
          <w:w w:val="185"/>
          <w:position w:val="1"/>
        </w:rPr>
        <w:t>.</w:t>
      </w:r>
    </w:p>
    <w:p>
      <w:pPr>
        <w:pStyle w:val="BodyText"/>
        <w:spacing w:line="364" w:lineRule="auto" w:before="22"/>
        <w:ind w:left="680" w:right="679" w:firstLine="551"/>
        <w:jc w:val="both"/>
      </w:pPr>
      <w:r>
        <w:rPr>
          <w:spacing w:val="-100"/>
          <w:w w:val="105"/>
          <w:position w:val="-3"/>
        </w:rPr>
        <w:t>２．</w:t>
      </w:r>
      <w:r>
        <w:rPr>
          <w:spacing w:val="19"/>
          <w:w w:val="105"/>
        </w:rPr>
        <w:t>使用消火栓测试接头</w:t>
      </w:r>
      <w:r>
        <w:rPr>
          <w:spacing w:val="-138"/>
          <w:w w:val="120"/>
          <w:position w:val="1"/>
        </w:rPr>
        <w:t>,</w:t>
      </w:r>
      <w:r>
        <w:rPr>
          <w:spacing w:val="19"/>
          <w:w w:val="105"/>
        </w:rPr>
        <w:t>打开消火栓阀杆</w:t>
      </w:r>
      <w:r>
        <w:rPr>
          <w:spacing w:val="-138"/>
          <w:w w:val="120"/>
          <w:position w:val="1"/>
        </w:rPr>
        <w:t>,</w:t>
      </w:r>
      <w:r>
        <w:rPr>
          <w:spacing w:val="16"/>
          <w:w w:val="105"/>
        </w:rPr>
        <w:t>检查消火栓供水压</w:t>
      </w:r>
      <w:r>
        <w:rPr>
          <w:spacing w:val="19"/>
          <w:w w:val="105"/>
        </w:rPr>
        <w:t>力应满足设计要求</w:t>
      </w:r>
      <w:r>
        <w:rPr>
          <w:spacing w:val="-138"/>
          <w:w w:val="115"/>
          <w:position w:val="1"/>
        </w:rPr>
        <w:t>;</w:t>
      </w:r>
      <w:r>
        <w:rPr>
          <w:spacing w:val="19"/>
          <w:w w:val="105"/>
        </w:rPr>
        <w:t>条件许可的情况下</w:t>
      </w:r>
      <w:r>
        <w:rPr>
          <w:spacing w:val="-138"/>
          <w:w w:val="115"/>
          <w:position w:val="1"/>
        </w:rPr>
        <w:t>,</w:t>
      </w:r>
      <w:r>
        <w:rPr>
          <w:spacing w:val="17"/>
          <w:w w:val="105"/>
        </w:rPr>
        <w:t>同时打开多只室外消火栓</w:t>
      </w:r>
      <w:r>
        <w:rPr>
          <w:spacing w:val="19"/>
        </w:rPr>
        <w:t>管网上的消火栓</w:t>
      </w:r>
      <w:r>
        <w:rPr>
          <w:spacing w:val="-134"/>
          <w:position w:val="1"/>
        </w:rPr>
        <w:t>,</w:t>
      </w:r>
      <w:r>
        <w:rPr>
          <w:spacing w:val="25"/>
        </w:rPr>
        <w:t>检查其最不利情况下供水压力和能力应满足设</w:t>
      </w:r>
      <w:r>
        <w:rPr>
          <w:spacing w:val="19"/>
          <w:w w:val="105"/>
        </w:rPr>
        <w:t>计要求</w:t>
      </w:r>
      <w:r>
        <w:rPr>
          <w:w w:val="185"/>
          <w:position w:val="1"/>
        </w:rPr>
        <w:t>.</w:t>
      </w:r>
    </w:p>
    <w:p>
      <w:pPr>
        <w:pStyle w:val="BodyText"/>
        <w:spacing w:line="348" w:lineRule="auto" w:before="13"/>
        <w:ind w:left="680" w:right="522" w:firstLine="551"/>
      </w:pPr>
      <w:r>
        <w:rPr>
          <w:spacing w:val="-100"/>
          <w:w w:val="105"/>
          <w:position w:val="-3"/>
        </w:rPr>
        <w:t>３．</w:t>
      </w:r>
      <w:r>
        <w:rPr>
          <w:spacing w:val="19"/>
          <w:w w:val="105"/>
        </w:rPr>
        <w:t>采用消防泵组供水的</w:t>
      </w:r>
      <w:r>
        <w:rPr>
          <w:spacing w:val="-138"/>
          <w:w w:val="155"/>
          <w:position w:val="1"/>
        </w:rPr>
        <w:t>,</w:t>
      </w:r>
      <w:r>
        <w:rPr>
          <w:spacing w:val="19"/>
          <w:w w:val="105"/>
        </w:rPr>
        <w:t>模拟消火栓启泵按钮动作</w:t>
      </w:r>
      <w:r>
        <w:rPr>
          <w:spacing w:val="-138"/>
          <w:w w:val="155"/>
          <w:position w:val="1"/>
        </w:rPr>
        <w:t>,</w:t>
      </w:r>
      <w:r>
        <w:rPr>
          <w:spacing w:val="14"/>
          <w:w w:val="105"/>
        </w:rPr>
        <w:t>检查消防</w:t>
      </w:r>
      <w:r>
        <w:rPr>
          <w:spacing w:val="19"/>
          <w:w w:val="105"/>
        </w:rPr>
        <w:t>泵组应能自动启动</w:t>
      </w:r>
      <w:r>
        <w:rPr>
          <w:spacing w:val="-138"/>
          <w:w w:val="115"/>
          <w:position w:val="1"/>
        </w:rPr>
        <w:t>,</w:t>
      </w:r>
      <w:r>
        <w:rPr>
          <w:spacing w:val="19"/>
          <w:w w:val="105"/>
        </w:rPr>
        <w:t>启动后水泵供水压力及流量应符合设计要求</w:t>
      </w:r>
      <w:r>
        <w:rPr>
          <w:w w:val="115"/>
          <w:position w:val="1"/>
        </w:rPr>
        <w:t>.</w:t>
      </w:r>
    </w:p>
    <w:p>
      <w:pPr>
        <w:pStyle w:val="BodyText"/>
        <w:spacing w:before="39"/>
        <w:ind w:left="1309"/>
      </w:pPr>
      <w:r>
        <w:rPr>
          <w:spacing w:val="19"/>
        </w:rPr>
        <w:t>八</w:t>
      </w:r>
      <w:r>
        <w:rPr>
          <w:spacing w:val="-138"/>
          <w:position w:val="1"/>
        </w:rPr>
        <w:t>、</w:t>
      </w:r>
      <w:r>
        <w:rPr>
          <w:spacing w:val="16"/>
        </w:rPr>
        <w:t>室内消火栓系统</w:t>
      </w:r>
    </w:p>
    <w:p>
      <w:pPr>
        <w:pStyle w:val="BodyText"/>
        <w:spacing w:before="206"/>
        <w:ind w:left="1305"/>
      </w:pPr>
      <w:r>
        <w:rPr>
          <w:spacing w:val="-134"/>
          <w:w w:val="185"/>
          <w:position w:val="1"/>
        </w:rPr>
        <w:t>(</w:t>
      </w:r>
      <w:r>
        <w:rPr>
          <w:spacing w:val="15"/>
          <w:w w:val="115"/>
        </w:rPr>
        <w:t>一</w:t>
      </w:r>
      <w:r>
        <w:rPr>
          <w:spacing w:val="-134"/>
          <w:w w:val="185"/>
          <w:position w:val="1"/>
        </w:rPr>
        <w:t>)</w:t>
      </w:r>
      <w:r>
        <w:rPr>
          <w:spacing w:val="14"/>
          <w:w w:val="115"/>
        </w:rPr>
        <w:t>设置要求</w:t>
      </w:r>
    </w:p>
    <w:p>
      <w:pPr>
        <w:pStyle w:val="BodyText"/>
        <w:spacing w:line="374" w:lineRule="auto" w:before="207"/>
        <w:ind w:left="680" w:right="679" w:firstLine="628"/>
      </w:pPr>
      <w:r>
        <w:rPr>
          <w:spacing w:val="19"/>
        </w:rPr>
        <w:t>室内消火栓是建筑内主要灭火</w:t>
      </w:r>
      <w:r>
        <w:rPr>
          <w:spacing w:val="-138"/>
          <w:position w:val="1"/>
        </w:rPr>
        <w:t>、</w:t>
      </w:r>
      <w:r>
        <w:rPr>
          <w:spacing w:val="19"/>
        </w:rPr>
        <w:t>控火设备</w:t>
      </w:r>
      <w:r>
        <w:rPr>
          <w:spacing w:val="-138"/>
          <w:position w:val="1"/>
        </w:rPr>
        <w:t>,</w:t>
      </w:r>
      <w:r>
        <w:rPr>
          <w:spacing w:val="16"/>
        </w:rPr>
        <w:t>下列建筑或场所应</w:t>
      </w:r>
      <w:r>
        <w:rPr>
          <w:spacing w:val="19"/>
          <w:w w:val="105"/>
        </w:rPr>
        <w:t>设置室内消火栓系统</w:t>
      </w:r>
      <w:r>
        <w:rPr>
          <w:w w:val="185"/>
          <w:position w:val="1"/>
        </w:rPr>
        <w:t>:</w:t>
      </w:r>
    </w:p>
    <w:p>
      <w:pPr>
        <w:pStyle w:val="BodyText"/>
        <w:spacing w:line="418" w:lineRule="exact"/>
        <w:ind w:left="1232"/>
      </w:pPr>
      <w:r>
        <w:rPr>
          <w:spacing w:val="-100"/>
          <w:w w:val="105"/>
          <w:position w:val="-3"/>
        </w:rPr>
        <w:t>１．</w:t>
      </w:r>
      <w:r>
        <w:rPr>
          <w:spacing w:val="19"/>
          <w:w w:val="105"/>
        </w:rPr>
        <w:t>位于高层建筑内的公众聚集场所</w:t>
      </w:r>
      <w:r>
        <w:rPr>
          <w:w w:val="185"/>
          <w:position w:val="1"/>
        </w:rPr>
        <w:t>;</w:t>
      </w:r>
    </w:p>
    <w:p>
      <w:pPr>
        <w:pStyle w:val="BodyText"/>
        <w:spacing w:before="154"/>
        <w:ind w:left="1232"/>
      </w:pPr>
      <w:r>
        <w:rPr>
          <w:spacing w:val="-100"/>
          <w:w w:val="101"/>
          <w:position w:val="-3"/>
        </w:rPr>
        <w:t>２．</w:t>
      </w:r>
      <w:r>
        <w:rPr>
          <w:spacing w:val="20"/>
          <w:w w:val="101"/>
        </w:rPr>
        <w:t>体积大于</w:t>
      </w:r>
      <w:r>
        <w:rPr>
          <w:spacing w:val="-123"/>
          <w:w w:val="101"/>
          <w:position w:val="-3"/>
        </w:rPr>
        <w:t>５０００</w:t>
      </w:r>
      <w:r>
        <w:rPr>
          <w:spacing w:val="-55"/>
          <w:w w:val="203"/>
          <w:position w:val="-3"/>
        </w:rPr>
        <w:t>m</w:t>
      </w:r>
      <w:r>
        <w:rPr>
          <w:rFonts w:ascii="Malgun Gothic" w:eastAsia="Malgun Gothic" w:hint="eastAsia"/>
          <w:b/>
          <w:w w:val="103"/>
          <w:position w:val="10"/>
          <w:sz w:val="16"/>
        </w:rPr>
        <w:t>３</w:t>
      </w:r>
      <w:r>
        <w:rPr>
          <w:rFonts w:ascii="Malgun Gothic" w:eastAsia="Malgun Gothic" w:hint="eastAsia"/>
          <w:b/>
          <w:spacing w:val="27"/>
          <w:position w:val="10"/>
          <w:sz w:val="16"/>
        </w:rPr>
        <w:t> </w:t>
      </w:r>
      <w:r>
        <w:rPr>
          <w:spacing w:val="21"/>
          <w:w w:val="101"/>
        </w:rPr>
        <w:t>的车站</w:t>
      </w:r>
      <w:r>
        <w:rPr>
          <w:spacing w:val="-132"/>
          <w:w w:val="101"/>
          <w:position w:val="1"/>
        </w:rPr>
        <w:t>、</w:t>
      </w:r>
      <w:r>
        <w:rPr>
          <w:spacing w:val="21"/>
          <w:w w:val="101"/>
        </w:rPr>
        <w:t>码头</w:t>
      </w:r>
      <w:r>
        <w:rPr>
          <w:spacing w:val="-132"/>
          <w:w w:val="101"/>
          <w:position w:val="1"/>
        </w:rPr>
        <w:t>、</w:t>
      </w:r>
      <w:r>
        <w:rPr>
          <w:spacing w:val="22"/>
          <w:w w:val="101"/>
        </w:rPr>
        <w:t>机场的候车</w:t>
      </w:r>
      <w:r>
        <w:rPr>
          <w:spacing w:val="-131"/>
          <w:w w:val="203"/>
          <w:position w:val="1"/>
        </w:rPr>
        <w:t>(</w:t>
      </w:r>
      <w:r>
        <w:rPr>
          <w:spacing w:val="19"/>
          <w:w w:val="101"/>
        </w:rPr>
        <w:t>船</w:t>
      </w:r>
      <w:r>
        <w:rPr>
          <w:spacing w:val="-132"/>
          <w:w w:val="101"/>
          <w:position w:val="1"/>
        </w:rPr>
        <w:t>、</w:t>
      </w:r>
      <w:r>
        <w:rPr>
          <w:spacing w:val="19"/>
          <w:w w:val="101"/>
        </w:rPr>
        <w:t>机</w:t>
      </w:r>
      <w:r>
        <w:rPr>
          <w:spacing w:val="-127"/>
          <w:w w:val="203"/>
          <w:position w:val="1"/>
        </w:rPr>
        <w:t>)</w:t>
      </w:r>
      <w:r>
        <w:rPr>
          <w:spacing w:val="22"/>
          <w:w w:val="101"/>
        </w:rPr>
        <w:t>建筑</w:t>
      </w:r>
      <w:r>
        <w:rPr>
          <w:w w:val="101"/>
          <w:position w:val="1"/>
        </w:rPr>
        <w:t>、</w:t>
      </w:r>
    </w:p>
    <w:p>
      <w:pPr>
        <w:spacing w:before="165"/>
        <w:ind w:left="950" w:right="0" w:firstLine="0"/>
        <w:jc w:val="left"/>
        <w:rPr>
          <w:sz w:val="26"/>
        </w:rPr>
      </w:pPr>
      <w:r>
        <w:rPr>
          <w:w w:val="100"/>
          <w:sz w:val="26"/>
        </w:rPr>
        <w:t>—</w:t>
      </w:r>
      <w:r>
        <w:rPr>
          <w:spacing w:val="27"/>
          <w:sz w:val="26"/>
        </w:rPr>
        <w:t> </w:t>
      </w:r>
      <w:r>
        <w:rPr>
          <w:spacing w:val="-123"/>
          <w:w w:val="100"/>
          <w:position w:val="-3"/>
          <w:sz w:val="26"/>
        </w:rPr>
        <w:t>３</w:t>
      </w:r>
      <w:r>
        <w:rPr>
          <w:w w:val="100"/>
          <w:position w:val="-3"/>
          <w:sz w:val="26"/>
        </w:rPr>
        <w:t>０</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before="203"/>
        <w:ind w:left="680"/>
      </w:pPr>
      <w:r>
        <w:rPr>
          <w:spacing w:val="19"/>
          <w:w w:val="110"/>
        </w:rPr>
        <w:t>商店建筑</w:t>
      </w:r>
      <w:r>
        <w:rPr>
          <w:spacing w:val="-138"/>
          <w:w w:val="110"/>
          <w:position w:val="1"/>
        </w:rPr>
        <w:t>、</w:t>
      </w:r>
      <w:r>
        <w:rPr>
          <w:spacing w:val="19"/>
          <w:w w:val="110"/>
        </w:rPr>
        <w:t>旅馆建筑</w:t>
      </w:r>
      <w:r>
        <w:rPr>
          <w:w w:val="185"/>
          <w:position w:val="1"/>
        </w:rPr>
        <w:t>;</w:t>
      </w:r>
    </w:p>
    <w:p>
      <w:pPr>
        <w:pStyle w:val="BodyText"/>
        <w:spacing w:line="348" w:lineRule="auto" w:before="207"/>
        <w:ind w:left="680" w:right="679" w:firstLine="551"/>
      </w:pPr>
      <w:r>
        <w:rPr>
          <w:spacing w:val="-101"/>
          <w:w w:val="101"/>
          <w:position w:val="-3"/>
        </w:rPr>
        <w:t>３．</w:t>
      </w:r>
      <w:r>
        <w:rPr>
          <w:spacing w:val="19"/>
          <w:w w:val="101"/>
        </w:rPr>
        <w:t>特等</w:t>
      </w:r>
      <w:r>
        <w:rPr>
          <w:spacing w:val="-138"/>
          <w:w w:val="101"/>
          <w:position w:val="1"/>
        </w:rPr>
        <w:t>、</w:t>
      </w:r>
      <w:r>
        <w:rPr>
          <w:spacing w:val="19"/>
          <w:w w:val="101"/>
        </w:rPr>
        <w:t>甲等剧场</w:t>
      </w:r>
      <w:r>
        <w:rPr>
          <w:spacing w:val="-138"/>
          <w:w w:val="203"/>
          <w:position w:val="1"/>
        </w:rPr>
        <w:t>,</w:t>
      </w:r>
      <w:r>
        <w:rPr>
          <w:spacing w:val="19"/>
          <w:w w:val="101"/>
        </w:rPr>
        <w:t>超过</w:t>
      </w:r>
      <w:r>
        <w:rPr>
          <w:spacing w:val="-87"/>
          <w:w w:val="101"/>
          <w:position w:val="-3"/>
        </w:rPr>
        <w:t>８００</w:t>
      </w:r>
      <w:r>
        <w:rPr>
          <w:spacing w:val="17"/>
          <w:w w:val="101"/>
        </w:rPr>
        <w:t>个座位的其他等级的剧场和电影</w:t>
      </w:r>
      <w:r>
        <w:rPr>
          <w:spacing w:val="19"/>
          <w:w w:val="101"/>
        </w:rPr>
        <w:t>院等以及超过</w:t>
      </w:r>
      <w:r>
        <w:rPr>
          <w:spacing w:val="-100"/>
          <w:w w:val="101"/>
          <w:position w:val="-3"/>
        </w:rPr>
        <w:t>１２００</w:t>
      </w:r>
      <w:r>
        <w:rPr>
          <w:spacing w:val="19"/>
          <w:w w:val="101"/>
        </w:rPr>
        <w:t>个座位的礼堂</w:t>
      </w:r>
      <w:r>
        <w:rPr>
          <w:spacing w:val="-138"/>
          <w:w w:val="101"/>
          <w:position w:val="1"/>
        </w:rPr>
        <w:t>、</w:t>
      </w:r>
      <w:r>
        <w:rPr>
          <w:spacing w:val="19"/>
          <w:w w:val="101"/>
        </w:rPr>
        <w:t>体育馆建筑</w:t>
      </w:r>
      <w:r>
        <w:rPr>
          <w:w w:val="203"/>
          <w:position w:val="1"/>
        </w:rPr>
        <w:t>;</w:t>
      </w:r>
    </w:p>
    <w:p>
      <w:pPr>
        <w:pStyle w:val="BodyText"/>
        <w:spacing w:line="420" w:lineRule="exact"/>
        <w:ind w:left="1232"/>
      </w:pPr>
      <w:r>
        <w:rPr>
          <w:spacing w:val="-99"/>
          <w:w w:val="101"/>
          <w:position w:val="-3"/>
        </w:rPr>
        <w:t>４．</w:t>
      </w:r>
      <w:r>
        <w:rPr>
          <w:spacing w:val="17"/>
          <w:w w:val="101"/>
        </w:rPr>
        <w:t>位于建筑高度大于</w:t>
      </w:r>
      <w:r>
        <w:rPr>
          <w:spacing w:val="-108"/>
          <w:w w:val="101"/>
          <w:position w:val="-3"/>
        </w:rPr>
        <w:t>１５</w:t>
      </w:r>
      <w:r>
        <w:rPr>
          <w:w w:val="203"/>
          <w:position w:val="-3"/>
        </w:rPr>
        <w:t>m</w:t>
      </w:r>
      <w:r>
        <w:rPr>
          <w:spacing w:val="-79"/>
          <w:position w:val="-3"/>
        </w:rPr>
        <w:t> </w:t>
      </w:r>
      <w:r>
        <w:rPr>
          <w:spacing w:val="16"/>
          <w:w w:val="101"/>
        </w:rPr>
        <w:t>或体积大于</w:t>
      </w:r>
      <w:r>
        <w:rPr>
          <w:spacing w:val="-126"/>
          <w:w w:val="101"/>
          <w:position w:val="-3"/>
        </w:rPr>
        <w:t>１００００</w:t>
      </w:r>
      <w:r>
        <w:rPr>
          <w:spacing w:val="-55"/>
          <w:w w:val="203"/>
          <w:position w:val="-3"/>
        </w:rPr>
        <w:t>m</w:t>
      </w:r>
      <w:r>
        <w:rPr>
          <w:rFonts w:ascii="Malgun Gothic" w:eastAsia="Malgun Gothic" w:hint="eastAsia"/>
          <w:b/>
          <w:w w:val="103"/>
          <w:position w:val="10"/>
          <w:sz w:val="16"/>
        </w:rPr>
        <w:t>３</w:t>
      </w:r>
      <w:r>
        <w:rPr>
          <w:rFonts w:ascii="Malgun Gothic" w:eastAsia="Malgun Gothic" w:hint="eastAsia"/>
          <w:b/>
          <w:spacing w:val="21"/>
          <w:position w:val="10"/>
          <w:sz w:val="16"/>
        </w:rPr>
        <w:t> </w:t>
      </w:r>
      <w:r>
        <w:rPr>
          <w:spacing w:val="19"/>
          <w:w w:val="101"/>
        </w:rPr>
        <w:t>的单</w:t>
      </w:r>
      <w:r>
        <w:rPr>
          <w:spacing w:val="-138"/>
          <w:w w:val="101"/>
          <w:position w:val="1"/>
        </w:rPr>
        <w:t>、</w:t>
      </w:r>
      <w:r>
        <w:rPr>
          <w:spacing w:val="12"/>
          <w:w w:val="101"/>
        </w:rPr>
        <w:t>多层民</w:t>
      </w:r>
    </w:p>
    <w:p>
      <w:pPr>
        <w:pStyle w:val="BodyText"/>
        <w:spacing w:line="374" w:lineRule="auto" w:before="166"/>
        <w:ind w:left="1305" w:right="5710" w:hanging="625"/>
      </w:pPr>
      <w:r>
        <w:rPr>
          <w:spacing w:val="19"/>
          <w:w w:val="105"/>
        </w:rPr>
        <w:t>用建筑内的公众聚集场所</w:t>
      </w:r>
      <w:r>
        <w:rPr>
          <w:spacing w:val="-13"/>
          <w:w w:val="105"/>
          <w:position w:val="1"/>
        </w:rPr>
        <w:t>. </w:t>
      </w:r>
      <w:r>
        <w:rPr>
          <w:spacing w:val="-134"/>
          <w:w w:val="105"/>
          <w:position w:val="1"/>
        </w:rPr>
        <w:t>  </w:t>
      </w:r>
      <w:r>
        <w:rPr>
          <w:spacing w:val="-1"/>
          <w:w w:val="105"/>
          <w:position w:val="1"/>
        </w:rPr>
        <w:t> </w:t>
      </w:r>
      <w:r>
        <w:rPr>
          <w:spacing w:val="-134"/>
          <w:w w:val="185"/>
          <w:position w:val="1"/>
        </w:rPr>
        <w:t>(</w:t>
      </w:r>
      <w:r>
        <w:rPr>
          <w:spacing w:val="15"/>
          <w:w w:val="110"/>
        </w:rPr>
        <w:t>二</w:t>
      </w:r>
      <w:r>
        <w:rPr>
          <w:spacing w:val="-134"/>
          <w:w w:val="185"/>
          <w:position w:val="1"/>
        </w:rPr>
        <w:t>)</w:t>
      </w:r>
      <w:r>
        <w:rPr>
          <w:spacing w:val="14"/>
          <w:w w:val="110"/>
        </w:rPr>
        <w:t>外观要求</w:t>
      </w:r>
    </w:p>
    <w:p>
      <w:pPr>
        <w:pStyle w:val="BodyText"/>
        <w:spacing w:line="348" w:lineRule="auto"/>
        <w:ind w:left="680" w:right="679" w:firstLine="551"/>
      </w:pPr>
      <w:r>
        <w:rPr>
          <w:spacing w:val="-100"/>
          <w:position w:val="-3"/>
        </w:rPr>
        <w:t>１．</w:t>
      </w:r>
      <w:r>
        <w:rPr>
          <w:spacing w:val="19"/>
        </w:rPr>
        <w:t>消火栓箱标志应醒目</w:t>
      </w:r>
      <w:r>
        <w:rPr>
          <w:spacing w:val="-138"/>
          <w:position w:val="1"/>
        </w:rPr>
        <w:t>、</w:t>
      </w:r>
      <w:r>
        <w:rPr>
          <w:spacing w:val="19"/>
        </w:rPr>
        <w:t>清晰</w:t>
      </w:r>
      <w:r>
        <w:rPr>
          <w:spacing w:val="-138"/>
          <w:position w:val="1"/>
        </w:rPr>
        <w:t>,</w:t>
      </w:r>
      <w:r>
        <w:rPr>
          <w:spacing w:val="17"/>
        </w:rPr>
        <w:t>本体及周围不应存在影响辨认</w:t>
      </w:r>
      <w:r>
        <w:rPr>
          <w:spacing w:val="19"/>
          <w:w w:val="105"/>
        </w:rPr>
        <w:t>的障碍物</w:t>
      </w:r>
      <w:r>
        <w:rPr>
          <w:spacing w:val="-138"/>
          <w:w w:val="185"/>
          <w:position w:val="1"/>
        </w:rPr>
        <w:t>,</w:t>
      </w:r>
      <w:r>
        <w:rPr>
          <w:spacing w:val="19"/>
          <w:w w:val="105"/>
        </w:rPr>
        <w:t>箱体内应张贴操作说明</w:t>
      </w:r>
      <w:r>
        <w:rPr>
          <w:w w:val="185"/>
          <w:position w:val="1"/>
        </w:rPr>
        <w:t>.</w:t>
      </w:r>
    </w:p>
    <w:p>
      <w:pPr>
        <w:pStyle w:val="BodyText"/>
        <w:spacing w:line="367" w:lineRule="auto" w:before="36"/>
        <w:ind w:left="680" w:right="679" w:firstLine="551"/>
        <w:jc w:val="both"/>
      </w:pPr>
      <w:r>
        <w:rPr>
          <w:spacing w:val="-100"/>
          <w:position w:val="-3"/>
        </w:rPr>
        <w:t>２．</w:t>
      </w:r>
      <w:r>
        <w:rPr>
          <w:spacing w:val="19"/>
        </w:rPr>
        <w:t>消火栓箱不应上锁</w:t>
      </w:r>
      <w:r>
        <w:rPr>
          <w:spacing w:val="-138"/>
          <w:position w:val="1"/>
        </w:rPr>
        <w:t>,</w:t>
      </w:r>
      <w:r>
        <w:rPr>
          <w:spacing w:val="19"/>
        </w:rPr>
        <w:t>水带</w:t>
      </w:r>
      <w:r>
        <w:rPr>
          <w:spacing w:val="-138"/>
          <w:position w:val="1"/>
        </w:rPr>
        <w:t>、</w:t>
      </w:r>
      <w:r>
        <w:rPr>
          <w:spacing w:val="19"/>
        </w:rPr>
        <w:t>水枪</w:t>
      </w:r>
      <w:r>
        <w:rPr>
          <w:spacing w:val="-138"/>
          <w:position w:val="1"/>
        </w:rPr>
        <w:t>、</w:t>
      </w:r>
      <w:r>
        <w:rPr>
          <w:spacing w:val="19"/>
        </w:rPr>
        <w:t>消火栓</w:t>
      </w:r>
      <w:r>
        <w:rPr>
          <w:spacing w:val="-138"/>
          <w:position w:val="1"/>
        </w:rPr>
        <w:t>、</w:t>
      </w:r>
      <w:r>
        <w:rPr>
          <w:spacing w:val="16"/>
        </w:rPr>
        <w:t>消火栓启泵按钮等</w:t>
      </w:r>
      <w:r>
        <w:rPr>
          <w:spacing w:val="19"/>
          <w:w w:val="105"/>
        </w:rPr>
        <w:t>配件应齐全</w:t>
      </w:r>
      <w:r>
        <w:rPr>
          <w:spacing w:val="-138"/>
          <w:w w:val="105"/>
          <w:position w:val="1"/>
        </w:rPr>
        <w:t>;</w:t>
      </w:r>
      <w:r>
        <w:rPr>
          <w:spacing w:val="19"/>
          <w:w w:val="105"/>
        </w:rPr>
        <w:t>水带应无霉变</w:t>
      </w:r>
      <w:r>
        <w:rPr>
          <w:spacing w:val="-138"/>
          <w:w w:val="105"/>
          <w:position w:val="1"/>
        </w:rPr>
        <w:t>、</w:t>
      </w:r>
      <w:r>
        <w:rPr>
          <w:spacing w:val="19"/>
          <w:w w:val="105"/>
        </w:rPr>
        <w:t>粘连</w:t>
      </w:r>
      <w:r>
        <w:rPr>
          <w:spacing w:val="-138"/>
          <w:w w:val="105"/>
          <w:position w:val="1"/>
        </w:rPr>
        <w:t>、</w:t>
      </w:r>
      <w:r>
        <w:rPr>
          <w:spacing w:val="19"/>
          <w:w w:val="105"/>
        </w:rPr>
        <w:t>涂胶层应无开裂</w:t>
      </w:r>
      <w:r>
        <w:rPr>
          <w:spacing w:val="-138"/>
          <w:w w:val="105"/>
          <w:position w:val="1"/>
        </w:rPr>
        <w:t>;</w:t>
      </w:r>
      <w:r>
        <w:rPr>
          <w:spacing w:val="15"/>
          <w:w w:val="105"/>
        </w:rPr>
        <w:t>消防接口与水</w:t>
      </w:r>
      <w:r>
        <w:rPr>
          <w:spacing w:val="19"/>
          <w:w w:val="105"/>
        </w:rPr>
        <w:t>带连接应牢固</w:t>
      </w:r>
      <w:r>
        <w:rPr>
          <w:spacing w:val="-121"/>
          <w:w w:val="105"/>
          <w:position w:val="1"/>
        </w:rPr>
        <w:t>,</w:t>
      </w:r>
      <w:r>
        <w:rPr>
          <w:spacing w:val="31"/>
          <w:w w:val="105"/>
        </w:rPr>
        <w:t>密封垫应完好</w:t>
      </w:r>
      <w:r>
        <w:rPr>
          <w:spacing w:val="-119"/>
          <w:w w:val="105"/>
          <w:position w:val="1"/>
        </w:rPr>
        <w:t>;</w:t>
      </w:r>
      <w:r>
        <w:rPr>
          <w:spacing w:val="31"/>
          <w:w w:val="105"/>
        </w:rPr>
        <w:t>消火栓接口</w:t>
      </w:r>
      <w:r>
        <w:rPr>
          <w:spacing w:val="-119"/>
          <w:w w:val="105"/>
          <w:position w:val="1"/>
        </w:rPr>
        <w:t>、</w:t>
      </w:r>
      <w:r>
        <w:rPr>
          <w:spacing w:val="31"/>
          <w:w w:val="105"/>
        </w:rPr>
        <w:t>手轮应完好</w:t>
      </w:r>
      <w:r>
        <w:rPr>
          <w:spacing w:val="-119"/>
          <w:w w:val="105"/>
          <w:position w:val="1"/>
        </w:rPr>
        <w:t>,</w:t>
      </w:r>
      <w:r>
        <w:rPr>
          <w:spacing w:val="22"/>
          <w:w w:val="105"/>
        </w:rPr>
        <w:t>用于减</w:t>
      </w:r>
      <w:r>
        <w:rPr>
          <w:spacing w:val="19"/>
          <w:w w:val="105"/>
        </w:rPr>
        <w:t>压</w:t>
      </w:r>
      <w:r>
        <w:rPr>
          <w:spacing w:val="-138"/>
          <w:w w:val="105"/>
          <w:position w:val="1"/>
        </w:rPr>
        <w:t>、</w:t>
      </w:r>
      <w:r>
        <w:rPr>
          <w:spacing w:val="19"/>
          <w:w w:val="105"/>
        </w:rPr>
        <w:t>稳压的孔板等应完好</w:t>
      </w:r>
      <w:r>
        <w:rPr>
          <w:spacing w:val="-131"/>
          <w:w w:val="105"/>
          <w:position w:val="1"/>
        </w:rPr>
        <w:t>;</w:t>
      </w:r>
      <w:r>
        <w:rPr>
          <w:spacing w:val="26"/>
          <w:w w:val="105"/>
        </w:rPr>
        <w:t>消火栓启泵按钮接线应完好</w:t>
      </w:r>
      <w:r>
        <w:rPr>
          <w:spacing w:val="-129"/>
          <w:w w:val="105"/>
          <w:position w:val="1"/>
        </w:rPr>
        <w:t>;</w:t>
      </w:r>
      <w:r>
        <w:rPr>
          <w:spacing w:val="21"/>
          <w:w w:val="105"/>
        </w:rPr>
        <w:t>击打锤应</w:t>
      </w:r>
      <w:r>
        <w:rPr>
          <w:spacing w:val="19"/>
          <w:w w:val="110"/>
        </w:rPr>
        <w:t>在位</w:t>
      </w:r>
      <w:r>
        <w:rPr>
          <w:spacing w:val="-138"/>
          <w:w w:val="185"/>
          <w:position w:val="1"/>
        </w:rPr>
        <w:t>;</w:t>
      </w:r>
      <w:r>
        <w:rPr>
          <w:spacing w:val="19"/>
          <w:w w:val="110"/>
        </w:rPr>
        <w:t>有巡检指示功能的按钮</w:t>
      </w:r>
      <w:r>
        <w:rPr>
          <w:spacing w:val="-138"/>
          <w:w w:val="185"/>
          <w:position w:val="1"/>
        </w:rPr>
        <w:t>,</w:t>
      </w:r>
      <w:r>
        <w:rPr>
          <w:spacing w:val="19"/>
          <w:w w:val="110"/>
        </w:rPr>
        <w:t>其巡检指示灯应定期闪亮</w:t>
      </w:r>
      <w:r>
        <w:rPr>
          <w:w w:val="185"/>
          <w:position w:val="1"/>
        </w:rPr>
        <w:t>.</w:t>
      </w:r>
    </w:p>
    <w:p>
      <w:pPr>
        <w:pStyle w:val="BodyText"/>
        <w:spacing w:line="360" w:lineRule="auto" w:before="7"/>
        <w:ind w:left="680" w:right="522" w:firstLine="551"/>
      </w:pPr>
      <w:r>
        <w:rPr>
          <w:spacing w:val="-100"/>
          <w:w w:val="105"/>
          <w:position w:val="-3"/>
        </w:rPr>
        <w:t>３．</w:t>
      </w:r>
      <w:r>
        <w:rPr>
          <w:spacing w:val="19"/>
          <w:w w:val="105"/>
        </w:rPr>
        <w:t>消火栓箱内配置的消防软管卷盘组件应完整</w:t>
      </w:r>
      <w:r>
        <w:rPr>
          <w:spacing w:val="-127"/>
          <w:w w:val="105"/>
          <w:position w:val="1"/>
        </w:rPr>
        <w:t>,</w:t>
      </w:r>
      <w:r>
        <w:rPr>
          <w:spacing w:val="23"/>
          <w:w w:val="105"/>
        </w:rPr>
        <w:t>胶管与小水</w:t>
      </w:r>
      <w:r>
        <w:rPr>
          <w:spacing w:val="19"/>
          <w:w w:val="105"/>
        </w:rPr>
        <w:t>枪</w:t>
      </w:r>
      <w:r>
        <w:rPr>
          <w:spacing w:val="-138"/>
          <w:w w:val="105"/>
          <w:position w:val="1"/>
        </w:rPr>
        <w:t>、</w:t>
      </w:r>
      <w:r>
        <w:rPr>
          <w:spacing w:val="19"/>
          <w:w w:val="105"/>
        </w:rPr>
        <w:t>阀门等连接应牢固</w:t>
      </w:r>
      <w:r>
        <w:rPr>
          <w:spacing w:val="-129"/>
          <w:w w:val="105"/>
          <w:position w:val="1"/>
        </w:rPr>
        <w:t>,</w:t>
      </w:r>
      <w:r>
        <w:rPr>
          <w:spacing w:val="25"/>
          <w:w w:val="105"/>
        </w:rPr>
        <w:t>胶管无粘连</w:t>
      </w:r>
      <w:r>
        <w:rPr>
          <w:spacing w:val="-129"/>
          <w:w w:val="105"/>
          <w:position w:val="1"/>
        </w:rPr>
        <w:t>、</w:t>
      </w:r>
      <w:r>
        <w:rPr>
          <w:spacing w:val="23"/>
          <w:w w:val="105"/>
        </w:rPr>
        <w:t>开裂</w:t>
      </w:r>
      <w:r>
        <w:rPr>
          <w:spacing w:val="-127"/>
          <w:w w:val="105"/>
          <w:position w:val="1"/>
        </w:rPr>
        <w:t>;</w:t>
      </w:r>
      <w:r>
        <w:rPr>
          <w:spacing w:val="27"/>
          <w:w w:val="105"/>
        </w:rPr>
        <w:t>支架的转动机构灵活</w:t>
      </w:r>
      <w:r>
        <w:rPr>
          <w:w w:val="105"/>
          <w:position w:val="1"/>
        </w:rPr>
        <w:t>, </w:t>
      </w:r>
      <w:r>
        <w:rPr>
          <w:spacing w:val="19"/>
          <w:w w:val="110"/>
        </w:rPr>
        <w:t>转动角度满足使用要求</w:t>
      </w:r>
      <w:r>
        <w:rPr>
          <w:spacing w:val="-138"/>
          <w:w w:val="185"/>
          <w:position w:val="1"/>
        </w:rPr>
        <w:t>;</w:t>
      </w:r>
      <w:r>
        <w:rPr>
          <w:spacing w:val="19"/>
          <w:w w:val="110"/>
        </w:rPr>
        <w:t>阀门操作手柄完好</w:t>
      </w:r>
      <w:r>
        <w:rPr>
          <w:w w:val="185"/>
          <w:position w:val="1"/>
        </w:rPr>
        <w:t>.</w:t>
      </w:r>
    </w:p>
    <w:p>
      <w:pPr>
        <w:pStyle w:val="BodyText"/>
        <w:spacing w:before="22"/>
        <w:ind w:left="1305"/>
      </w:pPr>
      <w:r>
        <w:rPr>
          <w:spacing w:val="-134"/>
          <w:w w:val="185"/>
          <w:position w:val="1"/>
        </w:rPr>
        <w:t>(</w:t>
      </w:r>
      <w:r>
        <w:rPr>
          <w:spacing w:val="15"/>
          <w:w w:val="115"/>
        </w:rPr>
        <w:t>三</w:t>
      </w:r>
      <w:r>
        <w:rPr>
          <w:spacing w:val="-134"/>
          <w:w w:val="185"/>
          <w:position w:val="1"/>
        </w:rPr>
        <w:t>)</w:t>
      </w:r>
      <w:r>
        <w:rPr>
          <w:spacing w:val="14"/>
          <w:w w:val="115"/>
        </w:rPr>
        <w:t>功能要求</w:t>
      </w:r>
    </w:p>
    <w:p>
      <w:pPr>
        <w:pStyle w:val="BodyText"/>
        <w:spacing w:line="348" w:lineRule="auto" w:before="207"/>
        <w:ind w:left="680" w:right="679" w:firstLine="551"/>
        <w:jc w:val="both"/>
      </w:pPr>
      <w:r>
        <w:rPr>
          <w:spacing w:val="-100"/>
          <w:position w:val="-3"/>
        </w:rPr>
        <w:t>１．</w:t>
      </w:r>
      <w:r>
        <w:rPr>
          <w:spacing w:val="19"/>
        </w:rPr>
        <w:t>消火栓栓口的安装高度应便于消防水带的连接和使用</w:t>
      </w:r>
      <w:r>
        <w:rPr>
          <w:spacing w:val="-127"/>
          <w:position w:val="1"/>
        </w:rPr>
        <w:t>,</w:t>
      </w:r>
      <w:r>
        <w:rPr/>
        <w:t>其</w:t>
      </w:r>
      <w:r>
        <w:rPr>
          <w:spacing w:val="19"/>
          <w:w w:val="101"/>
        </w:rPr>
        <w:t>距地面高度宜为</w:t>
      </w:r>
      <w:r>
        <w:rPr>
          <w:spacing w:val="-119"/>
          <w:w w:val="101"/>
          <w:position w:val="-3"/>
        </w:rPr>
        <w:t>１．１</w:t>
      </w:r>
      <w:r>
        <w:rPr>
          <w:spacing w:val="-12"/>
          <w:w w:val="203"/>
          <w:position w:val="-3"/>
        </w:rPr>
        <w:t>m</w:t>
      </w:r>
      <w:r>
        <w:rPr>
          <w:spacing w:val="-136"/>
          <w:w w:val="203"/>
          <w:position w:val="1"/>
        </w:rPr>
        <w:t>;</w:t>
      </w:r>
      <w:r>
        <w:rPr>
          <w:spacing w:val="26"/>
          <w:w w:val="101"/>
        </w:rPr>
        <w:t>其出水方向应便于消防水带的敷设</w:t>
      </w:r>
      <w:r>
        <w:rPr>
          <w:spacing w:val="-129"/>
          <w:w w:val="203"/>
          <w:position w:val="1"/>
        </w:rPr>
        <w:t>,</w:t>
      </w:r>
      <w:r>
        <w:rPr>
          <w:spacing w:val="13"/>
          <w:w w:val="101"/>
        </w:rPr>
        <w:t>并宜</w:t>
      </w:r>
      <w:r>
        <w:rPr>
          <w:spacing w:val="19"/>
          <w:w w:val="110"/>
        </w:rPr>
        <w:t>与设置消火栓的墙面成</w:t>
      </w:r>
      <w:r>
        <w:rPr>
          <w:spacing w:val="-130"/>
          <w:w w:val="110"/>
          <w:position w:val="-3"/>
        </w:rPr>
        <w:t>９０°</w:t>
      </w:r>
      <w:r>
        <w:rPr>
          <w:spacing w:val="19"/>
          <w:w w:val="110"/>
        </w:rPr>
        <w:t>角或向下</w:t>
      </w:r>
      <w:r>
        <w:rPr>
          <w:w w:val="175"/>
          <w:position w:val="1"/>
        </w:rPr>
        <w:t>.</w:t>
      </w:r>
    </w:p>
    <w:p>
      <w:pPr>
        <w:pStyle w:val="BodyText"/>
        <w:spacing w:line="348" w:lineRule="auto"/>
        <w:ind w:left="680" w:right="679" w:firstLine="551"/>
        <w:jc w:val="both"/>
      </w:pPr>
      <w:r>
        <w:rPr>
          <w:spacing w:val="-100"/>
          <w:position w:val="-3"/>
        </w:rPr>
        <w:t>２．</w:t>
      </w:r>
      <w:r>
        <w:rPr>
          <w:spacing w:val="22"/>
        </w:rPr>
        <w:t>检查箱门的开启应灵活</w:t>
      </w:r>
      <w:r>
        <w:rPr>
          <w:spacing w:val="-119"/>
          <w:position w:val="1"/>
        </w:rPr>
        <w:t>、</w:t>
      </w:r>
      <w:r>
        <w:rPr>
          <w:spacing w:val="28"/>
        </w:rPr>
        <w:t>开启角度不应小于</w:t>
      </w:r>
      <w:r>
        <w:rPr>
          <w:spacing w:val="-130"/>
          <w:position w:val="-3"/>
        </w:rPr>
        <w:t>１２０°</w:t>
      </w:r>
      <w:r>
        <w:rPr>
          <w:spacing w:val="-130"/>
          <w:position w:val="1"/>
        </w:rPr>
        <w:t>;</w:t>
      </w:r>
      <w:r>
        <w:rPr>
          <w:spacing w:val="19"/>
        </w:rPr>
        <w:t>转动消 </w:t>
      </w:r>
      <w:r>
        <w:rPr>
          <w:spacing w:val="19"/>
          <w:w w:val="105"/>
        </w:rPr>
        <w:t>火栓本体</w:t>
      </w:r>
      <w:r>
        <w:rPr>
          <w:spacing w:val="-138"/>
          <w:w w:val="105"/>
          <w:position w:val="1"/>
        </w:rPr>
        <w:t>,</w:t>
      </w:r>
      <w:r>
        <w:rPr>
          <w:spacing w:val="21"/>
          <w:w w:val="105"/>
        </w:rPr>
        <w:t>旋转型消火栓旋转机构应灵活</w:t>
      </w:r>
      <w:r>
        <w:rPr>
          <w:spacing w:val="-131"/>
          <w:w w:val="105"/>
          <w:position w:val="1"/>
        </w:rPr>
        <w:t>;</w:t>
      </w:r>
      <w:r>
        <w:rPr>
          <w:spacing w:val="26"/>
          <w:w w:val="105"/>
        </w:rPr>
        <w:t>拉出消防软管卷盘</w:t>
      </w:r>
      <w:r>
        <w:rPr>
          <w:spacing w:val="-129"/>
          <w:w w:val="105"/>
          <w:position w:val="1"/>
        </w:rPr>
        <w:t>,</w:t>
      </w:r>
      <w:r>
        <w:rPr>
          <w:w w:val="105"/>
        </w:rPr>
        <w:t>卷</w:t>
      </w:r>
    </w:p>
    <w:p>
      <w:pPr>
        <w:spacing w:before="35"/>
        <w:ind w:left="0" w:right="967" w:firstLine="0"/>
        <w:jc w:val="right"/>
        <w:rPr>
          <w:sz w:val="26"/>
        </w:rPr>
      </w:pPr>
      <w:r>
        <w:rPr>
          <w:w w:val="100"/>
          <w:sz w:val="26"/>
        </w:rPr>
        <w:t>—</w:t>
      </w:r>
      <w:r>
        <w:rPr>
          <w:spacing w:val="27"/>
          <w:sz w:val="26"/>
        </w:rPr>
        <w:t> </w:t>
      </w:r>
      <w:r>
        <w:rPr>
          <w:spacing w:val="-123"/>
          <w:w w:val="100"/>
          <w:position w:val="-3"/>
          <w:sz w:val="26"/>
        </w:rPr>
        <w:t>３</w:t>
      </w:r>
      <w:r>
        <w:rPr>
          <w:w w:val="100"/>
          <w:position w:val="-3"/>
          <w:sz w:val="26"/>
        </w:rPr>
        <w:t>１</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before="203"/>
        <w:ind w:left="680"/>
      </w:pPr>
      <w:r>
        <w:rPr>
          <w:spacing w:val="19"/>
          <w:w w:val="110"/>
        </w:rPr>
        <w:t>盘运转应灵活</w:t>
      </w:r>
      <w:r>
        <w:rPr>
          <w:spacing w:val="-138"/>
          <w:w w:val="185"/>
          <w:position w:val="1"/>
        </w:rPr>
        <w:t>,</w:t>
      </w:r>
      <w:r>
        <w:rPr>
          <w:spacing w:val="19"/>
          <w:w w:val="110"/>
        </w:rPr>
        <w:t>胶管展开后未出现折弯等影响出水的现象</w:t>
      </w:r>
      <w:r>
        <w:rPr>
          <w:w w:val="185"/>
          <w:position w:val="1"/>
        </w:rPr>
        <w:t>.</w:t>
      </w:r>
    </w:p>
    <w:p>
      <w:pPr>
        <w:pStyle w:val="BodyText"/>
        <w:spacing w:line="348" w:lineRule="auto" w:before="207"/>
        <w:ind w:left="603" w:right="679" w:firstLine="628"/>
        <w:jc w:val="both"/>
      </w:pPr>
      <w:r>
        <w:rPr>
          <w:spacing w:val="-100"/>
          <w:position w:val="-3"/>
        </w:rPr>
        <w:t>３．</w:t>
      </w:r>
      <w:r>
        <w:rPr>
          <w:spacing w:val="19"/>
        </w:rPr>
        <w:t>使用消火栓测试装置</w:t>
      </w:r>
      <w:r>
        <w:rPr>
          <w:spacing w:val="-129"/>
          <w:position w:val="1"/>
        </w:rPr>
        <w:t>,</w:t>
      </w:r>
      <w:r>
        <w:rPr>
          <w:spacing w:val="25"/>
        </w:rPr>
        <w:t>检查任一个消火栓栓口动压不应大</w:t>
      </w:r>
      <w:r>
        <w:rPr>
          <w:spacing w:val="19"/>
          <w:w w:val="101"/>
        </w:rPr>
        <w:t>于</w:t>
      </w:r>
      <w:r>
        <w:rPr>
          <w:spacing w:val="-121"/>
          <w:w w:val="101"/>
          <w:position w:val="-3"/>
        </w:rPr>
        <w:t>０．５０</w:t>
      </w:r>
      <w:r>
        <w:rPr>
          <w:spacing w:val="-53"/>
          <w:w w:val="203"/>
          <w:position w:val="-3"/>
        </w:rPr>
        <w:t>M</w:t>
      </w:r>
      <w:r>
        <w:rPr>
          <w:spacing w:val="-125"/>
          <w:w w:val="203"/>
          <w:position w:val="-3"/>
        </w:rPr>
        <w:t>P</w:t>
      </w:r>
      <w:r>
        <w:rPr>
          <w:spacing w:val="-72"/>
          <w:w w:val="203"/>
          <w:position w:val="-3"/>
        </w:rPr>
        <w:t>a</w:t>
      </w:r>
      <w:r>
        <w:rPr>
          <w:spacing w:val="-138"/>
          <w:w w:val="203"/>
          <w:position w:val="1"/>
        </w:rPr>
        <w:t>;</w:t>
      </w:r>
      <w:r>
        <w:rPr>
          <w:spacing w:val="19"/>
          <w:w w:val="101"/>
        </w:rPr>
        <w:t>高层建筑</w:t>
      </w:r>
      <w:r>
        <w:rPr>
          <w:spacing w:val="-134"/>
          <w:w w:val="101"/>
          <w:position w:val="1"/>
        </w:rPr>
        <w:t>、</w:t>
      </w:r>
      <w:r>
        <w:rPr>
          <w:spacing w:val="27"/>
          <w:w w:val="101"/>
        </w:rPr>
        <w:t>室内净空超过</w:t>
      </w:r>
      <w:r>
        <w:rPr>
          <w:spacing w:val="-78"/>
          <w:w w:val="101"/>
          <w:position w:val="-3"/>
        </w:rPr>
        <w:t>８</w:t>
      </w:r>
      <w:r>
        <w:rPr>
          <w:w w:val="203"/>
          <w:position w:val="-3"/>
        </w:rPr>
        <w:t>m</w:t>
      </w:r>
      <w:r>
        <w:rPr>
          <w:spacing w:val="-70"/>
          <w:position w:val="-3"/>
        </w:rPr>
        <w:t> </w:t>
      </w:r>
      <w:r>
        <w:rPr>
          <w:spacing w:val="24"/>
          <w:w w:val="101"/>
        </w:rPr>
        <w:t>的场所</w:t>
      </w:r>
      <w:r>
        <w:rPr>
          <w:spacing w:val="-129"/>
          <w:w w:val="203"/>
          <w:position w:val="1"/>
        </w:rPr>
        <w:t>,</w:t>
      </w:r>
      <w:r>
        <w:rPr>
          <w:spacing w:val="22"/>
          <w:w w:val="101"/>
        </w:rPr>
        <w:t>消火栓栓口动</w:t>
      </w:r>
      <w:r>
        <w:rPr>
          <w:spacing w:val="18"/>
          <w:w w:val="110"/>
        </w:rPr>
        <w:t>压不应小于 </w:t>
      </w:r>
      <w:r>
        <w:rPr>
          <w:spacing w:val="-94"/>
          <w:w w:val="115"/>
          <w:position w:val="-3"/>
        </w:rPr>
        <w:t>０．３５MPa</w:t>
      </w:r>
      <w:r>
        <w:rPr>
          <w:spacing w:val="-94"/>
          <w:w w:val="115"/>
          <w:position w:val="1"/>
        </w:rPr>
        <w:t>,</w:t>
      </w:r>
      <w:r>
        <w:rPr>
          <w:spacing w:val="43"/>
          <w:w w:val="110"/>
        </w:rPr>
        <w:t>其 他场所消火栓栓口动压不应小于</w:t>
      </w:r>
      <w:r>
        <w:rPr>
          <w:spacing w:val="-121"/>
          <w:w w:val="101"/>
        </w:rPr>
        <w:t>０．２５</w:t>
      </w:r>
      <w:r>
        <w:rPr>
          <w:spacing w:val="-53"/>
          <w:w w:val="203"/>
        </w:rPr>
        <w:t>M</w:t>
      </w:r>
      <w:r>
        <w:rPr>
          <w:spacing w:val="-125"/>
          <w:w w:val="203"/>
        </w:rPr>
        <w:t>P</w:t>
      </w:r>
      <w:r>
        <w:rPr>
          <w:spacing w:val="-72"/>
          <w:w w:val="203"/>
        </w:rPr>
        <w:t>a</w:t>
      </w:r>
      <w:r>
        <w:rPr>
          <w:w w:val="203"/>
          <w:position w:val="5"/>
        </w:rPr>
        <w:t>.</w:t>
      </w:r>
    </w:p>
    <w:p>
      <w:pPr>
        <w:pStyle w:val="BodyText"/>
        <w:spacing w:line="348" w:lineRule="auto"/>
        <w:ind w:left="680" w:right="679" w:firstLine="551"/>
      </w:pPr>
      <w:r>
        <w:rPr>
          <w:spacing w:val="-100"/>
          <w:position w:val="-3"/>
        </w:rPr>
        <w:t>４．</w:t>
      </w:r>
      <w:r>
        <w:rPr>
          <w:spacing w:val="19"/>
        </w:rPr>
        <w:t>消防软管卷盘的操作应方便</w:t>
      </w:r>
      <w:r>
        <w:rPr>
          <w:spacing w:val="-138"/>
          <w:position w:val="1"/>
        </w:rPr>
        <w:t>、</w:t>
      </w:r>
      <w:r>
        <w:rPr>
          <w:spacing w:val="19"/>
        </w:rPr>
        <w:t>连接处无渗漏</w:t>
      </w:r>
      <w:r>
        <w:rPr>
          <w:spacing w:val="-138"/>
          <w:position w:val="1"/>
        </w:rPr>
        <w:t>;</w:t>
      </w:r>
      <w:r>
        <w:rPr>
          <w:spacing w:val="15"/>
        </w:rPr>
        <w:t>检查消防水带</w:t>
      </w:r>
      <w:r>
        <w:rPr>
          <w:spacing w:val="19"/>
          <w:w w:val="105"/>
        </w:rPr>
        <w:t>在压力状态下应能正常供水</w:t>
      </w:r>
      <w:r>
        <w:rPr>
          <w:spacing w:val="-138"/>
          <w:w w:val="105"/>
          <w:position w:val="1"/>
        </w:rPr>
        <w:t>、</w:t>
      </w:r>
      <w:r>
        <w:rPr>
          <w:spacing w:val="19"/>
          <w:w w:val="105"/>
        </w:rPr>
        <w:t>各接口处无渗漏</w:t>
      </w:r>
      <w:r>
        <w:rPr>
          <w:w w:val="185"/>
          <w:position w:val="1"/>
        </w:rPr>
        <w:t>.</w:t>
      </w:r>
    </w:p>
    <w:p>
      <w:pPr>
        <w:pStyle w:val="BodyText"/>
        <w:spacing w:line="360" w:lineRule="auto" w:before="35"/>
        <w:ind w:left="680" w:right="679" w:firstLine="551"/>
        <w:jc w:val="both"/>
      </w:pPr>
      <w:r>
        <w:rPr>
          <w:spacing w:val="-100"/>
          <w:w w:val="105"/>
          <w:position w:val="-3"/>
        </w:rPr>
        <w:t>５．</w:t>
      </w:r>
      <w:r>
        <w:rPr>
          <w:spacing w:val="19"/>
          <w:w w:val="105"/>
        </w:rPr>
        <w:t>模拟消火栓按钮动作</w:t>
      </w:r>
      <w:r>
        <w:rPr>
          <w:spacing w:val="-138"/>
          <w:w w:val="105"/>
          <w:position w:val="1"/>
        </w:rPr>
        <w:t>,</w:t>
      </w:r>
      <w:r>
        <w:rPr>
          <w:spacing w:val="17"/>
          <w:w w:val="105"/>
        </w:rPr>
        <w:t>指示灯</w:t>
      </w:r>
      <w:r>
        <w:rPr>
          <w:spacing w:val="-134"/>
          <w:w w:val="105"/>
          <w:position w:val="1"/>
        </w:rPr>
        <w:t>(</w:t>
      </w:r>
      <w:r>
        <w:rPr>
          <w:spacing w:val="17"/>
          <w:w w:val="105"/>
        </w:rPr>
        <w:t>回答灯</w:t>
      </w:r>
      <w:r>
        <w:rPr>
          <w:spacing w:val="-134"/>
          <w:w w:val="105"/>
          <w:position w:val="1"/>
        </w:rPr>
        <w:t>)</w:t>
      </w:r>
      <w:r>
        <w:rPr>
          <w:spacing w:val="19"/>
          <w:w w:val="105"/>
        </w:rPr>
        <w:t>应点亮</w:t>
      </w:r>
      <w:r>
        <w:rPr>
          <w:spacing w:val="-138"/>
          <w:w w:val="105"/>
          <w:position w:val="1"/>
        </w:rPr>
        <w:t>,</w:t>
      </w:r>
      <w:r>
        <w:rPr>
          <w:spacing w:val="15"/>
          <w:w w:val="105"/>
        </w:rPr>
        <w:t>也可在消防 </w:t>
      </w:r>
      <w:r>
        <w:rPr>
          <w:spacing w:val="19"/>
        </w:rPr>
        <w:t>控制室查看到联动控制器收到的反馈信息</w:t>
      </w:r>
      <w:r>
        <w:rPr>
          <w:spacing w:val="-131"/>
          <w:position w:val="1"/>
        </w:rPr>
        <w:t>,</w:t>
      </w:r>
      <w:r>
        <w:rPr>
          <w:spacing w:val="24"/>
        </w:rPr>
        <w:t>或在消防泵房观察到</w:t>
      </w:r>
      <w:r>
        <w:rPr>
          <w:spacing w:val="19"/>
          <w:w w:val="110"/>
        </w:rPr>
        <w:t>消防泵被启动</w:t>
      </w:r>
      <w:r>
        <w:rPr>
          <w:w w:val="185"/>
          <w:position w:val="1"/>
        </w:rPr>
        <w:t>.</w:t>
      </w:r>
    </w:p>
    <w:p>
      <w:pPr>
        <w:pStyle w:val="BodyText"/>
        <w:spacing w:before="22"/>
        <w:ind w:left="1309"/>
      </w:pPr>
      <w:r>
        <w:rPr>
          <w:spacing w:val="19"/>
        </w:rPr>
        <w:t>九</w:t>
      </w:r>
      <w:r>
        <w:rPr>
          <w:spacing w:val="-138"/>
          <w:position w:val="1"/>
        </w:rPr>
        <w:t>、</w:t>
      </w:r>
      <w:r>
        <w:rPr>
          <w:spacing w:val="16"/>
        </w:rPr>
        <w:t>自动喷水灭火系统</w:t>
      </w:r>
    </w:p>
    <w:p>
      <w:pPr>
        <w:pStyle w:val="BodyText"/>
        <w:spacing w:before="207"/>
        <w:ind w:left="1305"/>
      </w:pPr>
      <w:r>
        <w:rPr>
          <w:spacing w:val="-134"/>
          <w:w w:val="185"/>
          <w:position w:val="1"/>
        </w:rPr>
        <w:t>(</w:t>
      </w:r>
      <w:r>
        <w:rPr>
          <w:spacing w:val="15"/>
          <w:w w:val="115"/>
        </w:rPr>
        <w:t>一</w:t>
      </w:r>
      <w:r>
        <w:rPr>
          <w:spacing w:val="-134"/>
          <w:w w:val="185"/>
          <w:position w:val="1"/>
        </w:rPr>
        <w:t>)</w:t>
      </w:r>
      <w:r>
        <w:rPr>
          <w:spacing w:val="14"/>
          <w:w w:val="115"/>
        </w:rPr>
        <w:t>设置要求</w:t>
      </w:r>
    </w:p>
    <w:p>
      <w:pPr>
        <w:pStyle w:val="BodyText"/>
        <w:spacing w:line="374" w:lineRule="auto" w:before="206"/>
        <w:ind w:left="680" w:right="679" w:firstLine="628"/>
        <w:jc w:val="both"/>
      </w:pPr>
      <w:r>
        <w:rPr>
          <w:spacing w:val="19"/>
        </w:rPr>
        <w:t>自动喷水灭火系统对于扑救和控制建筑物内的初期火灾</w:t>
      </w:r>
      <w:r>
        <w:rPr>
          <w:spacing w:val="-127"/>
          <w:position w:val="1"/>
        </w:rPr>
        <w:t>,</w:t>
      </w:r>
      <w:r>
        <w:rPr/>
        <w:t>减</w:t>
      </w:r>
      <w:r>
        <w:rPr>
          <w:spacing w:val="19"/>
          <w:w w:val="105"/>
        </w:rPr>
        <w:t>少损失</w:t>
      </w:r>
      <w:r>
        <w:rPr>
          <w:spacing w:val="-138"/>
          <w:w w:val="105"/>
          <w:position w:val="1"/>
        </w:rPr>
        <w:t>、</w:t>
      </w:r>
      <w:r>
        <w:rPr>
          <w:spacing w:val="20"/>
          <w:w w:val="105"/>
        </w:rPr>
        <w:t>保障人身安全</w:t>
      </w:r>
      <w:r>
        <w:rPr>
          <w:spacing w:val="-131"/>
          <w:w w:val="115"/>
          <w:position w:val="1"/>
        </w:rPr>
        <w:t>,</w:t>
      </w:r>
      <w:r>
        <w:rPr>
          <w:spacing w:val="26"/>
          <w:w w:val="105"/>
        </w:rPr>
        <w:t>具有十分明显的作用</w:t>
      </w:r>
      <w:r>
        <w:rPr>
          <w:spacing w:val="-131"/>
          <w:w w:val="115"/>
          <w:position w:val="1"/>
        </w:rPr>
        <w:t>,</w:t>
      </w:r>
      <w:r>
        <w:rPr>
          <w:spacing w:val="24"/>
          <w:w w:val="105"/>
        </w:rPr>
        <w:t>下列建筑或场所应</w:t>
      </w:r>
      <w:r>
        <w:rPr>
          <w:spacing w:val="19"/>
          <w:w w:val="105"/>
        </w:rPr>
        <w:t>设置自动喷水灭火系统</w:t>
      </w:r>
      <w:r>
        <w:rPr>
          <w:w w:val="185"/>
          <w:position w:val="1"/>
        </w:rPr>
        <w:t>:</w:t>
      </w:r>
    </w:p>
    <w:p>
      <w:pPr>
        <w:pStyle w:val="BodyText"/>
        <w:spacing w:line="348" w:lineRule="auto"/>
        <w:ind w:left="680" w:right="600" w:firstLine="551"/>
        <w:jc w:val="both"/>
      </w:pPr>
      <w:r>
        <w:rPr>
          <w:spacing w:val="-100"/>
          <w:w w:val="101"/>
          <w:position w:val="-3"/>
        </w:rPr>
        <w:t>１．</w:t>
      </w:r>
      <w:r>
        <w:rPr>
          <w:spacing w:val="19"/>
          <w:w w:val="101"/>
        </w:rPr>
        <w:t>特等</w:t>
      </w:r>
      <w:r>
        <w:rPr>
          <w:spacing w:val="-123"/>
          <w:w w:val="101"/>
          <w:position w:val="1"/>
        </w:rPr>
        <w:t>、</w:t>
      </w:r>
      <w:r>
        <w:rPr>
          <w:spacing w:val="28"/>
          <w:w w:val="101"/>
        </w:rPr>
        <w:t>甲等剧场</w:t>
      </w:r>
      <w:r>
        <w:rPr>
          <w:spacing w:val="-123"/>
          <w:w w:val="203"/>
          <w:position w:val="1"/>
        </w:rPr>
        <w:t>,</w:t>
      </w:r>
      <w:r>
        <w:rPr>
          <w:spacing w:val="32"/>
          <w:w w:val="101"/>
        </w:rPr>
        <w:t>超过</w:t>
      </w:r>
      <w:r>
        <w:rPr>
          <w:spacing w:val="-104"/>
          <w:w w:val="101"/>
          <w:position w:val="-3"/>
        </w:rPr>
        <w:t>１５００</w:t>
      </w:r>
      <w:r>
        <w:rPr>
          <w:spacing w:val="-104"/>
          <w:position w:val="-3"/>
        </w:rPr>
        <w:t> </w:t>
      </w:r>
      <w:r>
        <w:rPr>
          <w:spacing w:val="29"/>
          <w:w w:val="101"/>
        </w:rPr>
        <w:t>个座位的乙等剧场</w:t>
      </w:r>
      <w:r>
        <w:rPr>
          <w:spacing w:val="-121"/>
          <w:w w:val="203"/>
          <w:position w:val="1"/>
        </w:rPr>
        <w:t>,</w:t>
      </w:r>
      <w:r>
        <w:rPr>
          <w:spacing w:val="34"/>
          <w:w w:val="101"/>
        </w:rPr>
        <w:t>超过</w:t>
      </w:r>
      <w:r>
        <w:rPr>
          <w:spacing w:val="-104"/>
          <w:w w:val="101"/>
          <w:position w:val="-3"/>
        </w:rPr>
        <w:t>２０００</w:t>
      </w:r>
      <w:r>
        <w:rPr>
          <w:spacing w:val="19"/>
          <w:w w:val="101"/>
        </w:rPr>
        <w:t>个座位的会堂或礼堂</w:t>
      </w:r>
      <w:r>
        <w:rPr>
          <w:spacing w:val="-138"/>
          <w:w w:val="203"/>
          <w:position w:val="1"/>
        </w:rPr>
        <w:t>,</w:t>
      </w:r>
      <w:r>
        <w:rPr>
          <w:spacing w:val="19"/>
          <w:w w:val="101"/>
        </w:rPr>
        <w:t>超过</w:t>
      </w:r>
      <w:r>
        <w:rPr>
          <w:spacing w:val="-100"/>
          <w:w w:val="101"/>
          <w:position w:val="-3"/>
        </w:rPr>
        <w:t>３０００</w:t>
      </w:r>
      <w:r>
        <w:rPr>
          <w:spacing w:val="19"/>
          <w:w w:val="101"/>
        </w:rPr>
        <w:t>个座位的体育馆</w:t>
      </w:r>
      <w:r>
        <w:rPr>
          <w:spacing w:val="-138"/>
          <w:w w:val="203"/>
          <w:position w:val="1"/>
        </w:rPr>
        <w:t>,</w:t>
      </w:r>
      <w:r>
        <w:rPr>
          <w:spacing w:val="19"/>
          <w:w w:val="101"/>
        </w:rPr>
        <w:t>超过</w:t>
      </w:r>
      <w:r>
        <w:rPr>
          <w:spacing w:val="-100"/>
          <w:w w:val="101"/>
          <w:position w:val="-3"/>
        </w:rPr>
        <w:t>５０００</w:t>
      </w:r>
      <w:r>
        <w:rPr>
          <w:spacing w:val="11"/>
          <w:w w:val="101"/>
        </w:rPr>
        <w:t>人的</w:t>
      </w:r>
      <w:r>
        <w:rPr>
          <w:spacing w:val="19"/>
          <w:w w:val="105"/>
        </w:rPr>
        <w:t>体育场的室内人员休息室与器材间等</w:t>
      </w:r>
      <w:r>
        <w:rPr>
          <w:w w:val="175"/>
          <w:position w:val="1"/>
        </w:rPr>
        <w:t>;</w:t>
      </w:r>
    </w:p>
    <w:p>
      <w:pPr>
        <w:pStyle w:val="BodyText"/>
        <w:spacing w:line="348" w:lineRule="auto" w:before="21"/>
        <w:ind w:left="680" w:right="660" w:firstLine="551"/>
        <w:jc w:val="both"/>
      </w:pPr>
      <w:r>
        <w:rPr>
          <w:spacing w:val="-100"/>
          <w:w w:val="101"/>
          <w:position w:val="-3"/>
        </w:rPr>
        <w:t>２．</w:t>
      </w:r>
      <w:r>
        <w:rPr>
          <w:spacing w:val="28"/>
          <w:w w:val="101"/>
        </w:rPr>
        <w:t>任一层建筑面积大于</w:t>
      </w:r>
      <w:r>
        <w:rPr>
          <w:spacing w:val="-123"/>
          <w:w w:val="101"/>
          <w:position w:val="-3"/>
        </w:rPr>
        <w:t>１５００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spacing w:val="-9"/>
          <w:position w:val="10"/>
          <w:sz w:val="16"/>
        </w:rPr>
        <w:t>  </w:t>
      </w:r>
      <w:r>
        <w:rPr>
          <w:spacing w:val="34"/>
          <w:w w:val="101"/>
        </w:rPr>
        <w:t>或总建筑面积大于</w:t>
      </w:r>
      <w:r>
        <w:rPr>
          <w:spacing w:val="-123"/>
          <w:w w:val="101"/>
          <w:position w:val="-3"/>
        </w:rPr>
        <w:t>３０００</w:t>
      </w:r>
      <w:r>
        <w:rPr>
          <w:spacing w:val="-55"/>
          <w:w w:val="203"/>
          <w:position w:val="-3"/>
        </w:rPr>
        <w:t>m</w:t>
      </w:r>
      <w:r>
        <w:rPr>
          <w:rFonts w:ascii="Malgun Gothic" w:eastAsia="Malgun Gothic" w:hint="eastAsia"/>
          <w:b/>
          <w:w w:val="103"/>
          <w:position w:val="10"/>
          <w:sz w:val="16"/>
        </w:rPr>
        <w:t>２</w:t>
      </w:r>
      <w:r>
        <w:rPr>
          <w:spacing w:val="19"/>
          <w:w w:val="110"/>
        </w:rPr>
        <w:t>的商店</w:t>
      </w:r>
      <w:r>
        <w:rPr>
          <w:spacing w:val="-138"/>
          <w:w w:val="110"/>
          <w:position w:val="1"/>
        </w:rPr>
        <w:t>、</w:t>
      </w:r>
      <w:r>
        <w:rPr>
          <w:spacing w:val="19"/>
          <w:w w:val="110"/>
        </w:rPr>
        <w:t>餐饮和旅馆建筑</w:t>
      </w:r>
      <w:r>
        <w:rPr>
          <w:w w:val="175"/>
          <w:position w:val="1"/>
        </w:rPr>
        <w:t>;</w:t>
      </w:r>
    </w:p>
    <w:p>
      <w:pPr>
        <w:pStyle w:val="BodyText"/>
        <w:spacing w:before="25"/>
        <w:ind w:left="1232"/>
      </w:pPr>
      <w:r>
        <w:rPr>
          <w:spacing w:val="-100"/>
          <w:w w:val="101"/>
          <w:position w:val="-3"/>
        </w:rPr>
        <w:t>３．</w:t>
      </w:r>
      <w:r>
        <w:rPr>
          <w:spacing w:val="19"/>
          <w:w w:val="101"/>
        </w:rPr>
        <w:t>总建筑面积大于</w:t>
      </w:r>
      <w:r>
        <w:rPr>
          <w:spacing w:val="-118"/>
          <w:w w:val="101"/>
          <w:position w:val="-3"/>
        </w:rPr>
        <w:t>５００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spacing w:val="21"/>
          <w:position w:val="10"/>
          <w:sz w:val="16"/>
        </w:rPr>
        <w:t> </w:t>
      </w:r>
      <w:r>
        <w:rPr>
          <w:spacing w:val="19"/>
          <w:w w:val="101"/>
        </w:rPr>
        <w:t>的地下或半地下商店</w:t>
      </w:r>
      <w:r>
        <w:rPr>
          <w:w w:val="203"/>
          <w:position w:val="1"/>
        </w:rPr>
        <w:t>;</w:t>
      </w:r>
    </w:p>
    <w:p>
      <w:pPr>
        <w:pStyle w:val="BodyText"/>
        <w:spacing w:before="177"/>
        <w:ind w:left="1232"/>
      </w:pPr>
      <w:r>
        <w:rPr>
          <w:spacing w:val="-100"/>
          <w:position w:val="-3"/>
        </w:rPr>
        <w:t>４．</w:t>
      </w:r>
      <w:r>
        <w:rPr>
          <w:spacing w:val="18"/>
        </w:rPr>
        <w:t>位于地下或半地下或地上四层及以上楼层的歌舞娱乐放映</w:t>
      </w:r>
    </w:p>
    <w:p>
      <w:pPr>
        <w:spacing w:before="165"/>
        <w:ind w:left="950" w:right="0" w:firstLine="0"/>
        <w:jc w:val="left"/>
        <w:rPr>
          <w:sz w:val="26"/>
        </w:rPr>
      </w:pPr>
      <w:r>
        <w:rPr>
          <w:w w:val="100"/>
          <w:sz w:val="26"/>
        </w:rPr>
        <w:t>—</w:t>
      </w:r>
      <w:r>
        <w:rPr>
          <w:spacing w:val="27"/>
          <w:sz w:val="26"/>
        </w:rPr>
        <w:t> </w:t>
      </w:r>
      <w:r>
        <w:rPr>
          <w:spacing w:val="-123"/>
          <w:w w:val="100"/>
          <w:position w:val="-3"/>
          <w:sz w:val="26"/>
        </w:rPr>
        <w:t>３</w:t>
      </w:r>
      <w:r>
        <w:rPr>
          <w:w w:val="100"/>
          <w:position w:val="-3"/>
          <w:sz w:val="26"/>
        </w:rPr>
        <w:t>２</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line="348" w:lineRule="auto" w:before="191"/>
        <w:ind w:left="680" w:right="660"/>
      </w:pPr>
      <w:r>
        <w:rPr>
          <w:spacing w:val="26"/>
          <w:w w:val="101"/>
        </w:rPr>
        <w:t>游艺场所</w:t>
      </w:r>
      <w:r>
        <w:rPr>
          <w:spacing w:val="-121"/>
          <w:w w:val="203"/>
          <w:position w:val="1"/>
        </w:rPr>
        <w:t>,</w:t>
      </w:r>
      <w:r>
        <w:rPr>
          <w:spacing w:val="28"/>
          <w:w w:val="101"/>
        </w:rPr>
        <w:t>位于首层</w:t>
      </w:r>
      <w:r>
        <w:rPr>
          <w:spacing w:val="-121"/>
          <w:w w:val="101"/>
          <w:position w:val="1"/>
        </w:rPr>
        <w:t>、</w:t>
      </w:r>
      <w:r>
        <w:rPr>
          <w:spacing w:val="32"/>
          <w:w w:val="101"/>
        </w:rPr>
        <w:t>二层和三层且任一层建筑面积大于</w:t>
      </w:r>
      <w:r>
        <w:rPr>
          <w:spacing w:val="-118"/>
          <w:w w:val="101"/>
          <w:position w:val="-3"/>
        </w:rPr>
        <w:t>３００</w:t>
      </w:r>
      <w:r>
        <w:rPr>
          <w:spacing w:val="-55"/>
          <w:w w:val="203"/>
          <w:position w:val="-3"/>
        </w:rPr>
        <w:t>m</w:t>
      </w:r>
      <w:r>
        <w:rPr>
          <w:rFonts w:ascii="Malgun Gothic" w:eastAsia="Malgun Gothic" w:hint="eastAsia"/>
          <w:b/>
          <w:w w:val="103"/>
          <w:position w:val="10"/>
          <w:sz w:val="16"/>
        </w:rPr>
        <w:t>２</w:t>
      </w:r>
      <w:r>
        <w:rPr>
          <w:spacing w:val="19"/>
          <w:w w:val="110"/>
        </w:rPr>
        <w:t>的地上歌舞娱乐放映游艺场所</w:t>
      </w:r>
      <w:r>
        <w:rPr>
          <w:w w:val="175"/>
          <w:position w:val="1"/>
        </w:rPr>
        <w:t>;</w:t>
      </w:r>
    </w:p>
    <w:p>
      <w:pPr>
        <w:pStyle w:val="BodyText"/>
        <w:spacing w:line="348" w:lineRule="auto" w:before="38"/>
        <w:ind w:left="1305" w:right="1465" w:hanging="74"/>
      </w:pPr>
      <w:r>
        <w:rPr>
          <w:spacing w:val="-100"/>
          <w:position w:val="-3"/>
        </w:rPr>
        <w:t>５．</w:t>
      </w:r>
      <w:r>
        <w:rPr>
          <w:spacing w:val="19"/>
        </w:rPr>
        <w:t>位于高层建筑及其地下</w:t>
      </w:r>
      <w:r>
        <w:rPr>
          <w:spacing w:val="-138"/>
          <w:position w:val="1"/>
        </w:rPr>
        <w:t>、</w:t>
      </w:r>
      <w:r>
        <w:rPr>
          <w:spacing w:val="19"/>
        </w:rPr>
        <w:t>半地下室的公众聚集场所</w:t>
      </w:r>
      <w:r>
        <w:rPr>
          <w:position w:val="1"/>
        </w:rPr>
        <w:t>.  </w:t>
      </w:r>
      <w:r>
        <w:rPr>
          <w:spacing w:val="-134"/>
          <w:position w:val="1"/>
        </w:rPr>
        <w:t>  </w:t>
      </w:r>
      <w:r>
        <w:rPr>
          <w:spacing w:val="-1"/>
          <w:position w:val="1"/>
        </w:rPr>
        <w:t> </w:t>
      </w:r>
      <w:r>
        <w:rPr>
          <w:spacing w:val="-134"/>
          <w:w w:val="185"/>
          <w:position w:val="1"/>
        </w:rPr>
        <w:t>(</w:t>
      </w:r>
      <w:r>
        <w:rPr>
          <w:spacing w:val="15"/>
          <w:w w:val="110"/>
        </w:rPr>
        <w:t>二</w:t>
      </w:r>
      <w:r>
        <w:rPr>
          <w:spacing w:val="-134"/>
          <w:w w:val="185"/>
          <w:position w:val="1"/>
        </w:rPr>
        <w:t>)</w:t>
      </w:r>
      <w:r>
        <w:rPr>
          <w:spacing w:val="14"/>
          <w:w w:val="110"/>
        </w:rPr>
        <w:t>外观要求</w:t>
      </w:r>
    </w:p>
    <w:p>
      <w:pPr>
        <w:pStyle w:val="BodyText"/>
        <w:spacing w:line="360" w:lineRule="auto" w:before="39"/>
        <w:ind w:left="680" w:right="679" w:firstLine="551"/>
        <w:jc w:val="both"/>
      </w:pPr>
      <w:r>
        <w:rPr>
          <w:spacing w:val="-97"/>
          <w:w w:val="105"/>
          <w:position w:val="-3"/>
        </w:rPr>
        <w:t>１．</w:t>
      </w:r>
      <w:r>
        <w:rPr>
          <w:spacing w:val="30"/>
          <w:w w:val="105"/>
        </w:rPr>
        <w:t>对于湿式系统</w:t>
      </w:r>
      <w:r>
        <w:rPr>
          <w:spacing w:val="-121"/>
          <w:w w:val="105"/>
          <w:position w:val="1"/>
        </w:rPr>
        <w:t>,</w:t>
      </w:r>
      <w:r>
        <w:rPr>
          <w:spacing w:val="30"/>
          <w:w w:val="105"/>
        </w:rPr>
        <w:t>不设吊顶的场所</w:t>
      </w:r>
      <w:r>
        <w:rPr>
          <w:spacing w:val="-121"/>
          <w:w w:val="105"/>
          <w:position w:val="1"/>
        </w:rPr>
        <w:t>,</w:t>
      </w:r>
      <w:r>
        <w:rPr>
          <w:spacing w:val="28"/>
          <w:w w:val="105"/>
        </w:rPr>
        <w:t>当配水支管布置在梁下</w:t>
      </w:r>
      <w:r>
        <w:rPr>
          <w:spacing w:val="19"/>
          <w:w w:val="105"/>
        </w:rPr>
        <w:t>时</w:t>
      </w:r>
      <w:r>
        <w:rPr>
          <w:spacing w:val="-138"/>
          <w:w w:val="105"/>
          <w:position w:val="1"/>
        </w:rPr>
        <w:t>,</w:t>
      </w:r>
      <w:r>
        <w:rPr>
          <w:spacing w:val="19"/>
          <w:w w:val="105"/>
        </w:rPr>
        <w:t>应采用直立型洒水喷头</w:t>
      </w:r>
      <w:r>
        <w:rPr>
          <w:spacing w:val="-131"/>
          <w:w w:val="105"/>
          <w:position w:val="1"/>
        </w:rPr>
        <w:t>;</w:t>
      </w:r>
      <w:r>
        <w:rPr>
          <w:spacing w:val="26"/>
          <w:w w:val="105"/>
        </w:rPr>
        <w:t>吊顶下布置的洒水喷头</w:t>
      </w:r>
      <w:r>
        <w:rPr>
          <w:spacing w:val="-129"/>
          <w:w w:val="105"/>
          <w:position w:val="1"/>
        </w:rPr>
        <w:t>,</w:t>
      </w:r>
      <w:r>
        <w:rPr>
          <w:spacing w:val="23"/>
          <w:w w:val="105"/>
        </w:rPr>
        <w:t>应采用下垂</w:t>
      </w:r>
      <w:r>
        <w:rPr>
          <w:spacing w:val="19"/>
          <w:w w:val="110"/>
        </w:rPr>
        <w:t>型洒水喷头或吊顶型洒水喷头</w:t>
      </w:r>
      <w:r>
        <w:rPr>
          <w:w w:val="185"/>
          <w:position w:val="1"/>
        </w:rPr>
        <w:t>.</w:t>
      </w:r>
    </w:p>
    <w:p>
      <w:pPr>
        <w:pStyle w:val="BodyText"/>
        <w:spacing w:line="360" w:lineRule="auto" w:before="22"/>
        <w:ind w:left="680" w:right="679" w:firstLine="551"/>
        <w:jc w:val="both"/>
      </w:pPr>
      <w:r>
        <w:rPr>
          <w:spacing w:val="-100"/>
          <w:w w:val="105"/>
          <w:position w:val="-3"/>
        </w:rPr>
        <w:t>２．</w:t>
      </w:r>
      <w:r>
        <w:rPr>
          <w:spacing w:val="19"/>
          <w:w w:val="105"/>
        </w:rPr>
        <w:t>喷头本体不应变形</w:t>
      </w:r>
      <w:r>
        <w:rPr>
          <w:spacing w:val="-129"/>
          <w:w w:val="120"/>
          <w:position w:val="1"/>
        </w:rPr>
        <w:t>,</w:t>
      </w:r>
      <w:r>
        <w:rPr>
          <w:spacing w:val="25"/>
          <w:w w:val="105"/>
        </w:rPr>
        <w:t>且无附着物</w:t>
      </w:r>
      <w:r>
        <w:rPr>
          <w:spacing w:val="-127"/>
          <w:w w:val="105"/>
          <w:position w:val="1"/>
        </w:rPr>
        <w:t>、</w:t>
      </w:r>
      <w:r>
        <w:rPr>
          <w:spacing w:val="25"/>
          <w:w w:val="105"/>
        </w:rPr>
        <w:t>悬挂物</w:t>
      </w:r>
      <w:r>
        <w:rPr>
          <w:spacing w:val="-127"/>
          <w:w w:val="120"/>
          <w:position w:val="1"/>
        </w:rPr>
        <w:t>;</w:t>
      </w:r>
      <w:r>
        <w:rPr>
          <w:spacing w:val="24"/>
          <w:w w:val="105"/>
        </w:rPr>
        <w:t>喷头周围不应存</w:t>
      </w:r>
      <w:r>
        <w:rPr>
          <w:spacing w:val="19"/>
        </w:rPr>
        <w:t>在影响及时响应火灾温度的障碍物</w:t>
      </w:r>
      <w:r>
        <w:rPr>
          <w:spacing w:val="-131"/>
          <w:position w:val="1"/>
        </w:rPr>
        <w:t>;</w:t>
      </w:r>
      <w:r>
        <w:rPr>
          <w:spacing w:val="24"/>
        </w:rPr>
        <w:t>喷头周围及下方不应存在影</w:t>
      </w:r>
      <w:r>
        <w:rPr>
          <w:spacing w:val="19"/>
          <w:w w:val="105"/>
        </w:rPr>
        <w:t>响洒水的障碍物</w:t>
      </w:r>
      <w:r>
        <w:rPr>
          <w:w w:val="185"/>
          <w:position w:val="1"/>
        </w:rPr>
        <w:t>.</w:t>
      </w:r>
    </w:p>
    <w:p>
      <w:pPr>
        <w:pStyle w:val="BodyText"/>
        <w:spacing w:line="364" w:lineRule="auto" w:before="22"/>
        <w:ind w:left="680" w:right="679" w:firstLine="551"/>
        <w:jc w:val="both"/>
      </w:pPr>
      <w:r>
        <w:rPr>
          <w:spacing w:val="-100"/>
          <w:position w:val="-3"/>
        </w:rPr>
        <w:t>３．</w:t>
      </w:r>
      <w:r>
        <w:rPr>
          <w:spacing w:val="19"/>
        </w:rPr>
        <w:t>水流指示器前阀门应完全开启</w:t>
      </w:r>
      <w:r>
        <w:rPr>
          <w:spacing w:val="-138"/>
          <w:position w:val="1"/>
        </w:rPr>
        <w:t>、</w:t>
      </w:r>
      <w:r>
        <w:rPr>
          <w:spacing w:val="19"/>
        </w:rPr>
        <w:t>标志应清晰正确</w:t>
      </w:r>
      <w:r>
        <w:rPr>
          <w:spacing w:val="-138"/>
          <w:position w:val="1"/>
        </w:rPr>
        <w:t>,</w:t>
      </w:r>
      <w:r>
        <w:rPr>
          <w:spacing w:val="14"/>
        </w:rPr>
        <w:t>采用信号</w:t>
      </w:r>
      <w:r>
        <w:rPr>
          <w:spacing w:val="19"/>
          <w:w w:val="105"/>
        </w:rPr>
        <w:t>阀的</w:t>
      </w:r>
      <w:r>
        <w:rPr>
          <w:spacing w:val="-138"/>
          <w:w w:val="115"/>
          <w:position w:val="1"/>
        </w:rPr>
        <w:t>,</w:t>
      </w:r>
      <w:r>
        <w:rPr>
          <w:spacing w:val="19"/>
          <w:w w:val="105"/>
        </w:rPr>
        <w:t>当其关闭时应能向消防控制室发出报警信号</w:t>
      </w:r>
      <w:r>
        <w:rPr>
          <w:spacing w:val="-138"/>
          <w:w w:val="115"/>
          <w:position w:val="1"/>
        </w:rPr>
        <w:t>;</w:t>
      </w:r>
      <w:r>
        <w:rPr>
          <w:spacing w:val="15"/>
          <w:w w:val="105"/>
        </w:rPr>
        <w:t>连接水流指示</w:t>
      </w:r>
      <w:r>
        <w:rPr>
          <w:spacing w:val="19"/>
        </w:rPr>
        <w:t>器的信号模块应处于正常工作状态</w:t>
      </w:r>
      <w:r>
        <w:rPr>
          <w:spacing w:val="-131"/>
          <w:position w:val="1"/>
        </w:rPr>
        <w:t>;</w:t>
      </w:r>
      <w:r>
        <w:rPr>
          <w:spacing w:val="24"/>
        </w:rPr>
        <w:t>水流指示器与信号模块间连</w:t>
      </w:r>
      <w:r>
        <w:rPr>
          <w:spacing w:val="19"/>
          <w:w w:val="105"/>
        </w:rPr>
        <w:t>接线应牢固</w:t>
      </w:r>
      <w:r>
        <w:rPr>
          <w:spacing w:val="-138"/>
          <w:w w:val="185"/>
          <w:position w:val="1"/>
        </w:rPr>
        <w:t>,</w:t>
      </w:r>
      <w:r>
        <w:rPr>
          <w:spacing w:val="19"/>
          <w:w w:val="105"/>
        </w:rPr>
        <w:t>线路保护措施应完好</w:t>
      </w:r>
      <w:r>
        <w:rPr>
          <w:w w:val="185"/>
          <w:position w:val="1"/>
        </w:rPr>
        <w:t>.</w:t>
      </w:r>
    </w:p>
    <w:p>
      <w:pPr>
        <w:pStyle w:val="BodyText"/>
        <w:spacing w:line="360" w:lineRule="auto" w:before="13"/>
        <w:ind w:left="680" w:right="679" w:firstLine="551"/>
        <w:jc w:val="both"/>
      </w:pPr>
      <w:r>
        <w:rPr>
          <w:spacing w:val="-100"/>
          <w:position w:val="-3"/>
        </w:rPr>
        <w:t>４．</w:t>
      </w:r>
      <w:r>
        <w:rPr>
          <w:spacing w:val="19"/>
        </w:rPr>
        <w:t>管网上标示区域</w:t>
      </w:r>
      <w:r>
        <w:rPr>
          <w:spacing w:val="-129"/>
          <w:position w:val="1"/>
        </w:rPr>
        <w:t>、</w:t>
      </w:r>
      <w:r>
        <w:rPr>
          <w:spacing w:val="23"/>
        </w:rPr>
        <w:t>流向</w:t>
      </w:r>
      <w:r>
        <w:rPr>
          <w:spacing w:val="-129"/>
          <w:position w:val="1"/>
        </w:rPr>
        <w:t>、</w:t>
      </w:r>
      <w:r>
        <w:rPr>
          <w:spacing w:val="27"/>
        </w:rPr>
        <w:t>系统属性的标志应清晰</w:t>
      </w:r>
      <w:r>
        <w:rPr>
          <w:spacing w:val="-127"/>
          <w:position w:val="1"/>
        </w:rPr>
        <w:t>,</w:t>
      </w:r>
      <w:r>
        <w:rPr>
          <w:spacing w:val="21"/>
        </w:rPr>
        <w:t>管道上不</w:t>
      </w:r>
      <w:r>
        <w:rPr>
          <w:spacing w:val="19"/>
          <w:w w:val="105"/>
        </w:rPr>
        <w:t>应承载其他建筑构件</w:t>
      </w:r>
      <w:r>
        <w:rPr>
          <w:spacing w:val="-138"/>
          <w:w w:val="105"/>
          <w:position w:val="1"/>
        </w:rPr>
        <w:t>、</w:t>
      </w:r>
      <w:r>
        <w:rPr>
          <w:spacing w:val="19"/>
          <w:w w:val="105"/>
        </w:rPr>
        <w:t>装修材料</w:t>
      </w:r>
      <w:r>
        <w:rPr>
          <w:spacing w:val="-138"/>
          <w:w w:val="115"/>
          <w:position w:val="1"/>
        </w:rPr>
        <w:t>,</w:t>
      </w:r>
      <w:r>
        <w:rPr>
          <w:spacing w:val="19"/>
          <w:w w:val="105"/>
        </w:rPr>
        <w:t>管道及连接处应无锈蚀</w:t>
      </w:r>
      <w:r>
        <w:rPr>
          <w:spacing w:val="-138"/>
          <w:w w:val="105"/>
          <w:position w:val="1"/>
        </w:rPr>
        <w:t>、</w:t>
      </w:r>
      <w:r>
        <w:rPr>
          <w:spacing w:val="19"/>
          <w:w w:val="105"/>
        </w:rPr>
        <w:t>变形</w:t>
      </w:r>
      <w:r>
        <w:rPr>
          <w:spacing w:val="-138"/>
          <w:w w:val="115"/>
          <w:position w:val="1"/>
        </w:rPr>
        <w:t>,</w:t>
      </w:r>
      <w:r>
        <w:rPr>
          <w:w w:val="105"/>
        </w:rPr>
        <w:t>管</w:t>
      </w:r>
      <w:r>
        <w:rPr>
          <w:spacing w:val="19"/>
          <w:w w:val="105"/>
        </w:rPr>
        <w:t>道支吊架</w:t>
      </w:r>
      <w:r>
        <w:rPr>
          <w:spacing w:val="-138"/>
          <w:w w:val="105"/>
          <w:position w:val="1"/>
        </w:rPr>
        <w:t>、</w:t>
      </w:r>
      <w:r>
        <w:rPr>
          <w:spacing w:val="19"/>
          <w:w w:val="105"/>
        </w:rPr>
        <w:t>防护套管等应完好</w:t>
      </w:r>
      <w:r>
        <w:rPr>
          <w:w w:val="185"/>
          <w:position w:val="1"/>
        </w:rPr>
        <w:t>.</w:t>
      </w:r>
    </w:p>
    <w:p>
      <w:pPr>
        <w:pStyle w:val="BodyText"/>
        <w:spacing w:before="22"/>
        <w:ind w:left="1305"/>
      </w:pPr>
      <w:r>
        <w:rPr>
          <w:spacing w:val="-134"/>
          <w:w w:val="185"/>
          <w:position w:val="1"/>
        </w:rPr>
        <w:t>(</w:t>
      </w:r>
      <w:r>
        <w:rPr>
          <w:spacing w:val="15"/>
          <w:w w:val="115"/>
        </w:rPr>
        <w:t>三</w:t>
      </w:r>
      <w:r>
        <w:rPr>
          <w:spacing w:val="-134"/>
          <w:w w:val="185"/>
          <w:position w:val="1"/>
        </w:rPr>
        <w:t>)</w:t>
      </w:r>
      <w:r>
        <w:rPr>
          <w:spacing w:val="14"/>
          <w:w w:val="115"/>
        </w:rPr>
        <w:t>功能要求</w:t>
      </w:r>
    </w:p>
    <w:p>
      <w:pPr>
        <w:pStyle w:val="BodyText"/>
        <w:spacing w:line="374" w:lineRule="auto" w:before="216"/>
        <w:ind w:left="680" w:right="679" w:firstLine="628"/>
        <w:jc w:val="both"/>
      </w:pPr>
      <w:r>
        <w:rPr/>
        <w:t>以公众聚集场所内设置较为普遍的闭式自动喷水灭火系统</w:t>
      </w:r>
      <w:r>
        <w:rPr>
          <w:w w:val="105"/>
        </w:rPr>
        <w:t>为例</w:t>
      </w:r>
      <w:r>
        <w:rPr>
          <w:w w:val="185"/>
          <w:position w:val="1"/>
        </w:rPr>
        <w:t>:</w:t>
      </w:r>
    </w:p>
    <w:p>
      <w:pPr>
        <w:pStyle w:val="BodyText"/>
        <w:spacing w:line="348" w:lineRule="auto"/>
        <w:ind w:left="680" w:right="679" w:firstLine="551"/>
      </w:pPr>
      <w:r>
        <w:rPr>
          <w:spacing w:val="-100"/>
          <w:position w:val="-3"/>
        </w:rPr>
        <w:t>１．</w:t>
      </w:r>
      <w:r>
        <w:rPr>
          <w:spacing w:val="19"/>
        </w:rPr>
        <w:t>打开水流指示器所辖区域的末端试水装置</w:t>
      </w:r>
      <w:r>
        <w:rPr>
          <w:spacing w:val="-127"/>
          <w:w w:val="180"/>
          <w:position w:val="1"/>
        </w:rPr>
        <w:t>,</w:t>
      </w:r>
      <w:r>
        <w:rPr>
          <w:spacing w:val="24"/>
        </w:rPr>
        <w:t>设置在消防控</w:t>
      </w:r>
      <w:r>
        <w:rPr>
          <w:spacing w:val="19"/>
        </w:rPr>
        <w:t>制室内的火灾报警控制器</w:t>
      </w:r>
      <w:r>
        <w:rPr>
          <w:spacing w:val="-131"/>
          <w:position w:val="1"/>
        </w:rPr>
        <w:t>、</w:t>
      </w:r>
      <w:r>
        <w:rPr>
          <w:spacing w:val="25"/>
        </w:rPr>
        <w:t>安装在楼层前室等部位的火灾显示盘</w:t>
      </w:r>
    </w:p>
    <w:p>
      <w:pPr>
        <w:spacing w:before="35"/>
        <w:ind w:left="0" w:right="967" w:firstLine="0"/>
        <w:jc w:val="right"/>
        <w:rPr>
          <w:sz w:val="26"/>
        </w:rPr>
      </w:pPr>
      <w:r>
        <w:rPr>
          <w:w w:val="100"/>
          <w:sz w:val="26"/>
        </w:rPr>
        <w:t>—</w:t>
      </w:r>
      <w:r>
        <w:rPr>
          <w:spacing w:val="27"/>
          <w:sz w:val="26"/>
        </w:rPr>
        <w:t> </w:t>
      </w:r>
      <w:r>
        <w:rPr>
          <w:spacing w:val="-123"/>
          <w:w w:val="100"/>
          <w:position w:val="-3"/>
          <w:sz w:val="26"/>
        </w:rPr>
        <w:t>３</w:t>
      </w:r>
      <w:r>
        <w:rPr>
          <w:w w:val="100"/>
          <w:position w:val="-3"/>
          <w:sz w:val="26"/>
        </w:rPr>
        <w:t>３</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line="374" w:lineRule="auto" w:before="203"/>
        <w:ind w:left="680" w:right="679"/>
      </w:pPr>
      <w:r>
        <w:rPr>
          <w:spacing w:val="19"/>
          <w:w w:val="105"/>
        </w:rPr>
        <w:t>应能接收并显示水流指示器报警信号</w:t>
      </w:r>
      <w:r>
        <w:rPr>
          <w:spacing w:val="-138"/>
          <w:w w:val="115"/>
          <w:position w:val="1"/>
        </w:rPr>
        <w:t>;</w:t>
      </w:r>
      <w:r>
        <w:rPr>
          <w:spacing w:val="19"/>
          <w:w w:val="105"/>
        </w:rPr>
        <w:t>关闭末端试水装置</w:t>
      </w:r>
      <w:r>
        <w:rPr>
          <w:spacing w:val="-138"/>
          <w:w w:val="115"/>
          <w:position w:val="1"/>
        </w:rPr>
        <w:t>,</w:t>
      </w:r>
      <w:r>
        <w:rPr>
          <w:spacing w:val="12"/>
          <w:w w:val="105"/>
        </w:rPr>
        <w:t>复位火</w:t>
      </w:r>
      <w:r>
        <w:rPr>
          <w:spacing w:val="19"/>
          <w:w w:val="105"/>
        </w:rPr>
        <w:t>灾探测报警系统</w:t>
      </w:r>
      <w:r>
        <w:rPr>
          <w:spacing w:val="-138"/>
          <w:w w:val="185"/>
          <w:position w:val="1"/>
        </w:rPr>
        <w:t>,</w:t>
      </w:r>
      <w:r>
        <w:rPr>
          <w:spacing w:val="19"/>
          <w:w w:val="105"/>
        </w:rPr>
        <w:t>水流指示器应能恢复至正常工作状态</w:t>
      </w:r>
      <w:r>
        <w:rPr>
          <w:w w:val="185"/>
          <w:position w:val="1"/>
        </w:rPr>
        <w:t>.</w:t>
      </w:r>
    </w:p>
    <w:p>
      <w:pPr>
        <w:pStyle w:val="BodyText"/>
        <w:spacing w:line="348" w:lineRule="auto"/>
        <w:ind w:left="680" w:right="679" w:firstLine="551"/>
        <w:jc w:val="both"/>
      </w:pPr>
      <w:r>
        <w:rPr>
          <w:spacing w:val="-100"/>
          <w:w w:val="105"/>
          <w:position w:val="-3"/>
        </w:rPr>
        <w:t>２．</w:t>
      </w:r>
      <w:r>
        <w:rPr>
          <w:spacing w:val="19"/>
          <w:w w:val="105"/>
        </w:rPr>
        <w:t>开启末端试水装置</w:t>
      </w:r>
      <w:r>
        <w:rPr>
          <w:spacing w:val="-138"/>
          <w:w w:val="105"/>
          <w:position w:val="1"/>
        </w:rPr>
        <w:t>,</w:t>
      </w:r>
      <w:r>
        <w:rPr>
          <w:spacing w:val="19"/>
          <w:w w:val="105"/>
        </w:rPr>
        <w:t>观察压力表</w:t>
      </w:r>
      <w:r>
        <w:rPr>
          <w:spacing w:val="-138"/>
          <w:w w:val="105"/>
          <w:position w:val="1"/>
        </w:rPr>
        <w:t>,</w:t>
      </w:r>
      <w:r>
        <w:rPr>
          <w:spacing w:val="17"/>
          <w:w w:val="105"/>
        </w:rPr>
        <w:t>当湿式报警阀进口水压大</w:t>
      </w:r>
      <w:r>
        <w:rPr>
          <w:spacing w:val="19"/>
          <w:w w:val="101"/>
        </w:rPr>
        <w:t>于</w:t>
      </w:r>
      <w:r>
        <w:rPr>
          <w:spacing w:val="-119"/>
          <w:w w:val="101"/>
          <w:position w:val="-3"/>
        </w:rPr>
        <w:t>０．１４</w:t>
      </w:r>
      <w:r>
        <w:rPr>
          <w:spacing w:val="-53"/>
          <w:w w:val="203"/>
          <w:position w:val="-3"/>
        </w:rPr>
        <w:t>M</w:t>
      </w:r>
      <w:r>
        <w:rPr>
          <w:spacing w:val="-125"/>
          <w:w w:val="203"/>
          <w:position w:val="-3"/>
        </w:rPr>
        <w:t>P</w:t>
      </w:r>
      <w:r>
        <w:rPr>
          <w:spacing w:val="-72"/>
          <w:w w:val="203"/>
          <w:position w:val="-3"/>
        </w:rPr>
        <w:t>a</w:t>
      </w:r>
      <w:r>
        <w:rPr>
          <w:spacing w:val="-127"/>
          <w:w w:val="101"/>
          <w:position w:val="1"/>
        </w:rPr>
        <w:t>、</w:t>
      </w:r>
      <w:r>
        <w:rPr>
          <w:spacing w:val="29"/>
          <w:w w:val="101"/>
        </w:rPr>
        <w:t>放水流量大于</w:t>
      </w:r>
      <w:r>
        <w:rPr>
          <w:spacing w:val="-109"/>
          <w:w w:val="101"/>
          <w:position w:val="-3"/>
        </w:rPr>
        <w:t>１</w:t>
      </w:r>
      <w:r>
        <w:rPr>
          <w:spacing w:val="-119"/>
          <w:w w:val="203"/>
          <w:position w:val="-3"/>
        </w:rPr>
        <w:t>L</w:t>
      </w:r>
      <w:r>
        <w:rPr>
          <w:rFonts w:ascii="Arial" w:eastAsia="Arial"/>
          <w:spacing w:val="-144"/>
          <w:w w:val="366"/>
          <w:position w:val="1"/>
        </w:rPr>
        <w:t>/</w:t>
      </w:r>
      <w:r>
        <w:rPr>
          <w:spacing w:val="13"/>
          <w:w w:val="203"/>
          <w:position w:val="-3"/>
        </w:rPr>
        <w:t>s</w:t>
      </w:r>
      <w:r>
        <w:rPr>
          <w:spacing w:val="19"/>
          <w:w w:val="101"/>
        </w:rPr>
        <w:t>时</w:t>
      </w:r>
      <w:r>
        <w:rPr>
          <w:spacing w:val="-127"/>
          <w:w w:val="203"/>
          <w:position w:val="1"/>
        </w:rPr>
        <w:t>,</w:t>
      </w:r>
      <w:r>
        <w:rPr>
          <w:spacing w:val="27"/>
          <w:w w:val="101"/>
        </w:rPr>
        <w:t>报警阀应及时启动</w:t>
      </w:r>
      <w:r>
        <w:rPr>
          <w:spacing w:val="-127"/>
          <w:w w:val="203"/>
          <w:position w:val="1"/>
        </w:rPr>
        <w:t>;</w:t>
      </w:r>
      <w:r>
        <w:rPr>
          <w:spacing w:val="20"/>
          <w:w w:val="101"/>
        </w:rPr>
        <w:t>带延迟</w:t>
      </w:r>
      <w:r>
        <w:rPr>
          <w:spacing w:val="19"/>
          <w:w w:val="101"/>
        </w:rPr>
        <w:t>器的水力警铃应在</w:t>
      </w:r>
      <w:r>
        <w:rPr>
          <w:spacing w:val="-61"/>
          <w:w w:val="101"/>
          <w:position w:val="-3"/>
        </w:rPr>
        <w:t>５</w:t>
      </w:r>
      <w:r>
        <w:rPr>
          <w:spacing w:val="-59"/>
          <w:w w:val="203"/>
          <w:position w:val="-3"/>
        </w:rPr>
        <w:t>~</w:t>
      </w:r>
      <w:r>
        <w:rPr>
          <w:spacing w:val="-142"/>
          <w:w w:val="101"/>
          <w:position w:val="-3"/>
        </w:rPr>
        <w:t>９０</w:t>
      </w:r>
      <w:r>
        <w:rPr>
          <w:spacing w:val="1"/>
          <w:w w:val="203"/>
          <w:position w:val="-3"/>
        </w:rPr>
        <w:t>s</w:t>
      </w:r>
      <w:r>
        <w:rPr>
          <w:spacing w:val="19"/>
          <w:w w:val="101"/>
        </w:rPr>
        <w:t>内发出报警铃声</w:t>
      </w:r>
      <w:r>
        <w:rPr>
          <w:spacing w:val="-138"/>
          <w:w w:val="203"/>
          <w:position w:val="1"/>
        </w:rPr>
        <w:t>,</w:t>
      </w:r>
      <w:r>
        <w:rPr>
          <w:spacing w:val="17"/>
          <w:w w:val="101"/>
        </w:rPr>
        <w:t>不带延迟器的水力警</w:t>
      </w:r>
      <w:r>
        <w:rPr>
          <w:spacing w:val="19"/>
          <w:w w:val="101"/>
        </w:rPr>
        <w:t>铃应在</w:t>
      </w:r>
      <w:r>
        <w:rPr>
          <w:spacing w:val="-142"/>
          <w:w w:val="101"/>
          <w:position w:val="-3"/>
        </w:rPr>
        <w:t>１５</w:t>
      </w:r>
      <w:r>
        <w:rPr>
          <w:spacing w:val="1"/>
          <w:w w:val="203"/>
          <w:position w:val="-3"/>
        </w:rPr>
        <w:t>s</w:t>
      </w:r>
      <w:r>
        <w:rPr>
          <w:spacing w:val="19"/>
          <w:w w:val="101"/>
        </w:rPr>
        <w:t>内发出报警铃声</w:t>
      </w:r>
      <w:r>
        <w:rPr>
          <w:spacing w:val="-138"/>
          <w:w w:val="203"/>
          <w:position w:val="1"/>
        </w:rPr>
        <w:t>;</w:t>
      </w:r>
      <w:r>
        <w:rPr>
          <w:spacing w:val="19"/>
          <w:w w:val="101"/>
        </w:rPr>
        <w:t>压力开关应及时动作</w:t>
      </w:r>
      <w:r>
        <w:rPr>
          <w:spacing w:val="-134"/>
          <w:w w:val="203"/>
          <w:position w:val="1"/>
        </w:rPr>
        <w:t>,</w:t>
      </w:r>
      <w:r>
        <w:rPr>
          <w:spacing w:val="19"/>
          <w:w w:val="101"/>
        </w:rPr>
        <w:t>启动消防泵并</w:t>
      </w:r>
      <w:r>
        <w:rPr>
          <w:spacing w:val="19"/>
          <w:w w:val="115"/>
        </w:rPr>
        <w:t>反馈信号</w:t>
      </w:r>
      <w:r>
        <w:rPr>
          <w:w w:val="200"/>
          <w:position w:val="1"/>
        </w:rPr>
        <w:t>.</w:t>
      </w:r>
    </w:p>
    <w:p>
      <w:pPr>
        <w:pStyle w:val="BodyText"/>
        <w:spacing w:line="348" w:lineRule="auto" w:before="33"/>
        <w:ind w:left="680" w:right="679" w:firstLine="551"/>
      </w:pPr>
      <w:r>
        <w:rPr>
          <w:spacing w:val="-100"/>
          <w:w w:val="105"/>
          <w:position w:val="-3"/>
        </w:rPr>
        <w:t>３．</w:t>
      </w:r>
      <w:r>
        <w:rPr>
          <w:spacing w:val="19"/>
          <w:w w:val="105"/>
        </w:rPr>
        <w:t>使用秒表计时</w:t>
      </w:r>
      <w:r>
        <w:rPr>
          <w:spacing w:val="-138"/>
          <w:w w:val="105"/>
          <w:position w:val="1"/>
        </w:rPr>
        <w:t>,</w:t>
      </w:r>
      <w:r>
        <w:rPr>
          <w:spacing w:val="19"/>
          <w:w w:val="105"/>
        </w:rPr>
        <w:t>以自动或手动方式启动消防水泵</w:t>
      </w:r>
      <w:r>
        <w:rPr>
          <w:spacing w:val="-138"/>
          <w:w w:val="105"/>
          <w:position w:val="1"/>
        </w:rPr>
        <w:t>,</w:t>
      </w:r>
      <w:r>
        <w:rPr>
          <w:spacing w:val="14"/>
          <w:w w:val="105"/>
        </w:rPr>
        <w:t>消防水泵</w:t>
      </w:r>
      <w:r>
        <w:rPr>
          <w:spacing w:val="19"/>
          <w:w w:val="101"/>
        </w:rPr>
        <w:t>应在</w:t>
      </w:r>
      <w:r>
        <w:rPr>
          <w:spacing w:val="-142"/>
          <w:w w:val="101"/>
          <w:position w:val="-3"/>
        </w:rPr>
        <w:t>５５</w:t>
      </w:r>
      <w:r>
        <w:rPr>
          <w:spacing w:val="1"/>
          <w:w w:val="203"/>
          <w:position w:val="-3"/>
        </w:rPr>
        <w:t>s</w:t>
      </w:r>
      <w:r>
        <w:rPr>
          <w:spacing w:val="19"/>
          <w:w w:val="101"/>
        </w:rPr>
        <w:t>内投入正常运行</w:t>
      </w:r>
      <w:r>
        <w:rPr>
          <w:w w:val="203"/>
          <w:position w:val="1"/>
        </w:rPr>
        <w:t>.</w:t>
      </w:r>
    </w:p>
    <w:p>
      <w:pPr>
        <w:pStyle w:val="BodyText"/>
        <w:spacing w:line="380" w:lineRule="exact"/>
        <w:ind w:left="1309"/>
      </w:pPr>
      <w:r>
        <w:rPr>
          <w:spacing w:val="19"/>
        </w:rPr>
        <w:t>十</w:t>
      </w:r>
      <w:r>
        <w:rPr>
          <w:spacing w:val="-138"/>
          <w:position w:val="1"/>
        </w:rPr>
        <w:t>、</w:t>
      </w:r>
      <w:r>
        <w:rPr>
          <w:spacing w:val="16"/>
        </w:rPr>
        <w:t>火灾自动报警系统</w:t>
      </w:r>
    </w:p>
    <w:p>
      <w:pPr>
        <w:pStyle w:val="BodyText"/>
        <w:spacing w:before="207"/>
        <w:ind w:left="1305"/>
      </w:pPr>
      <w:r>
        <w:rPr>
          <w:spacing w:val="-134"/>
          <w:w w:val="185"/>
          <w:position w:val="1"/>
        </w:rPr>
        <w:t>(</w:t>
      </w:r>
      <w:r>
        <w:rPr>
          <w:spacing w:val="15"/>
          <w:w w:val="115"/>
        </w:rPr>
        <w:t>一</w:t>
      </w:r>
      <w:r>
        <w:rPr>
          <w:spacing w:val="-134"/>
          <w:w w:val="185"/>
          <w:position w:val="1"/>
        </w:rPr>
        <w:t>)</w:t>
      </w:r>
      <w:r>
        <w:rPr>
          <w:spacing w:val="14"/>
          <w:w w:val="115"/>
        </w:rPr>
        <w:t>设置要求</w:t>
      </w:r>
    </w:p>
    <w:p>
      <w:pPr>
        <w:pStyle w:val="BodyText"/>
        <w:spacing w:line="360" w:lineRule="auto" w:before="206"/>
        <w:ind w:left="680" w:right="679" w:firstLine="551"/>
        <w:jc w:val="both"/>
      </w:pPr>
      <w:r>
        <w:rPr>
          <w:spacing w:val="-100"/>
          <w:position w:val="-3"/>
        </w:rPr>
        <w:t>１．</w:t>
      </w:r>
      <w:r>
        <w:rPr>
          <w:spacing w:val="19"/>
        </w:rPr>
        <w:t>火灾自动报警系统能起到早期发现和通报火警信息</w:t>
      </w:r>
      <w:r>
        <w:rPr>
          <w:spacing w:val="-127"/>
          <w:position w:val="1"/>
        </w:rPr>
        <w:t>,</w:t>
      </w:r>
      <w:r>
        <w:rPr>
          <w:spacing w:val="14"/>
        </w:rPr>
        <w:t>及时</w:t>
      </w:r>
      <w:r>
        <w:rPr>
          <w:spacing w:val="19"/>
        </w:rPr>
        <w:t>通知人员进行疏散</w:t>
      </w:r>
      <w:r>
        <w:rPr>
          <w:spacing w:val="-138"/>
          <w:position w:val="1"/>
        </w:rPr>
        <w:t>、</w:t>
      </w:r>
      <w:r>
        <w:rPr>
          <w:spacing w:val="19"/>
        </w:rPr>
        <w:t>灭火的作用</w:t>
      </w:r>
      <w:r>
        <w:rPr>
          <w:spacing w:val="-138"/>
          <w:position w:val="1"/>
        </w:rPr>
        <w:t>,</w:t>
      </w:r>
      <w:r>
        <w:rPr>
          <w:spacing w:val="17"/>
        </w:rPr>
        <w:t>下列建筑或场所应设置火灾自动</w:t>
      </w:r>
      <w:r>
        <w:rPr>
          <w:spacing w:val="19"/>
          <w:w w:val="105"/>
        </w:rPr>
        <w:t>报警系统</w:t>
      </w:r>
      <w:r>
        <w:rPr>
          <w:w w:val="185"/>
          <w:position w:val="1"/>
        </w:rPr>
        <w:t>:</w:t>
      </w:r>
    </w:p>
    <w:p>
      <w:pPr>
        <w:pStyle w:val="BodyText"/>
        <w:spacing w:line="343" w:lineRule="auto" w:before="10"/>
        <w:ind w:left="680" w:right="660" w:firstLine="624"/>
        <w:jc w:val="both"/>
      </w:pPr>
      <w:r>
        <w:rPr>
          <w:spacing w:val="-212"/>
          <w:w w:val="203"/>
          <w:position w:val="1"/>
        </w:rPr>
        <w:t>(</w:t>
      </w:r>
      <w:r>
        <w:rPr>
          <w:spacing w:val="-65"/>
          <w:w w:val="101"/>
          <w:position w:val="-3"/>
        </w:rPr>
        <w:t>１</w:t>
      </w:r>
      <w:r>
        <w:rPr>
          <w:spacing w:val="-134"/>
          <w:w w:val="203"/>
          <w:position w:val="1"/>
        </w:rPr>
        <w:t>)</w:t>
      </w:r>
      <w:r>
        <w:rPr>
          <w:spacing w:val="20"/>
          <w:w w:val="101"/>
        </w:rPr>
        <w:t>任一层建筑面积大于</w:t>
      </w:r>
      <w:r>
        <w:rPr>
          <w:spacing w:val="-123"/>
          <w:w w:val="101"/>
          <w:position w:val="-3"/>
        </w:rPr>
        <w:t>１５００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position w:val="10"/>
          <w:sz w:val="16"/>
        </w:rPr>
        <w:t> </w:t>
      </w:r>
      <w:r>
        <w:rPr>
          <w:spacing w:val="25"/>
          <w:w w:val="101"/>
        </w:rPr>
        <w:t>或总建筑面积大于</w:t>
      </w:r>
      <w:r>
        <w:rPr>
          <w:spacing w:val="-123"/>
          <w:w w:val="101"/>
          <w:position w:val="-3"/>
        </w:rPr>
        <w:t>３０００</w:t>
      </w:r>
      <w:r>
        <w:rPr>
          <w:spacing w:val="-55"/>
          <w:w w:val="203"/>
          <w:position w:val="-3"/>
        </w:rPr>
        <w:t>m</w:t>
      </w:r>
      <w:r>
        <w:rPr>
          <w:rFonts w:ascii="Malgun Gothic" w:eastAsia="Malgun Gothic" w:hint="eastAsia"/>
          <w:b/>
          <w:w w:val="103"/>
          <w:position w:val="10"/>
          <w:sz w:val="16"/>
        </w:rPr>
        <w:t>２</w:t>
      </w:r>
      <w:r>
        <w:rPr>
          <w:spacing w:val="39"/>
          <w:w w:val="101"/>
        </w:rPr>
        <w:t>的商店和客运建筑</w:t>
      </w:r>
      <w:r>
        <w:rPr>
          <w:spacing w:val="-96"/>
          <w:w w:val="203"/>
          <w:position w:val="1"/>
        </w:rPr>
        <w:t>,</w:t>
      </w:r>
      <w:r>
        <w:rPr>
          <w:w w:val="101"/>
        </w:rPr>
        <w:t>总</w:t>
      </w:r>
      <w:r>
        <w:rPr>
          <w:spacing w:val="-91"/>
        </w:rPr>
        <w:t> </w:t>
      </w:r>
      <w:r>
        <w:rPr>
          <w:spacing w:val="45"/>
          <w:w w:val="101"/>
        </w:rPr>
        <w:t>建筑面积大于</w:t>
      </w:r>
      <w:r>
        <w:rPr>
          <w:spacing w:val="-83"/>
        </w:rPr>
        <w:t> </w:t>
      </w:r>
      <w:r>
        <w:rPr>
          <w:spacing w:val="-118"/>
          <w:w w:val="101"/>
          <w:position w:val="-3"/>
        </w:rPr>
        <w:t>５００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spacing w:val="3"/>
          <w:position w:val="10"/>
          <w:sz w:val="16"/>
        </w:rPr>
        <w:t>  </w:t>
      </w:r>
      <w:r>
        <w:rPr>
          <w:spacing w:val="46"/>
          <w:w w:val="101"/>
        </w:rPr>
        <w:t>的地下或半地下</w:t>
      </w:r>
      <w:r>
        <w:rPr>
          <w:spacing w:val="19"/>
          <w:w w:val="110"/>
        </w:rPr>
        <w:t>商店</w:t>
      </w:r>
      <w:r>
        <w:rPr>
          <w:w w:val="175"/>
          <w:position w:val="1"/>
        </w:rPr>
        <w:t>;</w:t>
      </w:r>
    </w:p>
    <w:p>
      <w:pPr>
        <w:pStyle w:val="BodyText"/>
        <w:spacing w:line="348" w:lineRule="auto" w:before="47"/>
        <w:ind w:left="680" w:right="679" w:firstLine="624"/>
        <w:jc w:val="both"/>
      </w:pPr>
      <w:r>
        <w:rPr>
          <w:spacing w:val="-214"/>
          <w:w w:val="203"/>
          <w:position w:val="1"/>
        </w:rPr>
        <w:t>(</w:t>
      </w:r>
      <w:r>
        <w:rPr>
          <w:spacing w:val="-65"/>
          <w:w w:val="101"/>
          <w:position w:val="-3"/>
        </w:rPr>
        <w:t>２</w:t>
      </w:r>
      <w:r>
        <w:rPr>
          <w:spacing w:val="-134"/>
          <w:w w:val="203"/>
          <w:position w:val="1"/>
        </w:rPr>
        <w:t>)</w:t>
      </w:r>
      <w:r>
        <w:rPr>
          <w:spacing w:val="19"/>
          <w:w w:val="101"/>
        </w:rPr>
        <w:t>特等</w:t>
      </w:r>
      <w:r>
        <w:rPr>
          <w:spacing w:val="-138"/>
          <w:w w:val="101"/>
          <w:position w:val="1"/>
        </w:rPr>
        <w:t>、</w:t>
      </w:r>
      <w:r>
        <w:rPr>
          <w:spacing w:val="19"/>
          <w:w w:val="101"/>
        </w:rPr>
        <w:t>甲等剧场</w:t>
      </w:r>
      <w:r>
        <w:rPr>
          <w:spacing w:val="-138"/>
          <w:w w:val="203"/>
          <w:position w:val="1"/>
        </w:rPr>
        <w:t>,</w:t>
      </w:r>
      <w:r>
        <w:rPr>
          <w:spacing w:val="19"/>
          <w:w w:val="101"/>
        </w:rPr>
        <w:t>座位数超过</w:t>
      </w:r>
      <w:r>
        <w:rPr>
          <w:spacing w:val="-100"/>
          <w:w w:val="101"/>
          <w:position w:val="-3"/>
        </w:rPr>
        <w:t>１５００</w:t>
      </w:r>
      <w:r>
        <w:rPr>
          <w:spacing w:val="17"/>
          <w:w w:val="101"/>
        </w:rPr>
        <w:t>个的其他等级的剧场或</w:t>
      </w:r>
      <w:r>
        <w:rPr>
          <w:spacing w:val="19"/>
          <w:w w:val="101"/>
        </w:rPr>
        <w:t>电影院</w:t>
      </w:r>
      <w:r>
        <w:rPr>
          <w:spacing w:val="-138"/>
          <w:w w:val="203"/>
          <w:position w:val="1"/>
        </w:rPr>
        <w:t>,</w:t>
      </w:r>
      <w:r>
        <w:rPr>
          <w:spacing w:val="19"/>
          <w:w w:val="101"/>
        </w:rPr>
        <w:t>座位数超过</w:t>
      </w:r>
      <w:r>
        <w:rPr>
          <w:spacing w:val="-100"/>
          <w:w w:val="101"/>
          <w:position w:val="-3"/>
        </w:rPr>
        <w:t>２０００</w:t>
      </w:r>
      <w:r>
        <w:rPr>
          <w:spacing w:val="19"/>
          <w:w w:val="101"/>
        </w:rPr>
        <w:t>个的会堂或礼堂</w:t>
      </w:r>
      <w:r>
        <w:rPr>
          <w:spacing w:val="-138"/>
          <w:w w:val="203"/>
          <w:position w:val="1"/>
        </w:rPr>
        <w:t>,</w:t>
      </w:r>
      <w:r>
        <w:rPr>
          <w:spacing w:val="19"/>
          <w:w w:val="101"/>
        </w:rPr>
        <w:t>座位数超过</w:t>
      </w:r>
      <w:r>
        <w:rPr>
          <w:spacing w:val="-100"/>
          <w:w w:val="101"/>
          <w:position w:val="-3"/>
        </w:rPr>
        <w:t>３０００</w:t>
      </w:r>
      <w:r>
        <w:rPr>
          <w:spacing w:val="11"/>
          <w:w w:val="101"/>
        </w:rPr>
        <w:t>个的</w:t>
      </w:r>
      <w:r>
        <w:rPr>
          <w:spacing w:val="19"/>
          <w:w w:val="110"/>
        </w:rPr>
        <w:t>体育馆</w:t>
      </w:r>
      <w:r>
        <w:rPr>
          <w:w w:val="175"/>
          <w:position w:val="1"/>
        </w:rPr>
        <w:t>;</w:t>
      </w:r>
    </w:p>
    <w:p>
      <w:pPr>
        <w:pStyle w:val="BodyText"/>
        <w:spacing w:line="348" w:lineRule="auto" w:before="25"/>
        <w:ind w:left="680" w:right="660" w:firstLine="624"/>
        <w:jc w:val="both"/>
      </w:pPr>
      <w:r>
        <w:rPr>
          <w:spacing w:val="-212"/>
          <w:w w:val="203"/>
          <w:position w:val="1"/>
        </w:rPr>
        <w:t>(</w:t>
      </w:r>
      <w:r>
        <w:rPr>
          <w:spacing w:val="-65"/>
          <w:w w:val="101"/>
          <w:position w:val="-3"/>
        </w:rPr>
        <w:t>３</w:t>
      </w:r>
      <w:r>
        <w:rPr>
          <w:spacing w:val="-134"/>
          <w:w w:val="203"/>
          <w:position w:val="1"/>
        </w:rPr>
        <w:t>)</w:t>
      </w:r>
      <w:r>
        <w:rPr>
          <w:spacing w:val="20"/>
          <w:w w:val="101"/>
        </w:rPr>
        <w:t>任一层建筑面积大于</w:t>
      </w:r>
      <w:r>
        <w:rPr>
          <w:spacing w:val="-123"/>
          <w:w w:val="101"/>
          <w:position w:val="-3"/>
        </w:rPr>
        <w:t>１５００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position w:val="10"/>
          <w:sz w:val="16"/>
        </w:rPr>
        <w:t> </w:t>
      </w:r>
      <w:r>
        <w:rPr>
          <w:spacing w:val="25"/>
          <w:w w:val="101"/>
        </w:rPr>
        <w:t>或总建筑面积大于</w:t>
      </w:r>
      <w:r>
        <w:rPr>
          <w:spacing w:val="-123"/>
          <w:w w:val="101"/>
          <w:position w:val="-3"/>
        </w:rPr>
        <w:t>３０００</w:t>
      </w:r>
      <w:r>
        <w:rPr>
          <w:spacing w:val="-55"/>
          <w:w w:val="203"/>
          <w:position w:val="-3"/>
        </w:rPr>
        <w:t>m</w:t>
      </w:r>
      <w:r>
        <w:rPr>
          <w:rFonts w:ascii="Malgun Gothic" w:eastAsia="Malgun Gothic" w:hint="eastAsia"/>
          <w:b/>
          <w:w w:val="103"/>
          <w:position w:val="10"/>
          <w:sz w:val="16"/>
        </w:rPr>
        <w:t>２</w:t>
      </w:r>
      <w:r>
        <w:rPr>
          <w:spacing w:val="19"/>
          <w:w w:val="110"/>
        </w:rPr>
        <w:t>的儿童活动场所</w:t>
      </w:r>
      <w:r>
        <w:rPr>
          <w:w w:val="175"/>
          <w:position w:val="1"/>
        </w:rPr>
        <w:t>;</w:t>
      </w:r>
    </w:p>
    <w:p>
      <w:pPr>
        <w:spacing w:before="37"/>
        <w:ind w:left="950" w:right="0" w:firstLine="0"/>
        <w:jc w:val="left"/>
        <w:rPr>
          <w:sz w:val="26"/>
        </w:rPr>
      </w:pPr>
      <w:r>
        <w:rPr>
          <w:w w:val="100"/>
          <w:sz w:val="26"/>
        </w:rPr>
        <w:t>—</w:t>
      </w:r>
      <w:r>
        <w:rPr>
          <w:spacing w:val="27"/>
          <w:sz w:val="26"/>
        </w:rPr>
        <w:t> </w:t>
      </w:r>
      <w:r>
        <w:rPr>
          <w:spacing w:val="-123"/>
          <w:w w:val="100"/>
          <w:position w:val="-3"/>
          <w:sz w:val="26"/>
        </w:rPr>
        <w:t>３</w:t>
      </w:r>
      <w:r>
        <w:rPr>
          <w:w w:val="100"/>
          <w:position w:val="-3"/>
          <w:sz w:val="26"/>
        </w:rPr>
        <w:t>４</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before="203"/>
        <w:ind w:left="1305"/>
      </w:pPr>
      <w:r>
        <w:rPr>
          <w:spacing w:val="-212"/>
          <w:w w:val="203"/>
          <w:position w:val="1"/>
        </w:rPr>
        <w:t>(</w:t>
      </w:r>
      <w:r>
        <w:rPr>
          <w:spacing w:val="-65"/>
          <w:w w:val="101"/>
          <w:position w:val="-3"/>
        </w:rPr>
        <w:t>４</w:t>
      </w:r>
      <w:r>
        <w:rPr>
          <w:spacing w:val="-134"/>
          <w:w w:val="203"/>
          <w:position w:val="1"/>
        </w:rPr>
        <w:t>)</w:t>
      </w:r>
      <w:r>
        <w:rPr>
          <w:spacing w:val="19"/>
          <w:w w:val="101"/>
        </w:rPr>
        <w:t>歌舞娱乐放映游艺场所</w:t>
      </w:r>
      <w:r>
        <w:rPr>
          <w:w w:val="203"/>
          <w:position w:val="1"/>
        </w:rPr>
        <w:t>;</w:t>
      </w:r>
    </w:p>
    <w:p>
      <w:pPr>
        <w:pStyle w:val="BodyText"/>
        <w:spacing w:before="167"/>
        <w:ind w:left="1305"/>
      </w:pPr>
      <w:r>
        <w:rPr>
          <w:spacing w:val="-212"/>
          <w:w w:val="203"/>
          <w:position w:val="1"/>
        </w:rPr>
        <w:t>(</w:t>
      </w:r>
      <w:r>
        <w:rPr>
          <w:spacing w:val="-65"/>
          <w:w w:val="101"/>
          <w:position w:val="-3"/>
        </w:rPr>
        <w:t>５</w:t>
      </w:r>
      <w:r>
        <w:rPr>
          <w:spacing w:val="-134"/>
          <w:w w:val="203"/>
          <w:position w:val="1"/>
        </w:rPr>
        <w:t>)</w:t>
      </w:r>
      <w:r>
        <w:rPr>
          <w:spacing w:val="19"/>
          <w:w w:val="101"/>
        </w:rPr>
        <w:t>位于一类高层公共建筑内的公众聚集场所</w:t>
      </w:r>
      <w:r>
        <w:rPr>
          <w:w w:val="203"/>
          <w:position w:val="1"/>
        </w:rPr>
        <w:t>;</w:t>
      </w:r>
    </w:p>
    <w:p>
      <w:pPr>
        <w:pStyle w:val="BodyText"/>
        <w:spacing w:line="348" w:lineRule="auto" w:before="153"/>
        <w:ind w:left="680" w:right="679" w:firstLine="624"/>
        <w:jc w:val="both"/>
      </w:pPr>
      <w:r>
        <w:rPr>
          <w:spacing w:val="-212"/>
          <w:w w:val="203"/>
          <w:position w:val="1"/>
        </w:rPr>
        <w:t>(</w:t>
      </w:r>
      <w:r>
        <w:rPr>
          <w:spacing w:val="-65"/>
          <w:w w:val="101"/>
          <w:position w:val="-3"/>
        </w:rPr>
        <w:t>６</w:t>
      </w:r>
      <w:r>
        <w:rPr>
          <w:spacing w:val="-134"/>
          <w:w w:val="203"/>
          <w:position w:val="1"/>
        </w:rPr>
        <w:t>)</w:t>
      </w:r>
      <w:r>
        <w:rPr>
          <w:spacing w:val="19"/>
          <w:w w:val="101"/>
        </w:rPr>
        <w:t>位于二类高层公共建筑内建筑面积大于</w:t>
      </w:r>
      <w:r>
        <w:rPr>
          <w:spacing w:val="-118"/>
          <w:w w:val="101"/>
          <w:position w:val="-3"/>
        </w:rPr>
        <w:t>５００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spacing w:val="-14"/>
          <w:position w:val="10"/>
          <w:sz w:val="16"/>
        </w:rPr>
        <w:t>  </w:t>
      </w:r>
      <w:r>
        <w:rPr>
          <w:spacing w:val="18"/>
          <w:w w:val="101"/>
        </w:rPr>
        <w:t>的商业营</w:t>
      </w:r>
      <w:r>
        <w:rPr>
          <w:spacing w:val="19"/>
          <w:w w:val="110"/>
        </w:rPr>
        <w:t>业厅</w:t>
      </w:r>
      <w:r>
        <w:rPr>
          <w:w w:val="175"/>
          <w:position w:val="1"/>
        </w:rPr>
        <w:t>.</w:t>
      </w:r>
    </w:p>
    <w:p>
      <w:pPr>
        <w:pStyle w:val="BodyText"/>
        <w:spacing w:line="348" w:lineRule="auto" w:before="39"/>
        <w:ind w:left="680" w:right="679" w:firstLine="551"/>
        <w:jc w:val="both"/>
      </w:pPr>
      <w:r>
        <w:rPr>
          <w:spacing w:val="-100"/>
          <w:w w:val="110"/>
          <w:position w:val="-3"/>
        </w:rPr>
        <w:t>２．</w:t>
      </w:r>
      <w:r>
        <w:rPr>
          <w:spacing w:val="-34"/>
          <w:w w:val="110"/>
        </w:rPr>
        <w:t>卡拉 </w:t>
      </w:r>
      <w:r>
        <w:rPr>
          <w:spacing w:val="-27"/>
          <w:w w:val="110"/>
          <w:position w:val="-3"/>
        </w:rPr>
        <w:t>OK</w:t>
      </w:r>
      <w:r>
        <w:rPr>
          <w:spacing w:val="-119"/>
          <w:w w:val="110"/>
          <w:position w:val="-3"/>
        </w:rPr>
        <w:t> </w:t>
      </w:r>
      <w:r>
        <w:rPr>
          <w:spacing w:val="19"/>
          <w:w w:val="110"/>
        </w:rPr>
        <w:t>厅及其包房内</w:t>
      </w:r>
      <w:r>
        <w:rPr>
          <w:spacing w:val="-138"/>
          <w:w w:val="110"/>
          <w:position w:val="1"/>
        </w:rPr>
        <w:t>,</w:t>
      </w:r>
      <w:r>
        <w:rPr>
          <w:spacing w:val="19"/>
          <w:w w:val="110"/>
        </w:rPr>
        <w:t>应当设置声音或者视像警报</w:t>
      </w:r>
      <w:r>
        <w:rPr>
          <w:spacing w:val="-138"/>
          <w:w w:val="110"/>
          <w:position w:val="1"/>
        </w:rPr>
        <w:t>,</w:t>
      </w:r>
      <w:r>
        <w:rPr>
          <w:spacing w:val="9"/>
          <w:w w:val="110"/>
        </w:rPr>
        <w:t>保证</w:t>
      </w:r>
      <w:r>
        <w:rPr>
          <w:spacing w:val="21"/>
          <w:w w:val="110"/>
        </w:rPr>
        <w:t>在火灾发生初期</w:t>
      </w:r>
      <w:r>
        <w:rPr>
          <w:spacing w:val="-131"/>
          <w:w w:val="110"/>
          <w:position w:val="1"/>
        </w:rPr>
        <w:t>,</w:t>
      </w:r>
      <w:r>
        <w:rPr>
          <w:spacing w:val="-8"/>
          <w:w w:val="110"/>
        </w:rPr>
        <w:t>将各卡拉 </w:t>
      </w:r>
      <w:r>
        <w:rPr>
          <w:spacing w:val="-27"/>
          <w:w w:val="110"/>
          <w:position w:val="-3"/>
        </w:rPr>
        <w:t>OK</w:t>
      </w:r>
      <w:r>
        <w:rPr>
          <w:spacing w:val="-120"/>
          <w:w w:val="110"/>
          <w:position w:val="-3"/>
        </w:rPr>
        <w:t> </w:t>
      </w:r>
      <w:r>
        <w:rPr>
          <w:spacing w:val="23"/>
          <w:w w:val="110"/>
        </w:rPr>
        <w:t>房间的画面</w:t>
      </w:r>
      <w:r>
        <w:rPr>
          <w:spacing w:val="-131"/>
          <w:w w:val="110"/>
          <w:position w:val="1"/>
        </w:rPr>
        <w:t>、</w:t>
      </w:r>
      <w:r>
        <w:rPr>
          <w:spacing w:val="23"/>
          <w:w w:val="110"/>
        </w:rPr>
        <w:t>音响消除</w:t>
      </w:r>
      <w:r>
        <w:rPr>
          <w:spacing w:val="-131"/>
          <w:w w:val="110"/>
          <w:position w:val="1"/>
        </w:rPr>
        <w:t>,</w:t>
      </w:r>
      <w:r>
        <w:rPr>
          <w:spacing w:val="19"/>
          <w:w w:val="110"/>
        </w:rPr>
        <w:t>播送火灾</w:t>
      </w:r>
      <w:r>
        <w:rPr>
          <w:spacing w:val="19"/>
          <w:w w:val="115"/>
        </w:rPr>
        <w:t>警报</w:t>
      </w:r>
      <w:r>
        <w:rPr>
          <w:spacing w:val="-138"/>
          <w:w w:val="185"/>
          <w:position w:val="1"/>
        </w:rPr>
        <w:t>,</w:t>
      </w:r>
      <w:r>
        <w:rPr>
          <w:spacing w:val="19"/>
          <w:w w:val="115"/>
        </w:rPr>
        <w:t>引导人们安全疏散</w:t>
      </w:r>
      <w:r>
        <w:rPr>
          <w:w w:val="185"/>
          <w:position w:val="1"/>
        </w:rPr>
        <w:t>.</w:t>
      </w:r>
    </w:p>
    <w:p>
      <w:pPr>
        <w:pStyle w:val="BodyText"/>
        <w:spacing w:before="38"/>
        <w:ind w:left="1305"/>
      </w:pPr>
      <w:r>
        <w:rPr>
          <w:spacing w:val="-134"/>
          <w:w w:val="185"/>
          <w:position w:val="1"/>
        </w:rPr>
        <w:t>(</w:t>
      </w:r>
      <w:r>
        <w:rPr>
          <w:spacing w:val="15"/>
          <w:w w:val="115"/>
        </w:rPr>
        <w:t>二</w:t>
      </w:r>
      <w:r>
        <w:rPr>
          <w:spacing w:val="-134"/>
          <w:w w:val="185"/>
          <w:position w:val="1"/>
        </w:rPr>
        <w:t>)</w:t>
      </w:r>
      <w:r>
        <w:rPr>
          <w:spacing w:val="14"/>
          <w:w w:val="115"/>
        </w:rPr>
        <w:t>外观要求</w:t>
      </w:r>
    </w:p>
    <w:p>
      <w:pPr>
        <w:pStyle w:val="BodyText"/>
        <w:spacing w:line="367" w:lineRule="auto" w:before="206"/>
        <w:ind w:left="680" w:right="679" w:firstLine="551"/>
        <w:jc w:val="both"/>
      </w:pPr>
      <w:r>
        <w:rPr>
          <w:spacing w:val="-100"/>
          <w:position w:val="-3"/>
        </w:rPr>
        <w:t>１．</w:t>
      </w:r>
      <w:r>
        <w:rPr>
          <w:spacing w:val="20"/>
        </w:rPr>
        <w:t>探测器表面应无影响探测功能的障碍物</w:t>
      </w:r>
      <w:r>
        <w:rPr>
          <w:spacing w:val="-129"/>
          <w:position w:val="1"/>
        </w:rPr>
        <w:t>(</w:t>
      </w:r>
      <w:r>
        <w:rPr>
          <w:spacing w:val="24"/>
        </w:rPr>
        <w:t>如感温原件表面</w:t>
      </w:r>
      <w:r>
        <w:rPr>
          <w:spacing w:val="19"/>
        </w:rPr>
        <w:t>涂覆涂料</w:t>
      </w:r>
      <w:r>
        <w:rPr>
          <w:spacing w:val="-138"/>
          <w:position w:val="1"/>
        </w:rPr>
        <w:t>,</w:t>
      </w:r>
      <w:r>
        <w:rPr>
          <w:spacing w:val="21"/>
        </w:rPr>
        <w:t>点型感烟探测器烟气通道被涂料</w:t>
      </w:r>
      <w:r>
        <w:rPr>
          <w:spacing w:val="-131"/>
          <w:position w:val="1"/>
        </w:rPr>
        <w:t>、</w:t>
      </w:r>
      <w:r>
        <w:rPr>
          <w:spacing w:val="25"/>
        </w:rPr>
        <w:t>胶带纸</w:t>
      </w:r>
      <w:r>
        <w:rPr>
          <w:spacing w:val="-129"/>
          <w:position w:val="1"/>
        </w:rPr>
        <w:t>、</w:t>
      </w:r>
      <w:r>
        <w:rPr>
          <w:spacing w:val="23"/>
        </w:rPr>
        <w:t>防尘罩等堵</w:t>
      </w:r>
      <w:r>
        <w:rPr>
          <w:spacing w:val="15"/>
          <w:w w:val="105"/>
        </w:rPr>
        <w:t>塞</w:t>
      </w:r>
      <w:r>
        <w:rPr>
          <w:spacing w:val="-136"/>
          <w:w w:val="145"/>
          <w:position w:val="1"/>
        </w:rPr>
        <w:t>);</w:t>
      </w:r>
      <w:r>
        <w:rPr>
          <w:spacing w:val="21"/>
          <w:w w:val="105"/>
        </w:rPr>
        <w:t>探测器周围应无影响探测器及时报警的障碍物</w:t>
      </w:r>
      <w:r>
        <w:rPr>
          <w:spacing w:val="-131"/>
          <w:w w:val="145"/>
          <w:position w:val="1"/>
        </w:rPr>
        <w:t>(</w:t>
      </w:r>
      <w:r>
        <w:rPr>
          <w:spacing w:val="21"/>
          <w:w w:val="105"/>
        </w:rPr>
        <w:t>如突出顶棚</w:t>
      </w:r>
      <w:r>
        <w:rPr>
          <w:spacing w:val="19"/>
          <w:w w:val="105"/>
        </w:rPr>
        <w:t>的装修隔断</w:t>
      </w:r>
      <w:r>
        <w:rPr>
          <w:spacing w:val="-138"/>
          <w:w w:val="105"/>
          <w:position w:val="1"/>
        </w:rPr>
        <w:t>、</w:t>
      </w:r>
      <w:r>
        <w:rPr>
          <w:spacing w:val="18"/>
          <w:w w:val="105"/>
        </w:rPr>
        <w:t>空调出风口等</w:t>
      </w:r>
      <w:r>
        <w:rPr>
          <w:spacing w:val="-136"/>
          <w:w w:val="145"/>
          <w:position w:val="1"/>
        </w:rPr>
        <w:t>);</w:t>
      </w:r>
      <w:r>
        <w:rPr>
          <w:spacing w:val="19"/>
          <w:w w:val="105"/>
        </w:rPr>
        <w:t>具有巡检指示功能的探测器</w:t>
      </w:r>
      <w:r>
        <w:rPr>
          <w:spacing w:val="-138"/>
          <w:w w:val="145"/>
          <w:position w:val="1"/>
        </w:rPr>
        <w:t>,</w:t>
      </w:r>
      <w:r>
        <w:rPr>
          <w:spacing w:val="12"/>
          <w:w w:val="105"/>
        </w:rPr>
        <w:t>其巡检</w:t>
      </w:r>
      <w:r>
        <w:rPr>
          <w:spacing w:val="19"/>
          <w:w w:val="105"/>
        </w:rPr>
        <w:t>指示灯应正常闪亮</w:t>
      </w:r>
      <w:r>
        <w:rPr>
          <w:w w:val="185"/>
          <w:position w:val="1"/>
        </w:rPr>
        <w:t>.</w:t>
      </w:r>
    </w:p>
    <w:p>
      <w:pPr>
        <w:pStyle w:val="BodyText"/>
        <w:spacing w:line="364" w:lineRule="auto" w:before="8"/>
        <w:ind w:left="680" w:right="679" w:firstLine="551"/>
        <w:jc w:val="both"/>
      </w:pPr>
      <w:r>
        <w:rPr>
          <w:spacing w:val="-100"/>
          <w:w w:val="105"/>
          <w:position w:val="-3"/>
        </w:rPr>
        <w:t>２．</w:t>
      </w:r>
      <w:r>
        <w:rPr>
          <w:spacing w:val="19"/>
          <w:w w:val="105"/>
        </w:rPr>
        <w:t>手动火灾报警按钮标识应清晰</w:t>
      </w:r>
      <w:r>
        <w:rPr>
          <w:spacing w:val="-138"/>
          <w:w w:val="120"/>
          <w:position w:val="1"/>
        </w:rPr>
        <w:t>,</w:t>
      </w:r>
      <w:r>
        <w:rPr>
          <w:spacing w:val="19"/>
          <w:w w:val="105"/>
        </w:rPr>
        <w:t>面板无破损</w:t>
      </w:r>
      <w:r>
        <w:rPr>
          <w:spacing w:val="-138"/>
          <w:w w:val="120"/>
          <w:position w:val="1"/>
        </w:rPr>
        <w:t>;</w:t>
      </w:r>
      <w:r>
        <w:rPr>
          <w:spacing w:val="15"/>
          <w:w w:val="105"/>
        </w:rPr>
        <w:t>具有巡检指示</w:t>
      </w:r>
      <w:r>
        <w:rPr>
          <w:spacing w:val="19"/>
        </w:rPr>
        <w:t>功能的手动报警按钮的指示灯应正常闪亮</w:t>
      </w:r>
      <w:r>
        <w:rPr>
          <w:spacing w:val="-131"/>
          <w:position w:val="1"/>
        </w:rPr>
        <w:t>;</w:t>
      </w:r>
      <w:r>
        <w:rPr>
          <w:spacing w:val="24"/>
        </w:rPr>
        <w:t>带有电话插孔的手动</w:t>
      </w:r>
      <w:r>
        <w:rPr>
          <w:spacing w:val="19"/>
          <w:w w:val="105"/>
        </w:rPr>
        <w:t>报警按钮</w:t>
      </w:r>
      <w:r>
        <w:rPr>
          <w:spacing w:val="-138"/>
          <w:w w:val="115"/>
          <w:position w:val="1"/>
        </w:rPr>
        <w:t>,</w:t>
      </w:r>
      <w:r>
        <w:rPr>
          <w:spacing w:val="21"/>
          <w:w w:val="105"/>
        </w:rPr>
        <w:t>其保护措施应完好</w:t>
      </w:r>
      <w:r>
        <w:rPr>
          <w:spacing w:val="-131"/>
          <w:w w:val="105"/>
          <w:position w:val="1"/>
        </w:rPr>
        <w:t>、</w:t>
      </w:r>
      <w:r>
        <w:rPr>
          <w:spacing w:val="26"/>
          <w:w w:val="105"/>
        </w:rPr>
        <w:t>插孔内无影响通话的杂物</w:t>
      </w:r>
      <w:r>
        <w:rPr>
          <w:spacing w:val="-129"/>
          <w:w w:val="115"/>
          <w:position w:val="1"/>
        </w:rPr>
        <w:t>;</w:t>
      </w:r>
      <w:r>
        <w:rPr>
          <w:spacing w:val="19"/>
          <w:w w:val="105"/>
        </w:rPr>
        <w:t>手动报警按钮周围不应存在影响辨识和操作的障碍物</w:t>
      </w:r>
      <w:r>
        <w:rPr>
          <w:w w:val="185"/>
          <w:position w:val="1"/>
        </w:rPr>
        <w:t>.</w:t>
      </w:r>
    </w:p>
    <w:p>
      <w:pPr>
        <w:pStyle w:val="BodyText"/>
        <w:spacing w:before="13"/>
        <w:ind w:left="1305"/>
      </w:pPr>
      <w:r>
        <w:rPr>
          <w:spacing w:val="-134"/>
          <w:w w:val="185"/>
          <w:position w:val="1"/>
        </w:rPr>
        <w:t>(</w:t>
      </w:r>
      <w:r>
        <w:rPr>
          <w:spacing w:val="15"/>
          <w:w w:val="115"/>
        </w:rPr>
        <w:t>三</w:t>
      </w:r>
      <w:r>
        <w:rPr>
          <w:spacing w:val="-134"/>
          <w:w w:val="185"/>
          <w:position w:val="1"/>
        </w:rPr>
        <w:t>)</w:t>
      </w:r>
      <w:r>
        <w:rPr>
          <w:spacing w:val="14"/>
          <w:w w:val="115"/>
        </w:rPr>
        <w:t>功能要求</w:t>
      </w:r>
    </w:p>
    <w:p>
      <w:pPr>
        <w:pStyle w:val="BodyText"/>
        <w:spacing w:before="216"/>
        <w:ind w:left="1232"/>
      </w:pPr>
      <w:r>
        <w:rPr>
          <w:spacing w:val="-100"/>
          <w:w w:val="110"/>
          <w:position w:val="-3"/>
        </w:rPr>
        <w:t>１．</w:t>
      </w:r>
      <w:r>
        <w:rPr>
          <w:spacing w:val="-1"/>
          <w:w w:val="110"/>
        </w:rPr>
        <w:t>点型感烟</w:t>
      </w:r>
      <w:r>
        <w:rPr>
          <w:rFonts w:ascii="Arial" w:eastAsia="Arial"/>
          <w:spacing w:val="-61"/>
          <w:w w:val="345"/>
          <w:position w:val="1"/>
        </w:rPr>
        <w:t>/</w:t>
      </w:r>
      <w:r>
        <w:rPr>
          <w:spacing w:val="16"/>
          <w:w w:val="110"/>
        </w:rPr>
        <w:t>感温火灾探测器</w:t>
      </w:r>
    </w:p>
    <w:p>
      <w:pPr>
        <w:pStyle w:val="BodyText"/>
        <w:spacing w:line="348" w:lineRule="auto" w:before="167"/>
        <w:ind w:left="680" w:right="679" w:firstLine="624"/>
      </w:pPr>
      <w:r>
        <w:rPr>
          <w:spacing w:val="-212"/>
          <w:w w:val="203"/>
          <w:position w:val="1"/>
        </w:rPr>
        <w:t>(</w:t>
      </w:r>
      <w:r>
        <w:rPr>
          <w:spacing w:val="-65"/>
          <w:w w:val="101"/>
          <w:position w:val="-3"/>
        </w:rPr>
        <w:t>１</w:t>
      </w:r>
      <w:r>
        <w:rPr>
          <w:spacing w:val="-134"/>
          <w:w w:val="203"/>
          <w:position w:val="1"/>
        </w:rPr>
        <w:t>)</w:t>
      </w:r>
      <w:r>
        <w:rPr>
          <w:spacing w:val="21"/>
          <w:w w:val="101"/>
        </w:rPr>
        <w:t>利用模拟发烟器</w:t>
      </w:r>
      <w:r>
        <w:rPr>
          <w:spacing w:val="-131"/>
          <w:w w:val="101"/>
          <w:position w:val="1"/>
        </w:rPr>
        <w:t>、</w:t>
      </w:r>
      <w:r>
        <w:rPr>
          <w:spacing w:val="26"/>
          <w:w w:val="101"/>
        </w:rPr>
        <w:t>点燃的香烟向其侧面滤网施加烟气</w:t>
      </w:r>
      <w:r>
        <w:rPr>
          <w:spacing w:val="-129"/>
          <w:w w:val="203"/>
          <w:position w:val="1"/>
        </w:rPr>
        <w:t>(</w:t>
      </w:r>
      <w:r>
        <w:rPr>
          <w:w w:val="101"/>
        </w:rPr>
        <w:t>点</w:t>
      </w:r>
      <w:r>
        <w:rPr>
          <w:spacing w:val="18"/>
          <w:w w:val="105"/>
        </w:rPr>
        <w:t>型感烟火灾探测器</w:t>
      </w:r>
      <w:r>
        <w:rPr>
          <w:spacing w:val="-134"/>
          <w:w w:val="105"/>
          <w:position w:val="1"/>
        </w:rPr>
        <w:t>)</w:t>
      </w:r>
      <w:r>
        <w:rPr>
          <w:spacing w:val="19"/>
          <w:w w:val="105"/>
        </w:rPr>
        <w:t>或将电吹风通电</w:t>
      </w:r>
      <w:r>
        <w:rPr>
          <w:spacing w:val="-138"/>
          <w:w w:val="105"/>
          <w:position w:val="1"/>
        </w:rPr>
        <w:t>,</w:t>
      </w:r>
      <w:r>
        <w:rPr>
          <w:spacing w:val="17"/>
          <w:w w:val="105"/>
        </w:rPr>
        <w:t>向探测器的热敏元件施加热</w:t>
      </w:r>
    </w:p>
    <w:p>
      <w:pPr>
        <w:pStyle w:val="BodyText"/>
        <w:spacing w:before="38"/>
        <w:ind w:left="680"/>
      </w:pPr>
      <w:r>
        <w:rPr>
          <w:spacing w:val="17"/>
          <w:w w:val="105"/>
        </w:rPr>
        <w:t>气流</w:t>
      </w:r>
      <w:r>
        <w:rPr>
          <w:spacing w:val="-134"/>
          <w:w w:val="105"/>
          <w:position w:val="1"/>
        </w:rPr>
        <w:t>(</w:t>
      </w:r>
      <w:r>
        <w:rPr>
          <w:spacing w:val="18"/>
          <w:w w:val="105"/>
        </w:rPr>
        <w:t>点型感温火灾探测器</w:t>
      </w:r>
      <w:r>
        <w:rPr>
          <w:spacing w:val="-136"/>
          <w:w w:val="105"/>
          <w:position w:val="1"/>
        </w:rPr>
        <w:t>),</w:t>
      </w:r>
      <w:r>
        <w:rPr>
          <w:spacing w:val="19"/>
          <w:w w:val="105"/>
        </w:rPr>
        <w:t>模拟产生火灾信号</w:t>
      </w:r>
      <w:r>
        <w:rPr>
          <w:spacing w:val="-138"/>
          <w:w w:val="105"/>
          <w:position w:val="1"/>
        </w:rPr>
        <w:t>,</w:t>
      </w:r>
      <w:r>
        <w:rPr>
          <w:spacing w:val="16"/>
          <w:w w:val="105"/>
        </w:rPr>
        <w:t>探测器火警确认</w:t>
      </w:r>
    </w:p>
    <w:p>
      <w:pPr>
        <w:spacing w:before="206"/>
        <w:ind w:left="0" w:right="967" w:firstLine="0"/>
        <w:jc w:val="right"/>
        <w:rPr>
          <w:sz w:val="26"/>
        </w:rPr>
      </w:pPr>
      <w:r>
        <w:rPr>
          <w:w w:val="100"/>
          <w:sz w:val="26"/>
        </w:rPr>
        <w:t>—</w:t>
      </w:r>
      <w:r>
        <w:rPr>
          <w:spacing w:val="27"/>
          <w:sz w:val="26"/>
        </w:rPr>
        <w:t> </w:t>
      </w:r>
      <w:r>
        <w:rPr>
          <w:spacing w:val="-123"/>
          <w:w w:val="100"/>
          <w:position w:val="-3"/>
          <w:sz w:val="26"/>
        </w:rPr>
        <w:t>３</w:t>
      </w:r>
      <w:r>
        <w:rPr>
          <w:w w:val="100"/>
          <w:position w:val="-3"/>
          <w:sz w:val="26"/>
        </w:rPr>
        <w:t>５</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line="374" w:lineRule="auto" w:before="203"/>
        <w:ind w:left="680" w:right="679"/>
        <w:jc w:val="both"/>
      </w:pPr>
      <w:r>
        <w:rPr>
          <w:spacing w:val="17"/>
          <w:w w:val="105"/>
        </w:rPr>
        <w:t>灯应点亮</w:t>
      </w:r>
      <w:r>
        <w:rPr>
          <w:spacing w:val="-134"/>
          <w:w w:val="105"/>
          <w:position w:val="1"/>
        </w:rPr>
        <w:t>(</w:t>
      </w:r>
      <w:r>
        <w:rPr>
          <w:spacing w:val="19"/>
          <w:w w:val="105"/>
        </w:rPr>
        <w:t>红色</w:t>
      </w:r>
      <w:r>
        <w:rPr>
          <w:spacing w:val="-138"/>
          <w:w w:val="105"/>
          <w:position w:val="1"/>
        </w:rPr>
        <w:t>,</w:t>
      </w:r>
      <w:r>
        <w:rPr>
          <w:spacing w:val="18"/>
          <w:w w:val="105"/>
        </w:rPr>
        <w:t>或由绿色闪亮变为红色常亮</w:t>
      </w:r>
      <w:r>
        <w:rPr>
          <w:spacing w:val="-136"/>
          <w:w w:val="105"/>
          <w:position w:val="1"/>
        </w:rPr>
        <w:t>);</w:t>
      </w:r>
      <w:r>
        <w:rPr>
          <w:spacing w:val="16"/>
          <w:w w:val="105"/>
        </w:rPr>
        <w:t>火灾报警控制器应 </w:t>
      </w:r>
      <w:r>
        <w:rPr>
          <w:spacing w:val="19"/>
          <w:w w:val="105"/>
        </w:rPr>
        <w:t>收到其输出的火警信号</w:t>
      </w:r>
      <w:r>
        <w:rPr>
          <w:spacing w:val="-138"/>
          <w:w w:val="105"/>
          <w:position w:val="1"/>
        </w:rPr>
        <w:t>,</w:t>
      </w:r>
      <w:r>
        <w:rPr>
          <w:spacing w:val="19"/>
          <w:w w:val="105"/>
        </w:rPr>
        <w:t>显示信息准确</w:t>
      </w:r>
      <w:r>
        <w:rPr>
          <w:spacing w:val="-138"/>
          <w:w w:val="105"/>
          <w:position w:val="1"/>
        </w:rPr>
        <w:t>;</w:t>
      </w:r>
      <w:r>
        <w:rPr>
          <w:spacing w:val="17"/>
          <w:w w:val="105"/>
        </w:rPr>
        <w:t>其报警确认灯应能保护至</w:t>
      </w:r>
      <w:r>
        <w:rPr>
          <w:spacing w:val="19"/>
          <w:w w:val="115"/>
        </w:rPr>
        <w:t>火灾报警控制器实施复位操作</w:t>
      </w:r>
      <w:r>
        <w:rPr>
          <w:w w:val="185"/>
          <w:position w:val="1"/>
        </w:rPr>
        <w:t>.</w:t>
      </w:r>
    </w:p>
    <w:p>
      <w:pPr>
        <w:pStyle w:val="BodyText"/>
        <w:spacing w:line="360" w:lineRule="auto"/>
        <w:ind w:left="680" w:right="679" w:firstLine="624"/>
        <w:jc w:val="both"/>
      </w:pPr>
      <w:r>
        <w:rPr>
          <w:spacing w:val="-212"/>
          <w:w w:val="203"/>
          <w:position w:val="1"/>
        </w:rPr>
        <w:t>(</w:t>
      </w:r>
      <w:r>
        <w:rPr>
          <w:spacing w:val="-65"/>
          <w:w w:val="101"/>
          <w:position w:val="-3"/>
        </w:rPr>
        <w:t>２</w:t>
      </w:r>
      <w:r>
        <w:rPr>
          <w:spacing w:val="-134"/>
          <w:w w:val="203"/>
          <w:position w:val="1"/>
        </w:rPr>
        <w:t>)</w:t>
      </w:r>
      <w:r>
        <w:rPr>
          <w:spacing w:val="20"/>
          <w:w w:val="101"/>
        </w:rPr>
        <w:t>将探头从底座上拆离</w:t>
      </w:r>
      <w:r>
        <w:rPr>
          <w:spacing w:val="-129"/>
          <w:w w:val="203"/>
          <w:position w:val="1"/>
        </w:rPr>
        <w:t>,</w:t>
      </w:r>
      <w:r>
        <w:rPr>
          <w:spacing w:val="25"/>
          <w:w w:val="101"/>
        </w:rPr>
        <w:t>模拟探测器故障</w:t>
      </w:r>
      <w:r>
        <w:rPr>
          <w:spacing w:val="-129"/>
          <w:w w:val="203"/>
          <w:position w:val="1"/>
        </w:rPr>
        <w:t>,</w:t>
      </w:r>
      <w:r>
        <w:rPr>
          <w:spacing w:val="24"/>
          <w:w w:val="101"/>
        </w:rPr>
        <w:t>火灾报警控制器</w:t>
      </w:r>
      <w:r>
        <w:rPr>
          <w:spacing w:val="19"/>
          <w:w w:val="105"/>
        </w:rPr>
        <w:t>应接收到其发出的故障信号</w:t>
      </w:r>
      <w:r>
        <w:rPr>
          <w:spacing w:val="-131"/>
          <w:w w:val="105"/>
          <w:position w:val="1"/>
        </w:rPr>
        <w:t>,</w:t>
      </w:r>
      <w:r>
        <w:rPr>
          <w:spacing w:val="25"/>
          <w:w w:val="105"/>
        </w:rPr>
        <w:t>显示信息准确</w:t>
      </w:r>
      <w:r>
        <w:rPr>
          <w:spacing w:val="-131"/>
          <w:w w:val="105"/>
          <w:position w:val="1"/>
        </w:rPr>
        <w:t>;</w:t>
      </w:r>
      <w:r>
        <w:rPr>
          <w:spacing w:val="26"/>
          <w:w w:val="105"/>
        </w:rPr>
        <w:t>恢复火灾探测器</w:t>
      </w:r>
      <w:r>
        <w:rPr>
          <w:spacing w:val="-129"/>
          <w:w w:val="105"/>
          <w:position w:val="1"/>
        </w:rPr>
        <w:t>,</w:t>
      </w:r>
      <w:r>
        <w:rPr>
          <w:w w:val="105"/>
        </w:rPr>
        <w:t>火</w:t>
      </w:r>
      <w:r>
        <w:rPr>
          <w:spacing w:val="19"/>
          <w:w w:val="115"/>
        </w:rPr>
        <w:t>灾报警控制器应自动撤销故障报警信号</w:t>
      </w:r>
      <w:r>
        <w:rPr>
          <w:w w:val="180"/>
          <w:position w:val="1"/>
        </w:rPr>
        <w:t>.</w:t>
      </w:r>
    </w:p>
    <w:p>
      <w:pPr>
        <w:pStyle w:val="BodyText"/>
        <w:spacing w:before="28"/>
        <w:ind w:left="1232"/>
      </w:pPr>
      <w:r>
        <w:rPr>
          <w:spacing w:val="-100"/>
          <w:position w:val="-3"/>
        </w:rPr>
        <w:t>２．</w:t>
      </w:r>
      <w:r>
        <w:rPr>
          <w:spacing w:val="16"/>
        </w:rPr>
        <w:t>手动火灾报警按钮</w:t>
      </w:r>
    </w:p>
    <w:p>
      <w:pPr>
        <w:pStyle w:val="BodyText"/>
        <w:spacing w:line="364" w:lineRule="auto" w:before="166"/>
        <w:ind w:left="680" w:right="679" w:firstLine="624"/>
        <w:jc w:val="both"/>
      </w:pPr>
      <w:r>
        <w:rPr>
          <w:spacing w:val="-212"/>
          <w:w w:val="203"/>
          <w:position w:val="1"/>
        </w:rPr>
        <w:t>(</w:t>
      </w:r>
      <w:r>
        <w:rPr>
          <w:spacing w:val="-65"/>
          <w:w w:val="101"/>
          <w:position w:val="-3"/>
        </w:rPr>
        <w:t>１</w:t>
      </w:r>
      <w:r>
        <w:rPr>
          <w:spacing w:val="-134"/>
          <w:w w:val="203"/>
          <w:position w:val="1"/>
        </w:rPr>
        <w:t>)</w:t>
      </w:r>
      <w:r>
        <w:rPr>
          <w:spacing w:val="20"/>
          <w:w w:val="101"/>
        </w:rPr>
        <w:t>手动按下</w:t>
      </w:r>
      <w:r>
        <w:rPr>
          <w:spacing w:val="-131"/>
          <w:w w:val="203"/>
          <w:position w:val="1"/>
        </w:rPr>
        <w:t>(</w:t>
      </w:r>
      <w:r>
        <w:rPr>
          <w:spacing w:val="23"/>
          <w:w w:val="101"/>
        </w:rPr>
        <w:t>拉下</w:t>
      </w:r>
      <w:r>
        <w:rPr>
          <w:spacing w:val="-127"/>
          <w:w w:val="203"/>
          <w:position w:val="1"/>
        </w:rPr>
        <w:t>)</w:t>
      </w:r>
      <w:r>
        <w:rPr>
          <w:spacing w:val="26"/>
          <w:w w:val="101"/>
        </w:rPr>
        <w:t>型手动火灾报警按钮</w:t>
      </w:r>
      <w:r>
        <w:rPr>
          <w:spacing w:val="-131"/>
          <w:w w:val="203"/>
          <w:position w:val="1"/>
        </w:rPr>
        <w:t>,</w:t>
      </w:r>
      <w:r>
        <w:rPr>
          <w:spacing w:val="25"/>
          <w:w w:val="101"/>
        </w:rPr>
        <w:t>直接压下面板</w:t>
      </w:r>
      <w:r>
        <w:rPr>
          <w:spacing w:val="-129"/>
          <w:w w:val="203"/>
          <w:position w:val="1"/>
        </w:rPr>
        <w:t>,</w:t>
      </w:r>
      <w:r>
        <w:rPr>
          <w:w w:val="101"/>
        </w:rPr>
        <w:t>报</w:t>
      </w:r>
      <w:r>
        <w:rPr>
          <w:spacing w:val="19"/>
          <w:w w:val="105"/>
        </w:rPr>
        <w:t>警确认灯应点亮</w:t>
      </w:r>
      <w:r>
        <w:rPr>
          <w:spacing w:val="-131"/>
          <w:w w:val="105"/>
          <w:position w:val="1"/>
        </w:rPr>
        <w:t>(</w:t>
      </w:r>
      <w:r>
        <w:rPr>
          <w:spacing w:val="23"/>
          <w:w w:val="105"/>
        </w:rPr>
        <w:t>红色</w:t>
      </w:r>
      <w:r>
        <w:rPr>
          <w:spacing w:val="-133"/>
          <w:w w:val="105"/>
          <w:position w:val="1"/>
        </w:rPr>
        <w:t>);</w:t>
      </w:r>
      <w:r>
        <w:rPr>
          <w:spacing w:val="25"/>
          <w:w w:val="105"/>
        </w:rPr>
        <w:t>火灾报警控制器应接收到其发出的火警</w:t>
      </w:r>
      <w:r>
        <w:rPr>
          <w:spacing w:val="19"/>
          <w:w w:val="105"/>
        </w:rPr>
        <w:t>信号</w:t>
      </w:r>
      <w:r>
        <w:rPr>
          <w:spacing w:val="-138"/>
          <w:w w:val="105"/>
          <w:position w:val="1"/>
        </w:rPr>
        <w:t>,</w:t>
      </w:r>
      <w:r>
        <w:rPr>
          <w:spacing w:val="20"/>
          <w:w w:val="105"/>
        </w:rPr>
        <w:t>显示信息应准确</w:t>
      </w:r>
      <w:r>
        <w:rPr>
          <w:spacing w:val="-131"/>
          <w:w w:val="105"/>
          <w:position w:val="1"/>
        </w:rPr>
        <w:t>;</w:t>
      </w:r>
      <w:r>
        <w:rPr>
          <w:spacing w:val="26"/>
          <w:w w:val="105"/>
        </w:rPr>
        <w:t>使用专门复位工具进行复位操作</w:t>
      </w:r>
      <w:r>
        <w:rPr>
          <w:spacing w:val="-129"/>
          <w:w w:val="105"/>
          <w:position w:val="1"/>
        </w:rPr>
        <w:t>,</w:t>
      </w:r>
      <w:r>
        <w:rPr>
          <w:spacing w:val="19"/>
          <w:w w:val="105"/>
        </w:rPr>
        <w:t>其复位</w:t>
      </w:r>
      <w:r>
        <w:rPr>
          <w:spacing w:val="19"/>
          <w:w w:val="115"/>
        </w:rPr>
        <w:t>功能应正常</w:t>
      </w:r>
      <w:r>
        <w:rPr>
          <w:spacing w:val="-138"/>
          <w:w w:val="185"/>
          <w:position w:val="1"/>
        </w:rPr>
        <w:t>,</w:t>
      </w:r>
      <w:r>
        <w:rPr>
          <w:spacing w:val="19"/>
          <w:w w:val="115"/>
        </w:rPr>
        <w:t>复位后</w:t>
      </w:r>
      <w:r>
        <w:rPr>
          <w:spacing w:val="-138"/>
          <w:w w:val="185"/>
          <w:position w:val="1"/>
        </w:rPr>
        <w:t>,</w:t>
      </w:r>
      <w:r>
        <w:rPr>
          <w:spacing w:val="19"/>
          <w:w w:val="115"/>
        </w:rPr>
        <w:t>报警确认灯应熄灭</w:t>
      </w:r>
      <w:r>
        <w:rPr>
          <w:w w:val="185"/>
          <w:position w:val="1"/>
        </w:rPr>
        <w:t>.</w:t>
      </w:r>
    </w:p>
    <w:p>
      <w:pPr>
        <w:pStyle w:val="BodyText"/>
        <w:spacing w:line="364" w:lineRule="auto" w:before="13"/>
        <w:ind w:left="680" w:right="679" w:firstLine="624"/>
        <w:jc w:val="both"/>
      </w:pPr>
      <w:r>
        <w:rPr>
          <w:spacing w:val="-212"/>
          <w:w w:val="203"/>
          <w:position w:val="1"/>
        </w:rPr>
        <w:t>(</w:t>
      </w:r>
      <w:r>
        <w:rPr>
          <w:spacing w:val="-65"/>
          <w:w w:val="101"/>
          <w:position w:val="-3"/>
        </w:rPr>
        <w:t>２</w:t>
      </w:r>
      <w:r>
        <w:rPr>
          <w:spacing w:val="-134"/>
          <w:w w:val="203"/>
          <w:position w:val="1"/>
        </w:rPr>
        <w:t>)</w:t>
      </w:r>
      <w:r>
        <w:rPr>
          <w:spacing w:val="17"/>
          <w:w w:val="101"/>
        </w:rPr>
        <w:t>手动按碎</w:t>
      </w:r>
      <w:r>
        <w:rPr>
          <w:spacing w:val="-134"/>
          <w:w w:val="203"/>
          <w:position w:val="1"/>
        </w:rPr>
        <w:t>(</w:t>
      </w:r>
      <w:r>
        <w:rPr>
          <w:spacing w:val="17"/>
          <w:w w:val="101"/>
        </w:rPr>
        <w:t>击打</w:t>
      </w:r>
      <w:r>
        <w:rPr>
          <w:spacing w:val="-134"/>
          <w:w w:val="203"/>
          <w:position w:val="1"/>
        </w:rPr>
        <w:t>)</w:t>
      </w:r>
      <w:r>
        <w:rPr>
          <w:spacing w:val="19"/>
          <w:w w:val="101"/>
        </w:rPr>
        <w:t>型手动火灾报警按钮</w:t>
      </w:r>
      <w:r>
        <w:rPr>
          <w:spacing w:val="-138"/>
          <w:w w:val="203"/>
          <w:position w:val="1"/>
        </w:rPr>
        <w:t>,</w:t>
      </w:r>
      <w:r>
        <w:rPr>
          <w:spacing w:val="16"/>
          <w:w w:val="101"/>
        </w:rPr>
        <w:t>按照产品使用说明</w:t>
      </w:r>
      <w:r>
        <w:rPr>
          <w:spacing w:val="19"/>
          <w:w w:val="105"/>
        </w:rPr>
        <w:t>进行模拟报警操作</w:t>
      </w:r>
      <w:r>
        <w:rPr>
          <w:spacing w:val="-138"/>
          <w:w w:val="105"/>
          <w:position w:val="1"/>
        </w:rPr>
        <w:t>,</w:t>
      </w:r>
      <w:r>
        <w:rPr>
          <w:spacing w:val="18"/>
          <w:w w:val="105"/>
        </w:rPr>
        <w:t>报警确认灯应被点亮</w:t>
      </w:r>
      <w:r>
        <w:rPr>
          <w:spacing w:val="-134"/>
          <w:w w:val="105"/>
          <w:position w:val="1"/>
        </w:rPr>
        <w:t>(</w:t>
      </w:r>
      <w:r>
        <w:rPr>
          <w:spacing w:val="17"/>
          <w:w w:val="105"/>
        </w:rPr>
        <w:t>红色</w:t>
      </w:r>
      <w:r>
        <w:rPr>
          <w:spacing w:val="-136"/>
          <w:w w:val="105"/>
          <w:position w:val="1"/>
        </w:rPr>
        <w:t>);</w:t>
      </w:r>
      <w:r>
        <w:rPr>
          <w:spacing w:val="16"/>
          <w:w w:val="105"/>
        </w:rPr>
        <w:t>火灾报警控制器 </w:t>
      </w:r>
      <w:r>
        <w:rPr>
          <w:spacing w:val="19"/>
          <w:w w:val="105"/>
        </w:rPr>
        <w:t>应接收到其发出的火警信号</w:t>
      </w:r>
      <w:r>
        <w:rPr>
          <w:spacing w:val="-131"/>
          <w:w w:val="105"/>
          <w:position w:val="1"/>
        </w:rPr>
        <w:t>,</w:t>
      </w:r>
      <w:r>
        <w:rPr>
          <w:spacing w:val="25"/>
          <w:w w:val="105"/>
        </w:rPr>
        <w:t>信息显示准确</w:t>
      </w:r>
      <w:r>
        <w:rPr>
          <w:spacing w:val="-131"/>
          <w:w w:val="105"/>
          <w:position w:val="1"/>
        </w:rPr>
        <w:t>;</w:t>
      </w:r>
      <w:r>
        <w:rPr>
          <w:spacing w:val="26"/>
          <w:w w:val="105"/>
        </w:rPr>
        <w:t>使按钮恢复原状</w:t>
      </w:r>
      <w:r>
        <w:rPr>
          <w:spacing w:val="-129"/>
          <w:w w:val="105"/>
          <w:position w:val="1"/>
        </w:rPr>
        <w:t>,</w:t>
      </w:r>
      <w:r>
        <w:rPr>
          <w:w w:val="105"/>
        </w:rPr>
        <w:t>报</w:t>
      </w:r>
      <w:r>
        <w:rPr>
          <w:spacing w:val="19"/>
          <w:w w:val="115"/>
        </w:rPr>
        <w:t>警确认灯应熄灭</w:t>
      </w:r>
      <w:r>
        <w:rPr>
          <w:w w:val="185"/>
          <w:position w:val="1"/>
        </w:rPr>
        <w:t>.</w:t>
      </w:r>
    </w:p>
    <w:p>
      <w:pPr>
        <w:pStyle w:val="BodyText"/>
        <w:spacing w:before="13"/>
        <w:ind w:left="1309"/>
      </w:pPr>
      <w:r>
        <w:rPr>
          <w:spacing w:val="19"/>
        </w:rPr>
        <w:t>十一</w:t>
      </w:r>
      <w:r>
        <w:rPr>
          <w:spacing w:val="-138"/>
          <w:position w:val="1"/>
        </w:rPr>
        <w:t>、</w:t>
      </w:r>
      <w:r>
        <w:rPr>
          <w:spacing w:val="15"/>
        </w:rPr>
        <w:t>防烟排烟系统</w:t>
      </w:r>
    </w:p>
    <w:p>
      <w:pPr>
        <w:pStyle w:val="BodyText"/>
        <w:spacing w:before="207"/>
        <w:ind w:left="1305"/>
      </w:pPr>
      <w:r>
        <w:rPr>
          <w:spacing w:val="-134"/>
          <w:w w:val="185"/>
          <w:position w:val="1"/>
        </w:rPr>
        <w:t>(</w:t>
      </w:r>
      <w:r>
        <w:rPr>
          <w:spacing w:val="15"/>
          <w:w w:val="115"/>
        </w:rPr>
        <w:t>一</w:t>
      </w:r>
      <w:r>
        <w:rPr>
          <w:spacing w:val="-134"/>
          <w:w w:val="185"/>
          <w:position w:val="1"/>
        </w:rPr>
        <w:t>)</w:t>
      </w:r>
      <w:r>
        <w:rPr>
          <w:spacing w:val="14"/>
          <w:w w:val="115"/>
        </w:rPr>
        <w:t>设置要求</w:t>
      </w:r>
    </w:p>
    <w:p>
      <w:pPr>
        <w:pStyle w:val="BodyText"/>
        <w:spacing w:line="360" w:lineRule="auto" w:before="206"/>
        <w:ind w:left="677" w:right="679" w:firstLine="555"/>
        <w:jc w:val="both"/>
      </w:pPr>
      <w:r>
        <w:rPr>
          <w:spacing w:val="-100"/>
          <w:w w:val="105"/>
          <w:position w:val="-3"/>
        </w:rPr>
        <w:t>１．</w:t>
      </w:r>
      <w:r>
        <w:rPr>
          <w:spacing w:val="19"/>
          <w:w w:val="105"/>
        </w:rPr>
        <w:t>火灾时</w:t>
      </w:r>
      <w:r>
        <w:rPr>
          <w:spacing w:val="-138"/>
          <w:w w:val="105"/>
          <w:position w:val="1"/>
        </w:rPr>
        <w:t>,</w:t>
      </w:r>
      <w:r>
        <w:rPr>
          <w:spacing w:val="19"/>
          <w:w w:val="105"/>
        </w:rPr>
        <w:t>可通过开启外窗等自然通风设施将烟气排出</w:t>
      </w:r>
      <w:r>
        <w:rPr>
          <w:spacing w:val="-138"/>
          <w:w w:val="105"/>
          <w:position w:val="1"/>
        </w:rPr>
        <w:t>,</w:t>
      </w:r>
      <w:r>
        <w:rPr>
          <w:spacing w:val="9"/>
          <w:w w:val="105"/>
        </w:rPr>
        <w:t>亦可</w:t>
      </w:r>
      <w:r>
        <w:rPr>
          <w:spacing w:val="19"/>
        </w:rPr>
        <w:t>采用机械加压送风的防烟设施</w:t>
      </w:r>
      <w:r>
        <w:rPr>
          <w:spacing w:val="-138"/>
          <w:position w:val="1"/>
        </w:rPr>
        <w:t>,</w:t>
      </w:r>
      <w:r>
        <w:rPr>
          <w:spacing w:val="19"/>
        </w:rPr>
        <w:t>使烟气不致侵入疏散楼梯</w:t>
      </w:r>
      <w:r>
        <w:rPr>
          <w:spacing w:val="-138"/>
          <w:position w:val="1"/>
        </w:rPr>
        <w:t>、</w:t>
      </w:r>
      <w:r>
        <w:rPr>
          <w:spacing w:val="12"/>
        </w:rPr>
        <w:t>避难层  </w:t>
      </w:r>
      <w:r>
        <w:rPr>
          <w:spacing w:val="-134"/>
          <w:w w:val="185"/>
          <w:position w:val="1"/>
        </w:rPr>
        <w:t>(</w:t>
      </w:r>
      <w:r>
        <w:rPr>
          <w:spacing w:val="15"/>
          <w:w w:val="110"/>
        </w:rPr>
        <w:t>间</w:t>
      </w:r>
      <w:r>
        <w:rPr>
          <w:spacing w:val="-134"/>
          <w:w w:val="185"/>
          <w:position w:val="1"/>
        </w:rPr>
        <w:t>)</w:t>
      </w:r>
      <w:r>
        <w:rPr>
          <w:spacing w:val="19"/>
          <w:w w:val="110"/>
        </w:rPr>
        <w:t>内</w:t>
      </w:r>
      <w:r>
        <w:rPr>
          <w:spacing w:val="19"/>
          <w:w w:val="185"/>
          <w:position w:val="1"/>
        </w:rPr>
        <w:t>.</w:t>
      </w:r>
      <w:r>
        <w:rPr>
          <w:spacing w:val="19"/>
          <w:w w:val="110"/>
        </w:rPr>
        <w:t>场所内下列部位应设置防烟设施</w:t>
      </w:r>
      <w:r>
        <w:rPr>
          <w:w w:val="185"/>
          <w:position w:val="1"/>
        </w:rPr>
        <w:t>:</w:t>
      </w:r>
    </w:p>
    <w:p>
      <w:pPr>
        <w:pStyle w:val="BodyText"/>
        <w:spacing w:before="22"/>
        <w:ind w:left="1305"/>
      </w:pPr>
      <w:r>
        <w:rPr>
          <w:spacing w:val="-212"/>
          <w:w w:val="203"/>
          <w:position w:val="1"/>
        </w:rPr>
        <w:t>(</w:t>
      </w:r>
      <w:r>
        <w:rPr>
          <w:spacing w:val="-65"/>
          <w:w w:val="101"/>
          <w:position w:val="-3"/>
        </w:rPr>
        <w:t>１</w:t>
      </w:r>
      <w:r>
        <w:rPr>
          <w:spacing w:val="-134"/>
          <w:w w:val="203"/>
          <w:position w:val="1"/>
        </w:rPr>
        <w:t>)</w:t>
      </w:r>
      <w:r>
        <w:rPr>
          <w:spacing w:val="19"/>
          <w:w w:val="101"/>
        </w:rPr>
        <w:t>防烟楼梯间及其前室</w:t>
      </w:r>
      <w:r>
        <w:rPr>
          <w:w w:val="203"/>
          <w:position w:val="1"/>
        </w:rPr>
        <w:t>;</w:t>
      </w:r>
    </w:p>
    <w:p>
      <w:pPr>
        <w:pStyle w:val="BodyText"/>
        <w:spacing w:before="167"/>
        <w:ind w:left="1305"/>
      </w:pPr>
      <w:r>
        <w:rPr>
          <w:spacing w:val="-212"/>
          <w:w w:val="203"/>
          <w:position w:val="1"/>
        </w:rPr>
        <w:t>(</w:t>
      </w:r>
      <w:r>
        <w:rPr>
          <w:spacing w:val="-65"/>
          <w:w w:val="101"/>
          <w:position w:val="-3"/>
        </w:rPr>
        <w:t>２</w:t>
      </w:r>
      <w:r>
        <w:rPr>
          <w:spacing w:val="-134"/>
          <w:w w:val="203"/>
          <w:position w:val="1"/>
        </w:rPr>
        <w:t>)</w:t>
      </w:r>
      <w:r>
        <w:rPr>
          <w:spacing w:val="19"/>
          <w:w w:val="101"/>
        </w:rPr>
        <w:t>消防电梯间前室或合用前室</w:t>
      </w:r>
      <w:r>
        <w:rPr>
          <w:w w:val="203"/>
          <w:position w:val="1"/>
        </w:rPr>
        <w:t>;</w:t>
      </w:r>
    </w:p>
    <w:p>
      <w:pPr>
        <w:spacing w:before="165"/>
        <w:ind w:left="950" w:right="0" w:firstLine="0"/>
        <w:jc w:val="left"/>
        <w:rPr>
          <w:sz w:val="26"/>
        </w:rPr>
      </w:pPr>
      <w:r>
        <w:rPr>
          <w:w w:val="100"/>
          <w:sz w:val="26"/>
        </w:rPr>
        <w:t>—</w:t>
      </w:r>
      <w:r>
        <w:rPr>
          <w:spacing w:val="27"/>
          <w:sz w:val="26"/>
        </w:rPr>
        <w:t> </w:t>
      </w:r>
      <w:r>
        <w:rPr>
          <w:spacing w:val="-123"/>
          <w:w w:val="100"/>
          <w:position w:val="-3"/>
          <w:sz w:val="26"/>
        </w:rPr>
        <w:t>３</w:t>
      </w:r>
      <w:r>
        <w:rPr>
          <w:w w:val="100"/>
          <w:position w:val="-3"/>
          <w:sz w:val="26"/>
        </w:rPr>
        <w:t>６</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before="203"/>
        <w:ind w:left="1305"/>
      </w:pPr>
      <w:r>
        <w:rPr>
          <w:spacing w:val="-212"/>
          <w:w w:val="203"/>
          <w:position w:val="1"/>
        </w:rPr>
        <w:t>(</w:t>
      </w:r>
      <w:r>
        <w:rPr>
          <w:spacing w:val="-65"/>
          <w:w w:val="101"/>
          <w:position w:val="-3"/>
        </w:rPr>
        <w:t>３</w:t>
      </w:r>
      <w:r>
        <w:rPr>
          <w:spacing w:val="-134"/>
          <w:w w:val="203"/>
          <w:position w:val="1"/>
        </w:rPr>
        <w:t>)</w:t>
      </w:r>
      <w:r>
        <w:rPr>
          <w:spacing w:val="19"/>
          <w:w w:val="101"/>
        </w:rPr>
        <w:t>避难走道的前室</w:t>
      </w:r>
      <w:r>
        <w:rPr>
          <w:spacing w:val="-138"/>
          <w:w w:val="101"/>
          <w:position w:val="1"/>
        </w:rPr>
        <w:t>、</w:t>
      </w:r>
      <w:r>
        <w:rPr>
          <w:spacing w:val="17"/>
          <w:w w:val="101"/>
        </w:rPr>
        <w:t>避难层</w:t>
      </w:r>
      <w:r>
        <w:rPr>
          <w:spacing w:val="-134"/>
          <w:w w:val="203"/>
          <w:position w:val="1"/>
        </w:rPr>
        <w:t>(</w:t>
      </w:r>
      <w:r>
        <w:rPr>
          <w:spacing w:val="15"/>
          <w:w w:val="101"/>
        </w:rPr>
        <w:t>间</w:t>
      </w:r>
      <w:r>
        <w:rPr>
          <w:spacing w:val="-67"/>
          <w:w w:val="203"/>
          <w:position w:val="1"/>
        </w:rPr>
        <w:t>).</w:t>
      </w:r>
    </w:p>
    <w:p>
      <w:pPr>
        <w:pStyle w:val="BodyText"/>
        <w:spacing w:line="348" w:lineRule="auto" w:before="167"/>
        <w:ind w:left="680" w:right="679" w:firstLine="551"/>
      </w:pPr>
      <w:r>
        <w:rPr>
          <w:spacing w:val="-100"/>
          <w:w w:val="105"/>
          <w:position w:val="-3"/>
        </w:rPr>
        <w:t>２．</w:t>
      </w:r>
      <w:r>
        <w:rPr>
          <w:spacing w:val="19"/>
          <w:w w:val="105"/>
        </w:rPr>
        <w:t>及时排除烟气</w:t>
      </w:r>
      <w:r>
        <w:rPr>
          <w:spacing w:val="-132"/>
          <w:w w:val="105"/>
          <w:position w:val="1"/>
        </w:rPr>
        <w:t>,</w:t>
      </w:r>
      <w:r>
        <w:rPr>
          <w:spacing w:val="26"/>
          <w:w w:val="105"/>
        </w:rPr>
        <w:t>对保证人员安全疏散</w:t>
      </w:r>
      <w:r>
        <w:rPr>
          <w:spacing w:val="-127"/>
          <w:w w:val="105"/>
          <w:position w:val="1"/>
        </w:rPr>
        <w:t>,</w:t>
      </w:r>
      <w:r>
        <w:rPr>
          <w:spacing w:val="27"/>
          <w:w w:val="105"/>
        </w:rPr>
        <w:t>控制烟气蔓延</w:t>
      </w:r>
      <w:r>
        <w:rPr>
          <w:spacing w:val="-127"/>
          <w:w w:val="105"/>
          <w:position w:val="1"/>
        </w:rPr>
        <w:t>,</w:t>
      </w:r>
      <w:r>
        <w:rPr>
          <w:spacing w:val="14"/>
          <w:w w:val="105"/>
        </w:rPr>
        <w:t>便于</w:t>
      </w:r>
      <w:r>
        <w:rPr>
          <w:spacing w:val="19"/>
          <w:w w:val="110"/>
        </w:rPr>
        <w:t>扑救火灾具有重要作用</w:t>
      </w:r>
      <w:r>
        <w:rPr>
          <w:spacing w:val="19"/>
          <w:w w:val="150"/>
          <w:position w:val="1"/>
        </w:rPr>
        <w:t>.</w:t>
      </w:r>
      <w:r>
        <w:rPr>
          <w:spacing w:val="19"/>
          <w:w w:val="110"/>
        </w:rPr>
        <w:t>下列场所或部位应设置排烟设施</w:t>
      </w:r>
      <w:r>
        <w:rPr>
          <w:w w:val="150"/>
          <w:position w:val="1"/>
        </w:rPr>
        <w:t>:</w:t>
      </w:r>
    </w:p>
    <w:p>
      <w:pPr>
        <w:pStyle w:val="BodyText"/>
        <w:spacing w:line="360" w:lineRule="auto" w:before="26"/>
        <w:ind w:left="680" w:right="679" w:firstLine="624"/>
        <w:jc w:val="both"/>
      </w:pPr>
      <w:r>
        <w:rPr>
          <w:spacing w:val="-212"/>
          <w:w w:val="203"/>
          <w:position w:val="1"/>
        </w:rPr>
        <w:t>(</w:t>
      </w:r>
      <w:r>
        <w:rPr>
          <w:spacing w:val="-65"/>
          <w:w w:val="101"/>
          <w:position w:val="-3"/>
        </w:rPr>
        <w:t>１</w:t>
      </w:r>
      <w:r>
        <w:rPr>
          <w:spacing w:val="-134"/>
          <w:w w:val="203"/>
          <w:position w:val="1"/>
        </w:rPr>
        <w:t>)</w:t>
      </w:r>
      <w:r>
        <w:rPr>
          <w:spacing w:val="19"/>
          <w:w w:val="101"/>
        </w:rPr>
        <w:t>设置在一</w:t>
      </w:r>
      <w:r>
        <w:rPr>
          <w:spacing w:val="-138"/>
          <w:w w:val="101"/>
          <w:position w:val="1"/>
        </w:rPr>
        <w:t>、</w:t>
      </w:r>
      <w:r>
        <w:rPr>
          <w:spacing w:val="19"/>
          <w:w w:val="101"/>
        </w:rPr>
        <w:t>二</w:t>
      </w:r>
      <w:r>
        <w:rPr>
          <w:spacing w:val="-138"/>
          <w:w w:val="101"/>
          <w:position w:val="1"/>
        </w:rPr>
        <w:t>、</w:t>
      </w:r>
      <w:r>
        <w:rPr>
          <w:spacing w:val="23"/>
          <w:w w:val="101"/>
        </w:rPr>
        <w:t>三层且房间建筑面积大于</w:t>
      </w:r>
      <w:r>
        <w:rPr>
          <w:spacing w:val="-118"/>
          <w:w w:val="101"/>
          <w:position w:val="-3"/>
        </w:rPr>
        <w:t>１００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spacing w:val="-14"/>
          <w:position w:val="10"/>
          <w:sz w:val="16"/>
        </w:rPr>
        <w:t>  </w:t>
      </w:r>
      <w:r>
        <w:rPr>
          <w:spacing w:val="18"/>
          <w:w w:val="101"/>
        </w:rPr>
        <w:t>的歌舞娱</w:t>
      </w:r>
      <w:r>
        <w:rPr>
          <w:spacing w:val="19"/>
        </w:rPr>
        <w:t>乐放映游艺场所</w:t>
      </w:r>
      <w:r>
        <w:rPr>
          <w:spacing w:val="-138"/>
          <w:position w:val="1"/>
        </w:rPr>
        <w:t>,</w:t>
      </w:r>
      <w:r>
        <w:rPr>
          <w:spacing w:val="19"/>
        </w:rPr>
        <w:t>设置在四层及以上楼层</w:t>
      </w:r>
      <w:r>
        <w:rPr>
          <w:spacing w:val="-138"/>
          <w:position w:val="1"/>
        </w:rPr>
        <w:t>、</w:t>
      </w:r>
      <w:r>
        <w:rPr>
          <w:spacing w:val="17"/>
        </w:rPr>
        <w:t>地下或半地下的歌舞娱</w:t>
      </w:r>
      <w:r>
        <w:rPr>
          <w:spacing w:val="19"/>
          <w:w w:val="110"/>
        </w:rPr>
        <w:t>乐放映游艺场所</w:t>
      </w:r>
      <w:r>
        <w:rPr>
          <w:w w:val="175"/>
          <w:position w:val="1"/>
        </w:rPr>
        <w:t>;</w:t>
      </w:r>
    </w:p>
    <w:p>
      <w:pPr>
        <w:pStyle w:val="BodyText"/>
        <w:spacing w:line="343" w:lineRule="auto" w:before="9"/>
        <w:ind w:left="680" w:right="679" w:firstLine="624"/>
        <w:jc w:val="both"/>
      </w:pPr>
      <w:r>
        <w:rPr>
          <w:spacing w:val="-212"/>
          <w:w w:val="203"/>
          <w:position w:val="1"/>
        </w:rPr>
        <w:t>(</w:t>
      </w:r>
      <w:r>
        <w:rPr>
          <w:spacing w:val="-65"/>
          <w:w w:val="101"/>
          <w:position w:val="-3"/>
        </w:rPr>
        <w:t>２</w:t>
      </w:r>
      <w:r>
        <w:rPr>
          <w:spacing w:val="-134"/>
          <w:w w:val="203"/>
          <w:position w:val="1"/>
        </w:rPr>
        <w:t>)</w:t>
      </w:r>
      <w:r>
        <w:rPr>
          <w:spacing w:val="19"/>
          <w:w w:val="101"/>
        </w:rPr>
        <w:t>公众聚集场所内总建筑面积大于</w:t>
      </w:r>
      <w:r>
        <w:rPr>
          <w:spacing w:val="-118"/>
          <w:w w:val="101"/>
          <w:position w:val="-3"/>
        </w:rPr>
        <w:t>２００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spacing w:val="-14"/>
          <w:position w:val="10"/>
          <w:sz w:val="16"/>
        </w:rPr>
        <w:t>  </w:t>
      </w:r>
      <w:r>
        <w:rPr>
          <w:spacing w:val="21"/>
          <w:w w:val="101"/>
        </w:rPr>
        <w:t>或一个房间建筑</w:t>
      </w:r>
      <w:r>
        <w:rPr>
          <w:spacing w:val="17"/>
          <w:w w:val="101"/>
        </w:rPr>
        <w:t>面积大于</w:t>
      </w:r>
      <w:r>
        <w:rPr>
          <w:spacing w:val="-108"/>
          <w:w w:val="101"/>
          <w:position w:val="-3"/>
        </w:rPr>
        <w:t>５０</w:t>
      </w:r>
      <w:r>
        <w:rPr>
          <w:spacing w:val="-55"/>
          <w:w w:val="203"/>
          <w:position w:val="-3"/>
        </w:rPr>
        <w:t>m</w:t>
      </w:r>
      <w:r>
        <w:rPr>
          <w:rFonts w:ascii="Malgun Gothic" w:eastAsia="Malgun Gothic" w:hint="eastAsia"/>
          <w:b/>
          <w:w w:val="103"/>
          <w:position w:val="10"/>
          <w:sz w:val="16"/>
        </w:rPr>
        <w:t>２</w:t>
      </w:r>
      <w:r>
        <w:rPr>
          <w:spacing w:val="-138"/>
          <w:w w:val="203"/>
          <w:position w:val="1"/>
        </w:rPr>
        <w:t>,</w:t>
      </w:r>
      <w:r>
        <w:rPr>
          <w:spacing w:val="18"/>
          <w:w w:val="101"/>
        </w:rPr>
        <w:t>且经常有人停留或可燃物较多的地下或半地下建</w:t>
      </w:r>
      <w:r>
        <w:rPr>
          <w:spacing w:val="15"/>
          <w:w w:val="110"/>
        </w:rPr>
        <w:t>筑</w:t>
      </w:r>
      <w:r>
        <w:rPr>
          <w:spacing w:val="-134"/>
          <w:w w:val="175"/>
          <w:position w:val="1"/>
        </w:rPr>
        <w:t>(</w:t>
      </w:r>
      <w:r>
        <w:rPr>
          <w:spacing w:val="15"/>
          <w:w w:val="110"/>
        </w:rPr>
        <w:t>室</w:t>
      </w:r>
      <w:r>
        <w:rPr>
          <w:spacing w:val="-134"/>
          <w:w w:val="175"/>
          <w:position w:val="1"/>
        </w:rPr>
        <w:t>)</w:t>
      </w:r>
      <w:r>
        <w:rPr>
          <w:spacing w:val="-138"/>
          <w:w w:val="110"/>
          <w:position w:val="1"/>
        </w:rPr>
        <w:t>、</w:t>
      </w:r>
      <w:r>
        <w:rPr>
          <w:spacing w:val="19"/>
          <w:w w:val="110"/>
        </w:rPr>
        <w:t>地上建筑内的无窗房间</w:t>
      </w:r>
      <w:r>
        <w:rPr>
          <w:w w:val="175"/>
          <w:position w:val="1"/>
        </w:rPr>
        <w:t>;</w:t>
      </w:r>
    </w:p>
    <w:p>
      <w:pPr>
        <w:pStyle w:val="BodyText"/>
        <w:spacing w:line="338" w:lineRule="auto" w:before="34"/>
        <w:ind w:left="680" w:right="679" w:firstLine="624"/>
        <w:jc w:val="both"/>
      </w:pPr>
      <w:r>
        <w:rPr>
          <w:spacing w:val="-212"/>
          <w:w w:val="203"/>
          <w:position w:val="1"/>
        </w:rPr>
        <w:t>(</w:t>
      </w:r>
      <w:r>
        <w:rPr>
          <w:spacing w:val="-65"/>
          <w:w w:val="101"/>
          <w:position w:val="-3"/>
        </w:rPr>
        <w:t>３</w:t>
      </w:r>
      <w:r>
        <w:rPr>
          <w:spacing w:val="-134"/>
          <w:w w:val="203"/>
          <w:position w:val="1"/>
        </w:rPr>
        <w:t>)</w:t>
      </w:r>
      <w:r>
        <w:rPr>
          <w:spacing w:val="19"/>
          <w:w w:val="101"/>
        </w:rPr>
        <w:t>公众聚集场所内建筑面积大于</w:t>
      </w:r>
      <w:r>
        <w:rPr>
          <w:spacing w:val="-118"/>
          <w:w w:val="101"/>
          <w:position w:val="-3"/>
        </w:rPr>
        <w:t>１００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spacing w:val="-14"/>
          <w:position w:val="10"/>
          <w:sz w:val="16"/>
        </w:rPr>
        <w:t>  </w:t>
      </w:r>
      <w:r>
        <w:rPr>
          <w:spacing w:val="21"/>
          <w:w w:val="101"/>
        </w:rPr>
        <w:t>且经常有人停留的</w:t>
      </w:r>
      <w:r>
        <w:rPr>
          <w:spacing w:val="19"/>
          <w:w w:val="101"/>
        </w:rPr>
        <w:t>地上房间</w:t>
      </w:r>
      <w:r>
        <w:rPr>
          <w:spacing w:val="-138"/>
          <w:w w:val="203"/>
          <w:position w:val="1"/>
        </w:rPr>
        <w:t>,</w:t>
      </w:r>
      <w:r>
        <w:rPr>
          <w:spacing w:val="19"/>
          <w:w w:val="101"/>
        </w:rPr>
        <w:t>建筑面积大于</w:t>
      </w:r>
      <w:r>
        <w:rPr>
          <w:spacing w:val="-118"/>
          <w:w w:val="101"/>
          <w:position w:val="-3"/>
        </w:rPr>
        <w:t>３００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spacing w:val="21"/>
          <w:position w:val="10"/>
          <w:sz w:val="16"/>
        </w:rPr>
        <w:t> </w:t>
      </w:r>
      <w:r>
        <w:rPr>
          <w:spacing w:val="19"/>
          <w:w w:val="101"/>
        </w:rPr>
        <w:t>且可燃物较多的地上房间</w:t>
      </w:r>
      <w:r>
        <w:rPr>
          <w:w w:val="203"/>
          <w:position w:val="1"/>
        </w:rPr>
        <w:t>;</w:t>
      </w:r>
    </w:p>
    <w:p>
      <w:pPr>
        <w:pStyle w:val="BodyText"/>
        <w:spacing w:before="16"/>
        <w:ind w:left="1305"/>
        <w:jc w:val="both"/>
      </w:pPr>
      <w:r>
        <w:rPr>
          <w:spacing w:val="-212"/>
          <w:w w:val="203"/>
          <w:position w:val="1"/>
        </w:rPr>
        <w:t>(</w:t>
      </w:r>
      <w:r>
        <w:rPr>
          <w:spacing w:val="-65"/>
          <w:w w:val="101"/>
          <w:position w:val="-3"/>
        </w:rPr>
        <w:t>４</w:t>
      </w:r>
      <w:r>
        <w:rPr>
          <w:spacing w:val="-134"/>
          <w:w w:val="203"/>
          <w:position w:val="1"/>
        </w:rPr>
        <w:t>)</w:t>
      </w:r>
      <w:r>
        <w:rPr>
          <w:spacing w:val="19"/>
          <w:w w:val="101"/>
        </w:rPr>
        <w:t>中庭以及长度大于</w:t>
      </w:r>
      <w:r>
        <w:rPr>
          <w:spacing w:val="-108"/>
          <w:w w:val="101"/>
          <w:position w:val="-3"/>
        </w:rPr>
        <w:t>２０</w:t>
      </w:r>
      <w:r>
        <w:rPr>
          <w:w w:val="203"/>
          <w:position w:val="-3"/>
        </w:rPr>
        <w:t>m</w:t>
      </w:r>
      <w:r>
        <w:rPr>
          <w:spacing w:val="-79"/>
          <w:position w:val="-3"/>
        </w:rPr>
        <w:t> </w:t>
      </w:r>
      <w:r>
        <w:rPr>
          <w:spacing w:val="19"/>
          <w:w w:val="101"/>
        </w:rPr>
        <w:t>的疏散走道</w:t>
      </w:r>
      <w:r>
        <w:rPr>
          <w:w w:val="203"/>
          <w:position w:val="1"/>
        </w:rPr>
        <w:t>.</w:t>
      </w:r>
    </w:p>
    <w:p>
      <w:pPr>
        <w:pStyle w:val="BodyText"/>
        <w:spacing w:line="350" w:lineRule="auto" w:before="166"/>
        <w:ind w:left="603" w:right="679" w:firstLine="628"/>
        <w:jc w:val="both"/>
      </w:pPr>
      <w:r>
        <w:rPr>
          <w:spacing w:val="-100"/>
          <w:position w:val="-3"/>
        </w:rPr>
        <w:t>３．</w:t>
      </w:r>
      <w:r>
        <w:rPr>
          <w:spacing w:val="19"/>
        </w:rPr>
        <w:t>设置排烟系统的场所或部位应采用挡烟垂壁</w:t>
      </w:r>
      <w:r>
        <w:rPr>
          <w:spacing w:val="-127"/>
          <w:position w:val="1"/>
        </w:rPr>
        <w:t>、</w:t>
      </w:r>
      <w:r>
        <w:rPr>
          <w:spacing w:val="23"/>
        </w:rPr>
        <w:t>结构梁及隔</w:t>
      </w:r>
      <w:r>
        <w:rPr>
          <w:spacing w:val="19"/>
          <w:w w:val="105"/>
        </w:rPr>
        <w:t>墙等划分防烟分区</w:t>
      </w:r>
      <w:r>
        <w:rPr>
          <w:spacing w:val="19"/>
          <w:w w:val="105"/>
          <w:position w:val="1"/>
        </w:rPr>
        <w:t>.</w:t>
      </w:r>
      <w:r>
        <w:rPr>
          <w:spacing w:val="19"/>
          <w:w w:val="105"/>
        </w:rPr>
        <w:t>防烟分区不应跨越防火分区</w:t>
      </w:r>
      <w:r>
        <w:rPr>
          <w:spacing w:val="19"/>
          <w:w w:val="105"/>
          <w:position w:val="1"/>
        </w:rPr>
        <w:t>.</w:t>
      </w:r>
      <w:r>
        <w:rPr>
          <w:spacing w:val="15"/>
          <w:w w:val="105"/>
        </w:rPr>
        <w:t>当场所的空间</w:t>
      </w:r>
      <w:r>
        <w:rPr>
          <w:spacing w:val="21"/>
          <w:w w:val="110"/>
        </w:rPr>
        <w:t>净高分别小于等于</w:t>
      </w:r>
      <w:r>
        <w:rPr>
          <w:spacing w:val="-45"/>
          <w:w w:val="110"/>
          <w:position w:val="-3"/>
        </w:rPr>
        <w:t>３m</w:t>
      </w:r>
      <w:r>
        <w:rPr>
          <w:spacing w:val="-125"/>
          <w:w w:val="110"/>
          <w:position w:val="1"/>
        </w:rPr>
        <w:t>、</w:t>
      </w:r>
      <w:r>
        <w:rPr>
          <w:spacing w:val="32"/>
          <w:w w:val="110"/>
        </w:rPr>
        <w:t>大于</w:t>
      </w:r>
      <w:r>
        <w:rPr>
          <w:spacing w:val="-39"/>
          <w:w w:val="110"/>
          <w:position w:val="-3"/>
        </w:rPr>
        <w:t>３m </w:t>
      </w:r>
      <w:r>
        <w:rPr>
          <w:spacing w:val="31"/>
          <w:w w:val="110"/>
        </w:rPr>
        <w:t>但小于等于</w:t>
      </w:r>
      <w:r>
        <w:rPr>
          <w:spacing w:val="-45"/>
          <w:w w:val="110"/>
          <w:position w:val="-3"/>
        </w:rPr>
        <w:t>６m</w:t>
      </w:r>
      <w:r>
        <w:rPr>
          <w:spacing w:val="-125"/>
          <w:w w:val="110"/>
          <w:position w:val="1"/>
        </w:rPr>
        <w:t>、</w:t>
      </w:r>
      <w:r>
        <w:rPr>
          <w:spacing w:val="32"/>
          <w:w w:val="110"/>
        </w:rPr>
        <w:t>大于</w:t>
      </w:r>
      <w:r>
        <w:rPr>
          <w:spacing w:val="-39"/>
          <w:w w:val="110"/>
          <w:position w:val="-3"/>
        </w:rPr>
        <w:t>６m </w:t>
      </w:r>
      <w:r>
        <w:rPr>
          <w:spacing w:val="19"/>
          <w:w w:val="110"/>
        </w:rPr>
        <w:t>时</w:t>
      </w:r>
      <w:r>
        <w:rPr>
          <w:spacing w:val="-125"/>
          <w:w w:val="110"/>
          <w:position w:val="1"/>
        </w:rPr>
        <w:t>,</w:t>
      </w:r>
      <w:r>
        <w:rPr>
          <w:w w:val="110"/>
        </w:rPr>
        <w:t>防</w:t>
      </w:r>
      <w:r>
        <w:rPr>
          <w:spacing w:val="19"/>
          <w:w w:val="101"/>
        </w:rPr>
        <w:t>烟分区最大允许面积分别为</w:t>
      </w:r>
      <w:r>
        <w:rPr>
          <w:spacing w:val="-118"/>
          <w:w w:val="101"/>
          <w:position w:val="-3"/>
        </w:rPr>
        <w:t>５００</w:t>
      </w:r>
      <w:r>
        <w:rPr>
          <w:spacing w:val="-55"/>
          <w:w w:val="203"/>
          <w:position w:val="-3"/>
        </w:rPr>
        <w:t>m</w:t>
      </w:r>
      <w:r>
        <w:rPr>
          <w:rFonts w:ascii="Malgun Gothic" w:eastAsia="Malgun Gothic" w:hint="eastAsia"/>
          <w:b/>
          <w:w w:val="103"/>
          <w:position w:val="10"/>
          <w:sz w:val="16"/>
        </w:rPr>
        <w:t>２</w:t>
      </w:r>
      <w:r>
        <w:rPr>
          <w:spacing w:val="-216"/>
          <w:w w:val="101"/>
          <w:position w:val="1"/>
        </w:rPr>
        <w:t>、</w:t>
      </w:r>
      <w:r>
        <w:rPr>
          <w:spacing w:val="-123"/>
          <w:w w:val="101"/>
          <w:position w:val="-3"/>
        </w:rPr>
        <w:t>１０００</w:t>
      </w:r>
      <w:r>
        <w:rPr>
          <w:spacing w:val="-55"/>
          <w:w w:val="203"/>
          <w:position w:val="-3"/>
        </w:rPr>
        <w:t>m</w:t>
      </w:r>
      <w:r>
        <w:rPr>
          <w:rFonts w:ascii="Malgun Gothic" w:eastAsia="Malgun Gothic" w:hint="eastAsia"/>
          <w:b/>
          <w:w w:val="103"/>
          <w:position w:val="10"/>
          <w:sz w:val="16"/>
        </w:rPr>
        <w:t>２</w:t>
      </w:r>
      <w:r>
        <w:rPr>
          <w:spacing w:val="-216"/>
          <w:w w:val="101"/>
          <w:position w:val="1"/>
        </w:rPr>
        <w:t>、</w:t>
      </w:r>
      <w:r>
        <w:rPr>
          <w:spacing w:val="-123"/>
          <w:w w:val="101"/>
          <w:position w:val="-3"/>
        </w:rPr>
        <w:t>２０００</w:t>
      </w:r>
      <w:r>
        <w:rPr>
          <w:spacing w:val="-55"/>
          <w:w w:val="203"/>
          <w:position w:val="-3"/>
        </w:rPr>
        <w:t>m</w:t>
      </w:r>
      <w:r>
        <w:rPr>
          <w:rFonts w:ascii="Malgun Gothic" w:eastAsia="Malgun Gothic" w:hint="eastAsia"/>
          <w:b/>
          <w:w w:val="103"/>
          <w:position w:val="10"/>
          <w:sz w:val="16"/>
        </w:rPr>
        <w:t>２</w:t>
      </w:r>
      <w:r>
        <w:rPr>
          <w:spacing w:val="-138"/>
          <w:w w:val="203"/>
          <w:position w:val="1"/>
        </w:rPr>
        <w:t>,</w:t>
      </w:r>
      <w:r>
        <w:rPr>
          <w:spacing w:val="18"/>
          <w:w w:val="101"/>
        </w:rPr>
        <w:t>防烟分区长</w:t>
      </w:r>
      <w:r>
        <w:rPr>
          <w:spacing w:val="25"/>
          <w:w w:val="101"/>
        </w:rPr>
        <w:t>边最大允许长度分别为</w:t>
      </w:r>
      <w:r>
        <w:rPr>
          <w:spacing w:val="-108"/>
          <w:w w:val="101"/>
          <w:position w:val="-3"/>
        </w:rPr>
        <w:t>２４</w:t>
      </w:r>
      <w:r>
        <w:rPr>
          <w:spacing w:val="-12"/>
          <w:w w:val="203"/>
          <w:position w:val="-3"/>
        </w:rPr>
        <w:t>m</w:t>
      </w:r>
      <w:r>
        <w:rPr>
          <w:spacing w:val="-202"/>
          <w:w w:val="101"/>
          <w:position w:val="1"/>
        </w:rPr>
        <w:t>、</w:t>
      </w:r>
      <w:r>
        <w:rPr>
          <w:spacing w:val="-108"/>
          <w:w w:val="101"/>
          <w:position w:val="-3"/>
        </w:rPr>
        <w:t>３６</w:t>
      </w:r>
      <w:r>
        <w:rPr>
          <w:spacing w:val="-12"/>
          <w:w w:val="203"/>
          <w:position w:val="-3"/>
        </w:rPr>
        <w:t>m</w:t>
      </w:r>
      <w:r>
        <w:rPr>
          <w:spacing w:val="-202"/>
          <w:w w:val="101"/>
          <w:position w:val="1"/>
        </w:rPr>
        <w:t>、</w:t>
      </w:r>
      <w:r>
        <w:rPr>
          <w:spacing w:val="-108"/>
          <w:w w:val="101"/>
          <w:position w:val="-3"/>
        </w:rPr>
        <w:t>６０</w:t>
      </w:r>
      <w:r>
        <w:rPr>
          <w:spacing w:val="-2"/>
          <w:w w:val="203"/>
          <w:position w:val="-3"/>
        </w:rPr>
        <w:t>m</w:t>
      </w:r>
      <w:r>
        <w:rPr>
          <w:spacing w:val="-127"/>
          <w:w w:val="203"/>
          <w:position w:val="1"/>
        </w:rPr>
        <w:t>(</w:t>
      </w:r>
      <w:r>
        <w:rPr>
          <w:spacing w:val="26"/>
          <w:w w:val="101"/>
        </w:rPr>
        <w:t>具有自然对流条件时为 </w:t>
      </w:r>
      <w:r>
        <w:rPr>
          <w:spacing w:val="-108"/>
          <w:w w:val="101"/>
        </w:rPr>
        <w:t>７５</w:t>
      </w:r>
      <w:r>
        <w:rPr>
          <w:spacing w:val="-16"/>
          <w:w w:val="203"/>
        </w:rPr>
        <w:t>m</w:t>
      </w:r>
      <w:r>
        <w:rPr>
          <w:spacing w:val="-67"/>
          <w:w w:val="203"/>
          <w:position w:val="5"/>
        </w:rPr>
        <w:t>).</w:t>
      </w:r>
    </w:p>
    <w:p>
      <w:pPr>
        <w:pStyle w:val="BodyText"/>
        <w:spacing w:before="1"/>
        <w:ind w:left="1305"/>
      </w:pPr>
      <w:r>
        <w:rPr>
          <w:spacing w:val="-134"/>
          <w:w w:val="185"/>
          <w:position w:val="1"/>
        </w:rPr>
        <w:t>(</w:t>
      </w:r>
      <w:r>
        <w:rPr>
          <w:spacing w:val="15"/>
          <w:w w:val="115"/>
        </w:rPr>
        <w:t>二</w:t>
      </w:r>
      <w:r>
        <w:rPr>
          <w:spacing w:val="-134"/>
          <w:w w:val="185"/>
          <w:position w:val="1"/>
        </w:rPr>
        <w:t>)</w:t>
      </w:r>
      <w:r>
        <w:rPr>
          <w:spacing w:val="14"/>
          <w:w w:val="115"/>
        </w:rPr>
        <w:t>外观要求</w:t>
      </w:r>
    </w:p>
    <w:p>
      <w:pPr>
        <w:pStyle w:val="BodyText"/>
        <w:spacing w:line="588" w:lineRule="exact" w:before="36"/>
        <w:ind w:left="680" w:right="679" w:firstLine="551"/>
        <w:jc w:val="both"/>
      </w:pPr>
      <w:r>
        <w:rPr>
          <w:spacing w:val="-100"/>
          <w:position w:val="-3"/>
        </w:rPr>
        <w:t>１．</w:t>
      </w:r>
      <w:r>
        <w:rPr>
          <w:spacing w:val="19"/>
        </w:rPr>
        <w:t>排烟窗窗体组件应无变形</w:t>
      </w:r>
      <w:r>
        <w:rPr>
          <w:spacing w:val="-138"/>
          <w:position w:val="1"/>
        </w:rPr>
        <w:t>、</w:t>
      </w:r>
      <w:r>
        <w:rPr>
          <w:spacing w:val="19"/>
        </w:rPr>
        <w:t>缺损</w:t>
      </w:r>
      <w:r>
        <w:rPr>
          <w:spacing w:val="-138"/>
          <w:position w:val="1"/>
        </w:rPr>
        <w:t>,</w:t>
      </w:r>
      <w:r>
        <w:rPr>
          <w:spacing w:val="17"/>
        </w:rPr>
        <w:t>窗扇开启方向上不应存在</w:t>
      </w:r>
      <w:r>
        <w:rPr>
          <w:spacing w:val="29"/>
        </w:rPr>
        <w:t>影响完全开启的障碍物</w:t>
      </w:r>
      <w:r>
        <w:rPr>
          <w:spacing w:val="-111"/>
          <w:position w:val="1"/>
        </w:rPr>
        <w:t>,</w:t>
      </w:r>
      <w:r>
        <w:rPr>
          <w:spacing w:val="37"/>
        </w:rPr>
        <w:t>窗口两侧不应存在影响烟气流通的障</w:t>
      </w:r>
      <w:r>
        <w:rPr>
          <w:spacing w:val="19"/>
          <w:w w:val="105"/>
        </w:rPr>
        <w:t>碍物</w:t>
      </w:r>
      <w:r>
        <w:rPr>
          <w:w w:val="185"/>
          <w:position w:val="1"/>
        </w:rPr>
        <w:t>.</w:t>
      </w:r>
    </w:p>
    <w:p>
      <w:pPr>
        <w:spacing w:before="169"/>
        <w:ind w:left="0" w:right="967" w:firstLine="0"/>
        <w:jc w:val="right"/>
        <w:rPr>
          <w:sz w:val="26"/>
        </w:rPr>
      </w:pPr>
      <w:r>
        <w:rPr>
          <w:w w:val="100"/>
          <w:sz w:val="26"/>
        </w:rPr>
        <w:t>—</w:t>
      </w:r>
      <w:r>
        <w:rPr>
          <w:spacing w:val="27"/>
          <w:sz w:val="26"/>
        </w:rPr>
        <w:t> </w:t>
      </w:r>
      <w:r>
        <w:rPr>
          <w:spacing w:val="-123"/>
          <w:w w:val="100"/>
          <w:position w:val="-3"/>
          <w:sz w:val="26"/>
        </w:rPr>
        <w:t>３</w:t>
      </w:r>
      <w:r>
        <w:rPr>
          <w:w w:val="100"/>
          <w:position w:val="-3"/>
          <w:sz w:val="26"/>
        </w:rPr>
        <w:t>７</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line="355" w:lineRule="auto" w:before="203"/>
        <w:ind w:left="603" w:right="522" w:firstLine="628"/>
      </w:pPr>
      <w:r>
        <w:rPr>
          <w:spacing w:val="-100"/>
          <w:w w:val="105"/>
          <w:position w:val="-3"/>
        </w:rPr>
        <w:t>２．</w:t>
      </w:r>
      <w:r>
        <w:rPr>
          <w:spacing w:val="19"/>
          <w:w w:val="105"/>
        </w:rPr>
        <w:t>排烟口应设置在顶棚或靠近顶棚的墙面上</w:t>
      </w:r>
      <w:r>
        <w:rPr>
          <w:spacing w:val="-127"/>
          <w:w w:val="105"/>
          <w:position w:val="1"/>
        </w:rPr>
        <w:t>,</w:t>
      </w:r>
      <w:r>
        <w:rPr>
          <w:spacing w:val="24"/>
          <w:w w:val="105"/>
        </w:rPr>
        <w:t>且与附近安全</w:t>
      </w:r>
      <w:r>
        <w:rPr>
          <w:spacing w:val="25"/>
          <w:w w:val="101"/>
        </w:rPr>
        <w:t>出口沿走道方向相邻边缘之间的最小水平距离不应小于</w:t>
      </w:r>
      <w:r>
        <w:rPr>
          <w:spacing w:val="-113"/>
          <w:w w:val="101"/>
          <w:position w:val="-3"/>
        </w:rPr>
        <w:t>１．５</w:t>
      </w:r>
      <w:r>
        <w:rPr>
          <w:spacing w:val="-12"/>
          <w:w w:val="203"/>
          <w:position w:val="-3"/>
        </w:rPr>
        <w:t>m</w:t>
      </w:r>
      <w:r>
        <w:rPr>
          <w:w w:val="203"/>
          <w:position w:val="1"/>
        </w:rPr>
        <w:t>.</w:t>
      </w:r>
      <w:r>
        <w:rPr>
          <w:spacing w:val="42"/>
          <w:w w:val="105"/>
        </w:rPr>
        <w:t>设在顶棚上的排烟口</w:t>
      </w:r>
      <w:r>
        <w:rPr>
          <w:spacing w:val="-96"/>
          <w:w w:val="105"/>
          <w:position w:val="1"/>
        </w:rPr>
        <w:t>,</w:t>
      </w:r>
      <w:r>
        <w:rPr>
          <w:spacing w:val="33"/>
          <w:w w:val="105"/>
        </w:rPr>
        <w:t>距 可燃构件或可燃物的距离不应小于</w:t>
      </w:r>
      <w:r>
        <w:rPr>
          <w:spacing w:val="-119"/>
          <w:w w:val="101"/>
        </w:rPr>
        <w:t>１．０</w:t>
      </w:r>
      <w:r>
        <w:rPr>
          <w:spacing w:val="-12"/>
          <w:w w:val="203"/>
        </w:rPr>
        <w:t>m</w:t>
      </w:r>
      <w:r>
        <w:rPr>
          <w:w w:val="203"/>
          <w:position w:val="5"/>
        </w:rPr>
        <w:t>.</w:t>
      </w:r>
    </w:p>
    <w:p>
      <w:pPr>
        <w:pStyle w:val="BodyText"/>
        <w:spacing w:line="360" w:lineRule="auto"/>
        <w:ind w:left="680" w:right="679" w:firstLine="551"/>
        <w:jc w:val="both"/>
      </w:pPr>
      <w:r>
        <w:rPr>
          <w:spacing w:val="-100"/>
          <w:position w:val="-3"/>
        </w:rPr>
        <w:t>３．</w:t>
      </w:r>
      <w:r>
        <w:rPr>
          <w:spacing w:val="19"/>
        </w:rPr>
        <w:t>排烟阀</w:t>
      </w:r>
      <w:r>
        <w:rPr>
          <w:spacing w:val="-138"/>
          <w:position w:val="1"/>
        </w:rPr>
        <w:t>、</w:t>
      </w:r>
      <w:r>
        <w:rPr>
          <w:spacing w:val="21"/>
        </w:rPr>
        <w:t>排烟防火阀格栅</w:t>
      </w:r>
      <w:r>
        <w:rPr>
          <w:spacing w:val="-129"/>
          <w:position w:val="1"/>
        </w:rPr>
        <w:t>、</w:t>
      </w:r>
      <w:r>
        <w:rPr>
          <w:spacing w:val="27"/>
        </w:rPr>
        <w:t>盖板等组件应完好</w:t>
      </w:r>
      <w:r>
        <w:rPr>
          <w:spacing w:val="-127"/>
          <w:position w:val="1"/>
        </w:rPr>
        <w:t>;</w:t>
      </w:r>
      <w:r>
        <w:rPr>
          <w:spacing w:val="23"/>
        </w:rPr>
        <w:t>消防联动控</w:t>
      </w:r>
      <w:r>
        <w:rPr>
          <w:spacing w:val="19"/>
        </w:rPr>
        <w:t>制线路保护措施应完好</w:t>
      </w:r>
      <w:r>
        <w:rPr>
          <w:spacing w:val="-138"/>
          <w:position w:val="1"/>
        </w:rPr>
        <w:t>、</w:t>
      </w:r>
      <w:r>
        <w:rPr>
          <w:spacing w:val="19"/>
        </w:rPr>
        <w:t>控制模块处于工作状态</w:t>
      </w:r>
      <w:r>
        <w:rPr>
          <w:spacing w:val="-138"/>
          <w:position w:val="1"/>
        </w:rPr>
        <w:t>;</w:t>
      </w:r>
      <w:r>
        <w:rPr>
          <w:spacing w:val="16"/>
        </w:rPr>
        <w:t>其与风管的连接</w:t>
      </w:r>
      <w:r>
        <w:rPr>
          <w:spacing w:val="19"/>
          <w:w w:val="105"/>
        </w:rPr>
        <w:t>应严密</w:t>
      </w:r>
      <w:r>
        <w:rPr>
          <w:spacing w:val="-138"/>
          <w:w w:val="185"/>
          <w:position w:val="1"/>
        </w:rPr>
        <w:t>,</w:t>
      </w:r>
      <w:r>
        <w:rPr>
          <w:spacing w:val="19"/>
          <w:w w:val="105"/>
        </w:rPr>
        <w:t>与可燃构件的隔热措施应完好</w:t>
      </w:r>
      <w:r>
        <w:rPr>
          <w:w w:val="185"/>
          <w:position w:val="1"/>
        </w:rPr>
        <w:t>.</w:t>
      </w:r>
    </w:p>
    <w:p>
      <w:pPr>
        <w:pStyle w:val="BodyText"/>
        <w:spacing w:line="348" w:lineRule="auto" w:before="15"/>
        <w:ind w:left="680" w:right="679" w:firstLine="551"/>
      </w:pPr>
      <w:r>
        <w:rPr>
          <w:spacing w:val="-100"/>
          <w:position w:val="-3"/>
        </w:rPr>
        <w:t>４．</w:t>
      </w:r>
      <w:r>
        <w:rPr>
          <w:spacing w:val="19"/>
        </w:rPr>
        <w:t>排烟风管应无变形</w:t>
      </w:r>
      <w:r>
        <w:rPr>
          <w:spacing w:val="-138"/>
          <w:position w:val="1"/>
        </w:rPr>
        <w:t>、</w:t>
      </w:r>
      <w:r>
        <w:rPr>
          <w:spacing w:val="19"/>
        </w:rPr>
        <w:t>破损</w:t>
      </w:r>
      <w:r>
        <w:rPr>
          <w:spacing w:val="-138"/>
          <w:position w:val="1"/>
        </w:rPr>
        <w:t>,</w:t>
      </w:r>
      <w:r>
        <w:rPr>
          <w:spacing w:val="17"/>
        </w:rPr>
        <w:t>与可燃构件之间的隔热措施应完</w:t>
      </w:r>
      <w:r>
        <w:rPr>
          <w:spacing w:val="19"/>
          <w:w w:val="105"/>
        </w:rPr>
        <w:t>好</w:t>
      </w:r>
      <w:r>
        <w:rPr>
          <w:spacing w:val="-138"/>
          <w:w w:val="185"/>
          <w:position w:val="1"/>
        </w:rPr>
        <w:t>,</w:t>
      </w:r>
      <w:r>
        <w:rPr>
          <w:spacing w:val="19"/>
          <w:w w:val="105"/>
        </w:rPr>
        <w:t>风管上无堆放</w:t>
      </w:r>
      <w:r>
        <w:rPr>
          <w:spacing w:val="-138"/>
          <w:w w:val="105"/>
          <w:position w:val="1"/>
        </w:rPr>
        <w:t>、</w:t>
      </w:r>
      <w:r>
        <w:rPr>
          <w:spacing w:val="19"/>
          <w:w w:val="105"/>
        </w:rPr>
        <w:t>敷设其他物品</w:t>
      </w:r>
      <w:r>
        <w:rPr>
          <w:spacing w:val="-138"/>
          <w:w w:val="105"/>
          <w:position w:val="1"/>
        </w:rPr>
        <w:t>、</w:t>
      </w:r>
      <w:r>
        <w:rPr>
          <w:spacing w:val="19"/>
          <w:w w:val="105"/>
        </w:rPr>
        <w:t>管线等</w:t>
      </w:r>
      <w:r>
        <w:rPr>
          <w:w w:val="185"/>
          <w:position w:val="1"/>
        </w:rPr>
        <w:t>.</w:t>
      </w:r>
    </w:p>
    <w:p>
      <w:pPr>
        <w:pStyle w:val="BodyText"/>
        <w:spacing w:line="360" w:lineRule="auto" w:before="38"/>
        <w:ind w:left="680" w:right="679" w:firstLine="551"/>
        <w:jc w:val="both"/>
      </w:pPr>
      <w:r>
        <w:rPr>
          <w:spacing w:val="-100"/>
          <w:position w:val="-3"/>
        </w:rPr>
        <w:t>５．</w:t>
      </w:r>
      <w:r>
        <w:rPr>
          <w:spacing w:val="19"/>
        </w:rPr>
        <w:t>成组布置的挡烟垂壁不应存在局部缺损</w:t>
      </w:r>
      <w:r>
        <w:rPr>
          <w:spacing w:val="-127"/>
          <w:position w:val="1"/>
        </w:rPr>
        <w:t>,</w:t>
      </w:r>
      <w:r>
        <w:rPr>
          <w:spacing w:val="24"/>
        </w:rPr>
        <w:t>挡烟垂壁上部不</w:t>
      </w:r>
      <w:r>
        <w:rPr>
          <w:spacing w:val="19"/>
        </w:rPr>
        <w:t>应存在便于烟气流通的开口部位</w:t>
      </w:r>
      <w:r>
        <w:rPr>
          <w:spacing w:val="-131"/>
          <w:position w:val="1"/>
        </w:rPr>
        <w:t>、</w:t>
      </w:r>
      <w:r>
        <w:rPr>
          <w:spacing w:val="24"/>
        </w:rPr>
        <w:t>空洞等</w:t>
      </w:r>
      <w:r>
        <w:rPr>
          <w:spacing w:val="-131"/>
          <w:position w:val="1"/>
        </w:rPr>
        <w:t>,</w:t>
      </w:r>
      <w:r>
        <w:rPr>
          <w:spacing w:val="24"/>
        </w:rPr>
        <w:t>翻转式</w:t>
      </w:r>
      <w:r>
        <w:rPr>
          <w:spacing w:val="-129"/>
          <w:position w:val="1"/>
        </w:rPr>
        <w:t>、</w:t>
      </w:r>
      <w:r>
        <w:rPr>
          <w:spacing w:val="24"/>
        </w:rPr>
        <w:t>垂直下降式垂</w:t>
      </w:r>
      <w:r>
        <w:rPr>
          <w:spacing w:val="19"/>
          <w:w w:val="105"/>
        </w:rPr>
        <w:t>壁的下行方向及周围不应存在影响其动作的障碍物</w:t>
      </w:r>
      <w:r>
        <w:rPr>
          <w:w w:val="185"/>
          <w:position w:val="1"/>
        </w:rPr>
        <w:t>.</w:t>
      </w:r>
    </w:p>
    <w:p>
      <w:pPr>
        <w:pStyle w:val="BodyText"/>
        <w:spacing w:before="22"/>
        <w:ind w:left="1305"/>
      </w:pPr>
      <w:r>
        <w:rPr>
          <w:spacing w:val="-134"/>
          <w:w w:val="185"/>
          <w:position w:val="1"/>
        </w:rPr>
        <w:t>(</w:t>
      </w:r>
      <w:r>
        <w:rPr>
          <w:spacing w:val="15"/>
          <w:w w:val="115"/>
        </w:rPr>
        <w:t>三</w:t>
      </w:r>
      <w:r>
        <w:rPr>
          <w:spacing w:val="-134"/>
          <w:w w:val="185"/>
          <w:position w:val="1"/>
        </w:rPr>
        <w:t>)</w:t>
      </w:r>
      <w:r>
        <w:rPr>
          <w:spacing w:val="14"/>
          <w:w w:val="115"/>
        </w:rPr>
        <w:t>功能要求</w:t>
      </w:r>
    </w:p>
    <w:p>
      <w:pPr>
        <w:pStyle w:val="BodyText"/>
        <w:spacing w:line="364" w:lineRule="auto" w:before="207"/>
        <w:ind w:left="680" w:right="679" w:firstLine="551"/>
        <w:jc w:val="both"/>
      </w:pPr>
      <w:r>
        <w:rPr>
          <w:spacing w:val="-100"/>
          <w:position w:val="-3"/>
        </w:rPr>
        <w:t>１．</w:t>
      </w:r>
      <w:r>
        <w:rPr>
          <w:spacing w:val="19"/>
        </w:rPr>
        <w:t>具有远距离手动执行机构的排烟窗</w:t>
      </w:r>
      <w:r>
        <w:rPr>
          <w:spacing w:val="-138"/>
          <w:position w:val="1"/>
        </w:rPr>
        <w:t>,</w:t>
      </w:r>
      <w:r>
        <w:rPr>
          <w:spacing w:val="19"/>
        </w:rPr>
        <w:t>检查其操作应灵活</w:t>
      </w:r>
      <w:r>
        <w:rPr>
          <w:spacing w:val="-138"/>
          <w:position w:val="1"/>
        </w:rPr>
        <w:t>、</w:t>
      </w:r>
      <w:r>
        <w:rPr/>
        <w:t>应</w:t>
      </w:r>
      <w:r>
        <w:rPr>
          <w:spacing w:val="19"/>
          <w:w w:val="105"/>
        </w:rPr>
        <w:t>能完全开启排烟窗</w:t>
      </w:r>
      <w:r>
        <w:rPr>
          <w:spacing w:val="-138"/>
          <w:w w:val="115"/>
          <w:position w:val="1"/>
        </w:rPr>
        <w:t>;</w:t>
      </w:r>
      <w:r>
        <w:rPr>
          <w:spacing w:val="19"/>
          <w:w w:val="105"/>
        </w:rPr>
        <w:t>具有自动控制开启功能的排烟窗</w:t>
      </w:r>
      <w:r>
        <w:rPr>
          <w:spacing w:val="-138"/>
          <w:w w:val="115"/>
          <w:position w:val="1"/>
        </w:rPr>
        <w:t>,</w:t>
      </w:r>
      <w:r>
        <w:rPr>
          <w:spacing w:val="15"/>
          <w:w w:val="105"/>
        </w:rPr>
        <w:t>应模拟产生</w:t>
      </w:r>
      <w:r>
        <w:rPr>
          <w:spacing w:val="20"/>
        </w:rPr>
        <w:t>自动开启条件</w:t>
      </w:r>
      <w:r>
        <w:rPr>
          <w:spacing w:val="-123"/>
          <w:position w:val="1"/>
        </w:rPr>
        <w:t>,</w:t>
      </w:r>
      <w:r>
        <w:rPr>
          <w:spacing w:val="30"/>
        </w:rPr>
        <w:t>检查排烟窗能否自动开启</w:t>
      </w:r>
      <w:r>
        <w:rPr>
          <w:spacing w:val="-121"/>
          <w:position w:val="1"/>
        </w:rPr>
        <w:t>、</w:t>
      </w:r>
      <w:r>
        <w:rPr>
          <w:spacing w:val="30"/>
        </w:rPr>
        <w:t>开启面积是否符合要</w:t>
      </w:r>
      <w:r>
        <w:rPr>
          <w:spacing w:val="19"/>
          <w:w w:val="105"/>
        </w:rPr>
        <w:t>求</w:t>
      </w:r>
      <w:r>
        <w:rPr>
          <w:spacing w:val="-138"/>
          <w:w w:val="105"/>
          <w:position w:val="1"/>
        </w:rPr>
        <w:t>、</w:t>
      </w:r>
      <w:r>
        <w:rPr>
          <w:spacing w:val="19"/>
          <w:w w:val="105"/>
        </w:rPr>
        <w:t>信号反馈是否正确等</w:t>
      </w:r>
      <w:r>
        <w:rPr>
          <w:w w:val="185"/>
          <w:position w:val="1"/>
        </w:rPr>
        <w:t>.</w:t>
      </w:r>
    </w:p>
    <w:p>
      <w:pPr>
        <w:pStyle w:val="BodyText"/>
        <w:spacing w:before="23"/>
        <w:ind w:left="1232"/>
      </w:pPr>
      <w:r>
        <w:rPr>
          <w:spacing w:val="-100"/>
          <w:position w:val="-3"/>
        </w:rPr>
        <w:t>２．</w:t>
      </w:r>
      <w:r>
        <w:rPr>
          <w:spacing w:val="14"/>
        </w:rPr>
        <w:t>排烟风机</w:t>
      </w:r>
    </w:p>
    <w:p>
      <w:pPr>
        <w:pStyle w:val="BodyText"/>
        <w:spacing w:before="166"/>
        <w:ind w:left="1305"/>
      </w:pPr>
      <w:r>
        <w:rPr>
          <w:spacing w:val="-212"/>
          <w:w w:val="203"/>
          <w:position w:val="1"/>
        </w:rPr>
        <w:t>(</w:t>
      </w:r>
      <w:r>
        <w:rPr>
          <w:spacing w:val="-65"/>
          <w:w w:val="101"/>
          <w:position w:val="-3"/>
        </w:rPr>
        <w:t>１</w:t>
      </w:r>
      <w:r>
        <w:rPr>
          <w:spacing w:val="-134"/>
          <w:w w:val="203"/>
          <w:position w:val="1"/>
        </w:rPr>
        <w:t>)</w:t>
      </w:r>
      <w:r>
        <w:rPr>
          <w:spacing w:val="15"/>
          <w:w w:val="101"/>
        </w:rPr>
        <w:t>手动启动功能</w:t>
      </w:r>
    </w:p>
    <w:p>
      <w:pPr>
        <w:pStyle w:val="BodyText"/>
        <w:spacing w:before="167"/>
        <w:ind w:left="680" w:firstLine="628"/>
      </w:pPr>
      <w:r>
        <w:rPr>
          <w:spacing w:val="20"/>
        </w:rPr>
        <w:t>将风机控制柜的转换开关置于</w:t>
      </w:r>
      <w:r>
        <w:rPr>
          <w:spacing w:val="-129"/>
          <w:position w:val="1"/>
        </w:rPr>
        <w:t>“</w:t>
      </w:r>
      <w:r>
        <w:rPr>
          <w:spacing w:val="24"/>
        </w:rPr>
        <w:t>手动</w:t>
      </w:r>
      <w:r>
        <w:rPr>
          <w:spacing w:val="-125"/>
          <w:position w:val="1"/>
        </w:rPr>
        <w:t>”</w:t>
      </w:r>
      <w:r>
        <w:rPr>
          <w:spacing w:val="23"/>
        </w:rPr>
        <w:t>状态</w:t>
      </w:r>
      <w:r>
        <w:rPr>
          <w:spacing w:val="-129"/>
          <w:position w:val="1"/>
        </w:rPr>
        <w:t>,</w:t>
      </w:r>
      <w:r>
        <w:rPr>
          <w:spacing w:val="24"/>
        </w:rPr>
        <w:t>按下风机控制柜</w:t>
      </w:r>
    </w:p>
    <w:p>
      <w:pPr>
        <w:pStyle w:val="BodyText"/>
        <w:spacing w:line="590" w:lineRule="atLeast"/>
        <w:ind w:left="680" w:right="679"/>
      </w:pPr>
      <w:r>
        <w:rPr>
          <w:spacing w:val="17"/>
        </w:rPr>
        <w:t>面板上</w:t>
      </w:r>
      <w:r>
        <w:rPr>
          <w:spacing w:val="-134"/>
          <w:position w:val="1"/>
        </w:rPr>
        <w:t>“</w:t>
      </w:r>
      <w:r>
        <w:rPr>
          <w:spacing w:val="17"/>
        </w:rPr>
        <w:t>启动</w:t>
      </w:r>
      <w:r>
        <w:rPr>
          <w:spacing w:val="-131"/>
          <w:position w:val="1"/>
        </w:rPr>
        <w:t>”</w:t>
      </w:r>
      <w:r>
        <w:rPr>
          <w:spacing w:val="23"/>
        </w:rPr>
        <w:t>按钮</w:t>
      </w:r>
      <w:r>
        <w:rPr>
          <w:spacing w:val="-131"/>
          <w:position w:val="1"/>
        </w:rPr>
        <w:t>,</w:t>
      </w:r>
      <w:r>
        <w:rPr>
          <w:spacing w:val="26"/>
        </w:rPr>
        <w:t>现场观察风机应能正常启动</w:t>
      </w:r>
      <w:r>
        <w:rPr>
          <w:spacing w:val="-131"/>
          <w:position w:val="1"/>
        </w:rPr>
        <w:t>、</w:t>
      </w:r>
      <w:r>
        <w:rPr>
          <w:spacing w:val="25"/>
        </w:rPr>
        <w:t>运转应顺畅</w:t>
      </w:r>
      <w:r>
        <w:rPr>
          <w:spacing w:val="-129"/>
          <w:position w:val="1"/>
        </w:rPr>
        <w:t>、</w:t>
      </w:r>
      <w:r>
        <w:rPr/>
        <w:t>控 </w:t>
      </w:r>
      <w:r>
        <w:rPr>
          <w:spacing w:val="19"/>
        </w:rPr>
        <w:t>制柜面板指示灯显示应正确</w:t>
      </w:r>
      <w:r>
        <w:rPr>
          <w:spacing w:val="-131"/>
          <w:position w:val="1"/>
        </w:rPr>
        <w:t>;</w:t>
      </w:r>
      <w:r>
        <w:rPr>
          <w:spacing w:val="25"/>
        </w:rPr>
        <w:t>风机运行信号应能正确反馈至消防</w:t>
      </w:r>
    </w:p>
    <w:p>
      <w:pPr>
        <w:spacing w:before="201"/>
        <w:ind w:left="950" w:right="0" w:firstLine="0"/>
        <w:jc w:val="left"/>
        <w:rPr>
          <w:sz w:val="26"/>
        </w:rPr>
      </w:pPr>
      <w:r>
        <w:rPr>
          <w:w w:val="100"/>
          <w:sz w:val="26"/>
        </w:rPr>
        <w:t>—</w:t>
      </w:r>
      <w:r>
        <w:rPr>
          <w:spacing w:val="27"/>
          <w:sz w:val="26"/>
        </w:rPr>
        <w:t> </w:t>
      </w:r>
      <w:r>
        <w:rPr>
          <w:spacing w:val="-123"/>
          <w:w w:val="100"/>
          <w:position w:val="-3"/>
          <w:sz w:val="26"/>
        </w:rPr>
        <w:t>３</w:t>
      </w:r>
      <w:r>
        <w:rPr>
          <w:w w:val="100"/>
          <w:position w:val="-3"/>
          <w:sz w:val="26"/>
        </w:rPr>
        <w:t>８</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line="374" w:lineRule="auto" w:before="203"/>
        <w:ind w:left="680" w:right="679"/>
      </w:pPr>
      <w:r>
        <w:rPr>
          <w:spacing w:val="19"/>
          <w:w w:val="105"/>
        </w:rPr>
        <w:t>控制室</w:t>
      </w:r>
      <w:r>
        <w:rPr>
          <w:spacing w:val="-138"/>
          <w:w w:val="105"/>
          <w:position w:val="1"/>
        </w:rPr>
        <w:t>;</w:t>
      </w:r>
      <w:r>
        <w:rPr>
          <w:spacing w:val="19"/>
          <w:w w:val="105"/>
        </w:rPr>
        <w:t>用纸张测试风向</w:t>
      </w:r>
      <w:r>
        <w:rPr>
          <w:spacing w:val="-138"/>
          <w:w w:val="105"/>
          <w:position w:val="1"/>
        </w:rPr>
        <w:t>,</w:t>
      </w:r>
      <w:r>
        <w:rPr>
          <w:spacing w:val="19"/>
          <w:w w:val="105"/>
        </w:rPr>
        <w:t>风机应向外排烟</w:t>
      </w:r>
      <w:r>
        <w:rPr>
          <w:spacing w:val="-138"/>
          <w:w w:val="105"/>
          <w:position w:val="1"/>
        </w:rPr>
        <w:t>;</w:t>
      </w:r>
      <w:r>
        <w:rPr>
          <w:spacing w:val="17"/>
          <w:w w:val="105"/>
        </w:rPr>
        <w:t>按下</w:t>
      </w:r>
      <w:r>
        <w:rPr>
          <w:spacing w:val="-134"/>
          <w:w w:val="105"/>
          <w:position w:val="1"/>
        </w:rPr>
        <w:t>“</w:t>
      </w:r>
      <w:r>
        <w:rPr>
          <w:spacing w:val="17"/>
          <w:w w:val="105"/>
        </w:rPr>
        <w:t>停止</w:t>
      </w:r>
      <w:r>
        <w:rPr>
          <w:spacing w:val="-134"/>
          <w:w w:val="105"/>
          <w:position w:val="1"/>
        </w:rPr>
        <w:t>”</w:t>
      </w:r>
      <w:r>
        <w:rPr>
          <w:spacing w:val="19"/>
          <w:w w:val="105"/>
        </w:rPr>
        <w:t>按钮</w:t>
      </w:r>
      <w:r>
        <w:rPr>
          <w:spacing w:val="-138"/>
          <w:w w:val="105"/>
          <w:position w:val="1"/>
        </w:rPr>
        <w:t>,</w:t>
      </w:r>
      <w:r>
        <w:rPr>
          <w:spacing w:val="9"/>
          <w:w w:val="105"/>
        </w:rPr>
        <w:t>风机 </w:t>
      </w:r>
      <w:r>
        <w:rPr>
          <w:spacing w:val="19"/>
          <w:w w:val="110"/>
        </w:rPr>
        <w:t>应能停止工作</w:t>
      </w:r>
      <w:r>
        <w:rPr>
          <w:spacing w:val="-138"/>
          <w:w w:val="110"/>
          <w:position w:val="1"/>
        </w:rPr>
        <w:t>、</w:t>
      </w:r>
      <w:r>
        <w:rPr>
          <w:spacing w:val="19"/>
          <w:w w:val="110"/>
        </w:rPr>
        <w:t>停机信号能反馈至消防控制室</w:t>
      </w:r>
      <w:r>
        <w:rPr>
          <w:w w:val="185"/>
          <w:position w:val="1"/>
        </w:rPr>
        <w:t>.</w:t>
      </w:r>
    </w:p>
    <w:p>
      <w:pPr>
        <w:pStyle w:val="BodyText"/>
        <w:spacing w:line="418" w:lineRule="exact"/>
        <w:ind w:left="1305"/>
      </w:pPr>
      <w:r>
        <w:rPr>
          <w:spacing w:val="-212"/>
          <w:w w:val="203"/>
          <w:position w:val="1"/>
        </w:rPr>
        <w:t>(</w:t>
      </w:r>
      <w:r>
        <w:rPr>
          <w:spacing w:val="-65"/>
          <w:w w:val="101"/>
          <w:position w:val="-3"/>
        </w:rPr>
        <w:t>２</w:t>
      </w:r>
      <w:r>
        <w:rPr>
          <w:spacing w:val="-134"/>
          <w:w w:val="203"/>
          <w:position w:val="1"/>
        </w:rPr>
        <w:t>)</w:t>
      </w:r>
      <w:r>
        <w:rPr>
          <w:spacing w:val="16"/>
          <w:w w:val="101"/>
        </w:rPr>
        <w:t>排烟口联锁启动功能</w:t>
      </w:r>
    </w:p>
    <w:p>
      <w:pPr>
        <w:pStyle w:val="BodyText"/>
        <w:spacing w:line="374" w:lineRule="auto" w:before="167"/>
        <w:ind w:left="680" w:right="522" w:firstLine="628"/>
      </w:pPr>
      <w:r>
        <w:rPr>
          <w:spacing w:val="20"/>
          <w:w w:val="105"/>
        </w:rPr>
        <w:t>确认风机控制柜的转换开关置于</w:t>
      </w:r>
      <w:r>
        <w:rPr>
          <w:spacing w:val="-129"/>
          <w:w w:val="105"/>
          <w:position w:val="1"/>
        </w:rPr>
        <w:t>“</w:t>
      </w:r>
      <w:r>
        <w:rPr>
          <w:spacing w:val="24"/>
          <w:w w:val="105"/>
        </w:rPr>
        <w:t>自动</w:t>
      </w:r>
      <w:r>
        <w:rPr>
          <w:spacing w:val="-125"/>
          <w:w w:val="105"/>
          <w:position w:val="1"/>
        </w:rPr>
        <w:t>”</w:t>
      </w:r>
      <w:r>
        <w:rPr>
          <w:spacing w:val="23"/>
          <w:w w:val="105"/>
        </w:rPr>
        <w:t>状态</w:t>
      </w:r>
      <w:r>
        <w:rPr>
          <w:spacing w:val="-127"/>
          <w:w w:val="105"/>
          <w:position w:val="1"/>
        </w:rPr>
        <w:t>,</w:t>
      </w:r>
      <w:r>
        <w:rPr>
          <w:spacing w:val="24"/>
          <w:w w:val="105"/>
        </w:rPr>
        <w:t>手动打开任意</w:t>
      </w:r>
      <w:r>
        <w:rPr>
          <w:spacing w:val="18"/>
          <w:w w:val="110"/>
        </w:rPr>
        <w:t>一个排烟阀</w:t>
      </w:r>
      <w:r>
        <w:rPr>
          <w:spacing w:val="-134"/>
          <w:w w:val="115"/>
          <w:position w:val="1"/>
        </w:rPr>
        <w:t>(</w:t>
      </w:r>
      <w:r>
        <w:rPr>
          <w:spacing w:val="15"/>
          <w:w w:val="110"/>
        </w:rPr>
        <w:t>口</w:t>
      </w:r>
      <w:r>
        <w:rPr>
          <w:spacing w:val="-136"/>
          <w:w w:val="115"/>
          <w:position w:val="1"/>
        </w:rPr>
        <w:t>),</w:t>
      </w:r>
      <w:r>
        <w:rPr>
          <w:spacing w:val="19"/>
          <w:w w:val="110"/>
        </w:rPr>
        <w:t>现场查看排烟阀控制模块动作信号灯应点亮</w:t>
      </w:r>
      <w:r>
        <w:rPr>
          <w:spacing w:val="-138"/>
          <w:w w:val="115"/>
          <w:position w:val="1"/>
        </w:rPr>
        <w:t>;</w:t>
      </w:r>
      <w:r>
        <w:rPr>
          <w:w w:val="110"/>
        </w:rPr>
        <w:t>在</w:t>
      </w:r>
      <w:r>
        <w:rPr>
          <w:spacing w:val="19"/>
          <w:w w:val="105"/>
        </w:rPr>
        <w:t>风机房查看</w:t>
      </w:r>
      <w:r>
        <w:rPr>
          <w:spacing w:val="-138"/>
          <w:w w:val="105"/>
          <w:position w:val="1"/>
        </w:rPr>
        <w:t>,</w:t>
      </w:r>
      <w:r>
        <w:rPr>
          <w:spacing w:val="23"/>
          <w:w w:val="105"/>
        </w:rPr>
        <w:t>风机应自动启动</w:t>
      </w:r>
      <w:r>
        <w:rPr>
          <w:spacing w:val="-131"/>
          <w:w w:val="105"/>
          <w:position w:val="1"/>
        </w:rPr>
        <w:t>,</w:t>
      </w:r>
      <w:r>
        <w:rPr>
          <w:spacing w:val="26"/>
          <w:w w:val="105"/>
        </w:rPr>
        <w:t>在消防控制室查看</w:t>
      </w:r>
      <w:r>
        <w:rPr>
          <w:spacing w:val="-129"/>
          <w:w w:val="105"/>
          <w:position w:val="1"/>
        </w:rPr>
        <w:t>,</w:t>
      </w:r>
      <w:r>
        <w:rPr>
          <w:spacing w:val="24"/>
          <w:w w:val="105"/>
        </w:rPr>
        <w:t>相关信号应能 </w:t>
      </w:r>
      <w:r>
        <w:rPr>
          <w:spacing w:val="19"/>
          <w:w w:val="105"/>
        </w:rPr>
        <w:t>正确反馈至消防控制室</w:t>
      </w:r>
      <w:r>
        <w:rPr>
          <w:spacing w:val="25"/>
          <w:w w:val="105"/>
          <w:position w:val="1"/>
        </w:rPr>
        <w:t>.</w:t>
      </w:r>
      <w:r>
        <w:rPr>
          <w:spacing w:val="26"/>
          <w:w w:val="105"/>
        </w:rPr>
        <w:t>手动关闭排烟风机进风侧排烟防火阀</w:t>
      </w:r>
      <w:r>
        <w:rPr>
          <w:spacing w:val="-11"/>
          <w:w w:val="105"/>
          <w:position w:val="1"/>
        </w:rPr>
        <w:t>, </w:t>
      </w:r>
      <w:r>
        <w:rPr>
          <w:spacing w:val="29"/>
          <w:w w:val="105"/>
        </w:rPr>
        <w:t>观察风机是否能自动停止</w:t>
      </w:r>
      <w:r>
        <w:rPr>
          <w:spacing w:val="-111"/>
          <w:w w:val="105"/>
          <w:position w:val="1"/>
        </w:rPr>
        <w:t>,</w:t>
      </w:r>
      <w:r>
        <w:rPr>
          <w:spacing w:val="37"/>
          <w:w w:val="105"/>
        </w:rPr>
        <w:t>相关信号是否能正确反馈至消防控</w:t>
      </w:r>
      <w:r>
        <w:rPr>
          <w:spacing w:val="19"/>
          <w:w w:val="110"/>
        </w:rPr>
        <w:t>制室</w:t>
      </w:r>
      <w:r>
        <w:rPr>
          <w:w w:val="185"/>
          <w:position w:val="1"/>
        </w:rPr>
        <w:t>.</w:t>
      </w:r>
    </w:p>
    <w:p>
      <w:pPr>
        <w:pStyle w:val="BodyText"/>
        <w:spacing w:line="412" w:lineRule="exact"/>
        <w:ind w:left="1305"/>
      </w:pPr>
      <w:r>
        <w:rPr>
          <w:spacing w:val="-212"/>
          <w:w w:val="203"/>
          <w:position w:val="1"/>
        </w:rPr>
        <w:t>(</w:t>
      </w:r>
      <w:r>
        <w:rPr>
          <w:spacing w:val="-65"/>
          <w:w w:val="101"/>
          <w:position w:val="-3"/>
        </w:rPr>
        <w:t>３</w:t>
      </w:r>
      <w:r>
        <w:rPr>
          <w:spacing w:val="-134"/>
          <w:w w:val="203"/>
          <w:position w:val="1"/>
        </w:rPr>
        <w:t>)</w:t>
      </w:r>
      <w:r>
        <w:rPr>
          <w:spacing w:val="17"/>
          <w:w w:val="101"/>
        </w:rPr>
        <w:t>火灾探测联动启动功能</w:t>
      </w:r>
    </w:p>
    <w:p>
      <w:pPr>
        <w:pStyle w:val="BodyText"/>
        <w:spacing w:line="374" w:lineRule="auto" w:before="166"/>
        <w:ind w:left="680" w:right="522" w:firstLine="628"/>
      </w:pPr>
      <w:r>
        <w:rPr>
          <w:spacing w:val="20"/>
          <w:w w:val="105"/>
        </w:rPr>
        <w:t>确认风机控制柜的转换开关置于</w:t>
      </w:r>
      <w:r>
        <w:rPr>
          <w:spacing w:val="-129"/>
          <w:w w:val="105"/>
          <w:position w:val="1"/>
        </w:rPr>
        <w:t>“</w:t>
      </w:r>
      <w:r>
        <w:rPr>
          <w:spacing w:val="24"/>
          <w:w w:val="105"/>
        </w:rPr>
        <w:t>自动</w:t>
      </w:r>
      <w:r>
        <w:rPr>
          <w:spacing w:val="-125"/>
          <w:w w:val="105"/>
          <w:position w:val="1"/>
        </w:rPr>
        <w:t>”</w:t>
      </w:r>
      <w:r>
        <w:rPr>
          <w:spacing w:val="23"/>
          <w:w w:val="105"/>
        </w:rPr>
        <w:t>状态</w:t>
      </w:r>
      <w:r>
        <w:rPr>
          <w:spacing w:val="-127"/>
          <w:w w:val="110"/>
          <w:position w:val="1"/>
        </w:rPr>
        <w:t>,</w:t>
      </w:r>
      <w:r>
        <w:rPr>
          <w:spacing w:val="24"/>
          <w:w w:val="105"/>
        </w:rPr>
        <w:t>模拟防烟分区</w:t>
      </w:r>
      <w:r>
        <w:rPr>
          <w:spacing w:val="19"/>
          <w:w w:val="105"/>
        </w:rPr>
        <w:t>内火灾探测器发出火灾信号</w:t>
      </w:r>
      <w:r>
        <w:rPr>
          <w:spacing w:val="-138"/>
          <w:w w:val="155"/>
          <w:position w:val="1"/>
        </w:rPr>
        <w:t>,</w:t>
      </w:r>
      <w:r>
        <w:rPr>
          <w:spacing w:val="19"/>
          <w:w w:val="105"/>
        </w:rPr>
        <w:t>查看电动挡烟垂壁能否自动释放</w:t>
      </w:r>
      <w:r>
        <w:rPr>
          <w:spacing w:val="-138"/>
          <w:w w:val="155"/>
          <w:position w:val="1"/>
        </w:rPr>
        <w:t>,</w:t>
      </w:r>
      <w:r>
        <w:rPr>
          <w:w w:val="105"/>
        </w:rPr>
        <w:t>释</w:t>
      </w:r>
      <w:r>
        <w:rPr>
          <w:spacing w:val="19"/>
          <w:w w:val="105"/>
        </w:rPr>
        <w:t>放后形成的防烟分区是否严密</w:t>
      </w:r>
      <w:r>
        <w:rPr>
          <w:spacing w:val="-138"/>
          <w:w w:val="115"/>
          <w:position w:val="1"/>
        </w:rPr>
        <w:t>;</w:t>
      </w:r>
      <w:r>
        <w:rPr>
          <w:spacing w:val="19"/>
          <w:w w:val="105"/>
        </w:rPr>
        <w:t>查看排烟口是否能自动完全开启</w:t>
      </w:r>
      <w:r>
        <w:rPr>
          <w:w w:val="115"/>
          <w:position w:val="1"/>
        </w:rPr>
        <w:t>; </w:t>
      </w:r>
      <w:r>
        <w:rPr>
          <w:spacing w:val="19"/>
          <w:w w:val="105"/>
        </w:rPr>
        <w:t>风机能否自动启动</w:t>
      </w:r>
      <w:r>
        <w:rPr>
          <w:spacing w:val="-138"/>
          <w:w w:val="185"/>
          <w:position w:val="1"/>
        </w:rPr>
        <w:t>,</w:t>
      </w:r>
      <w:r>
        <w:rPr>
          <w:spacing w:val="19"/>
          <w:w w:val="105"/>
        </w:rPr>
        <w:t>相关信号显示</w:t>
      </w:r>
      <w:r>
        <w:rPr>
          <w:spacing w:val="-138"/>
          <w:w w:val="105"/>
          <w:position w:val="1"/>
        </w:rPr>
        <w:t>、</w:t>
      </w:r>
      <w:r>
        <w:rPr>
          <w:spacing w:val="19"/>
          <w:w w:val="105"/>
        </w:rPr>
        <w:t>反馈是否正确</w:t>
      </w:r>
      <w:r>
        <w:rPr>
          <w:w w:val="185"/>
          <w:position w:val="1"/>
        </w:rPr>
        <w:t>.</w:t>
      </w:r>
    </w:p>
    <w:p>
      <w:pPr>
        <w:pStyle w:val="BodyText"/>
        <w:spacing w:line="375" w:lineRule="exact"/>
        <w:ind w:left="1309"/>
      </w:pPr>
      <w:r>
        <w:rPr>
          <w:spacing w:val="19"/>
        </w:rPr>
        <w:t>十二</w:t>
      </w:r>
      <w:r>
        <w:rPr>
          <w:spacing w:val="-138"/>
          <w:position w:val="1"/>
        </w:rPr>
        <w:t>、</w:t>
      </w:r>
      <w:r>
        <w:rPr>
          <w:spacing w:val="17"/>
        </w:rPr>
        <w:t>消防应急照明和疏散指示标志</w:t>
      </w:r>
    </w:p>
    <w:p>
      <w:pPr>
        <w:pStyle w:val="BodyText"/>
        <w:spacing w:before="207"/>
        <w:ind w:left="1305"/>
      </w:pPr>
      <w:r>
        <w:rPr>
          <w:spacing w:val="-134"/>
          <w:w w:val="185"/>
          <w:position w:val="1"/>
        </w:rPr>
        <w:t>(</w:t>
      </w:r>
      <w:r>
        <w:rPr>
          <w:spacing w:val="15"/>
          <w:w w:val="110"/>
        </w:rPr>
        <w:t>一</w:t>
      </w:r>
      <w:r>
        <w:rPr>
          <w:spacing w:val="-134"/>
          <w:w w:val="185"/>
          <w:position w:val="1"/>
        </w:rPr>
        <w:t>)</w:t>
      </w:r>
      <w:r>
        <w:rPr>
          <w:spacing w:val="17"/>
          <w:w w:val="110"/>
        </w:rPr>
        <w:t>消防应急照明设置要求</w:t>
      </w:r>
    </w:p>
    <w:p>
      <w:pPr>
        <w:pStyle w:val="BodyText"/>
        <w:spacing w:line="360" w:lineRule="auto" w:before="206"/>
        <w:ind w:left="680" w:right="679" w:firstLine="551"/>
        <w:jc w:val="both"/>
      </w:pPr>
      <w:r>
        <w:rPr>
          <w:spacing w:val="-100"/>
          <w:position w:val="-3"/>
        </w:rPr>
        <w:t>１．</w:t>
      </w:r>
      <w:r>
        <w:rPr>
          <w:spacing w:val="19"/>
        </w:rPr>
        <w:t>设置疏散照明可以使人们在正常照明电源被切断后</w:t>
      </w:r>
      <w:r>
        <w:rPr>
          <w:spacing w:val="-127"/>
          <w:position w:val="1"/>
        </w:rPr>
        <w:t>,</w:t>
      </w:r>
      <w:r>
        <w:rPr>
          <w:spacing w:val="14"/>
        </w:rPr>
        <w:t>仍能</w:t>
      </w:r>
      <w:r>
        <w:rPr>
          <w:spacing w:val="19"/>
          <w:w w:val="105"/>
        </w:rPr>
        <w:t>以较快的速度逃生</w:t>
      </w:r>
      <w:r>
        <w:rPr>
          <w:spacing w:val="-129"/>
          <w:w w:val="120"/>
          <w:position w:val="1"/>
        </w:rPr>
        <w:t>,</w:t>
      </w:r>
      <w:r>
        <w:rPr>
          <w:spacing w:val="26"/>
          <w:w w:val="105"/>
        </w:rPr>
        <w:t>是保证和有效引导人员疏散的设施</w:t>
      </w:r>
      <w:r>
        <w:rPr>
          <w:spacing w:val="27"/>
          <w:w w:val="120"/>
          <w:position w:val="1"/>
        </w:rPr>
        <w:t>.</w:t>
      </w:r>
      <w:r>
        <w:rPr>
          <w:spacing w:val="19"/>
          <w:w w:val="105"/>
        </w:rPr>
        <w:t>下列部位应设置疏散照明</w:t>
      </w:r>
      <w:r>
        <w:rPr>
          <w:w w:val="185"/>
          <w:position w:val="1"/>
        </w:rPr>
        <w:t>:</w:t>
      </w:r>
    </w:p>
    <w:p>
      <w:pPr>
        <w:pStyle w:val="BodyText"/>
        <w:spacing w:line="348" w:lineRule="auto" w:before="22"/>
        <w:ind w:left="680" w:right="679" w:firstLine="624"/>
      </w:pPr>
      <w:r>
        <w:rPr>
          <w:spacing w:val="-212"/>
          <w:w w:val="203"/>
          <w:position w:val="1"/>
        </w:rPr>
        <w:t>(</w:t>
      </w:r>
      <w:r>
        <w:rPr>
          <w:spacing w:val="-65"/>
          <w:w w:val="101"/>
          <w:position w:val="-3"/>
        </w:rPr>
        <w:t>１</w:t>
      </w:r>
      <w:r>
        <w:rPr>
          <w:spacing w:val="-134"/>
          <w:w w:val="203"/>
          <w:position w:val="1"/>
        </w:rPr>
        <w:t>)</w:t>
      </w:r>
      <w:r>
        <w:rPr>
          <w:spacing w:val="19"/>
          <w:w w:val="101"/>
        </w:rPr>
        <w:t>封闭楼梯间</w:t>
      </w:r>
      <w:r>
        <w:rPr>
          <w:spacing w:val="-129"/>
          <w:w w:val="101"/>
          <w:position w:val="1"/>
        </w:rPr>
        <w:t>、</w:t>
      </w:r>
      <w:r>
        <w:rPr>
          <w:spacing w:val="26"/>
          <w:w w:val="101"/>
        </w:rPr>
        <w:t>防烟楼梯间及其前室</w:t>
      </w:r>
      <w:r>
        <w:rPr>
          <w:spacing w:val="-129"/>
          <w:w w:val="101"/>
          <w:position w:val="1"/>
        </w:rPr>
        <w:t>、</w:t>
      </w:r>
      <w:r>
        <w:rPr>
          <w:spacing w:val="24"/>
          <w:w w:val="101"/>
        </w:rPr>
        <w:t>消防电梯间的前室或</w:t>
      </w:r>
      <w:r>
        <w:rPr>
          <w:spacing w:val="19"/>
          <w:w w:val="101"/>
        </w:rPr>
        <w:t>合用前室</w:t>
      </w:r>
      <w:r>
        <w:rPr>
          <w:spacing w:val="-138"/>
          <w:w w:val="101"/>
          <w:position w:val="1"/>
        </w:rPr>
        <w:t>、</w:t>
      </w:r>
      <w:r>
        <w:rPr>
          <w:spacing w:val="19"/>
          <w:w w:val="101"/>
        </w:rPr>
        <w:t>避难走道</w:t>
      </w:r>
      <w:r>
        <w:rPr>
          <w:spacing w:val="-138"/>
          <w:w w:val="101"/>
          <w:position w:val="1"/>
        </w:rPr>
        <w:t>、</w:t>
      </w:r>
      <w:r>
        <w:rPr>
          <w:spacing w:val="17"/>
          <w:w w:val="101"/>
        </w:rPr>
        <w:t>避难层</w:t>
      </w:r>
      <w:r>
        <w:rPr>
          <w:spacing w:val="-134"/>
          <w:w w:val="203"/>
          <w:position w:val="1"/>
        </w:rPr>
        <w:t>(</w:t>
      </w:r>
      <w:r>
        <w:rPr>
          <w:spacing w:val="15"/>
          <w:w w:val="101"/>
        </w:rPr>
        <w:t>间</w:t>
      </w:r>
      <w:r>
        <w:rPr>
          <w:spacing w:val="-67"/>
          <w:w w:val="203"/>
          <w:position w:val="1"/>
        </w:rPr>
        <w:t>);</w:t>
      </w:r>
    </w:p>
    <w:p>
      <w:pPr>
        <w:pStyle w:val="BodyText"/>
        <w:spacing w:before="26"/>
        <w:ind w:left="1305"/>
      </w:pPr>
      <w:r>
        <w:rPr>
          <w:spacing w:val="-212"/>
          <w:w w:val="203"/>
          <w:position w:val="1"/>
        </w:rPr>
        <w:t>(</w:t>
      </w:r>
      <w:r>
        <w:rPr>
          <w:spacing w:val="-65"/>
          <w:w w:val="101"/>
          <w:position w:val="-3"/>
        </w:rPr>
        <w:t>２</w:t>
      </w:r>
      <w:r>
        <w:rPr>
          <w:spacing w:val="-134"/>
          <w:w w:val="203"/>
          <w:position w:val="1"/>
        </w:rPr>
        <w:t>)</w:t>
      </w:r>
      <w:r>
        <w:rPr>
          <w:spacing w:val="19"/>
          <w:w w:val="101"/>
        </w:rPr>
        <w:t>观众厅和建筑面积大于</w:t>
      </w:r>
      <w:r>
        <w:rPr>
          <w:spacing w:val="-118"/>
          <w:w w:val="101"/>
          <w:position w:val="-3"/>
        </w:rPr>
        <w:t>２００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spacing w:val="21"/>
          <w:position w:val="10"/>
          <w:sz w:val="16"/>
        </w:rPr>
        <w:t> </w:t>
      </w:r>
      <w:r>
        <w:rPr>
          <w:spacing w:val="19"/>
          <w:w w:val="101"/>
        </w:rPr>
        <w:t>的营业厅</w:t>
      </w:r>
      <w:r>
        <w:rPr>
          <w:spacing w:val="-138"/>
          <w:w w:val="101"/>
          <w:position w:val="1"/>
        </w:rPr>
        <w:t>、</w:t>
      </w:r>
      <w:r>
        <w:rPr>
          <w:spacing w:val="19"/>
          <w:w w:val="101"/>
        </w:rPr>
        <w:t>餐厅等</w:t>
      </w:r>
      <w:r>
        <w:rPr>
          <w:w w:val="203"/>
          <w:position w:val="1"/>
        </w:rPr>
        <w:t>;</w:t>
      </w:r>
    </w:p>
    <w:p>
      <w:pPr>
        <w:spacing w:before="165"/>
        <w:ind w:left="0" w:right="967" w:firstLine="0"/>
        <w:jc w:val="right"/>
        <w:rPr>
          <w:sz w:val="26"/>
        </w:rPr>
      </w:pPr>
      <w:r>
        <w:rPr>
          <w:w w:val="100"/>
          <w:sz w:val="26"/>
        </w:rPr>
        <w:t>—</w:t>
      </w:r>
      <w:r>
        <w:rPr>
          <w:spacing w:val="27"/>
          <w:sz w:val="26"/>
        </w:rPr>
        <w:t> </w:t>
      </w:r>
      <w:r>
        <w:rPr>
          <w:spacing w:val="-123"/>
          <w:w w:val="100"/>
          <w:position w:val="-3"/>
          <w:sz w:val="26"/>
        </w:rPr>
        <w:t>３</w:t>
      </w:r>
      <w:r>
        <w:rPr>
          <w:w w:val="100"/>
          <w:position w:val="-3"/>
          <w:sz w:val="26"/>
        </w:rPr>
        <w:t>９</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line="348" w:lineRule="auto" w:before="191"/>
        <w:ind w:left="1305" w:right="1078"/>
      </w:pPr>
      <w:r>
        <w:rPr>
          <w:spacing w:val="-212"/>
          <w:w w:val="203"/>
          <w:position w:val="1"/>
        </w:rPr>
        <w:t>(</w:t>
      </w:r>
      <w:r>
        <w:rPr>
          <w:spacing w:val="-65"/>
          <w:w w:val="101"/>
          <w:position w:val="-3"/>
        </w:rPr>
        <w:t>３</w:t>
      </w:r>
      <w:r>
        <w:rPr>
          <w:spacing w:val="-134"/>
          <w:w w:val="203"/>
          <w:position w:val="1"/>
        </w:rPr>
        <w:t>)</w:t>
      </w:r>
      <w:r>
        <w:rPr>
          <w:spacing w:val="19"/>
          <w:w w:val="101"/>
        </w:rPr>
        <w:t>建筑面积大于</w:t>
      </w:r>
      <w:r>
        <w:rPr>
          <w:spacing w:val="-118"/>
          <w:w w:val="101"/>
          <w:position w:val="-3"/>
        </w:rPr>
        <w:t>１００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spacing w:val="21"/>
          <w:position w:val="10"/>
          <w:sz w:val="16"/>
        </w:rPr>
        <w:t> </w:t>
      </w:r>
      <w:r>
        <w:rPr>
          <w:spacing w:val="19"/>
          <w:w w:val="101"/>
        </w:rPr>
        <w:t>的地下或半地下公共活动场所</w:t>
      </w:r>
      <w:r>
        <w:rPr>
          <w:w w:val="203"/>
          <w:position w:val="1"/>
        </w:rPr>
        <w:t>; </w:t>
      </w:r>
      <w:r>
        <w:rPr>
          <w:spacing w:val="-212"/>
          <w:w w:val="203"/>
          <w:position w:val="1"/>
        </w:rPr>
        <w:t>(</w:t>
      </w:r>
      <w:r>
        <w:rPr>
          <w:spacing w:val="-65"/>
          <w:w w:val="101"/>
          <w:position w:val="-3"/>
        </w:rPr>
        <w:t>４</w:t>
      </w:r>
      <w:r>
        <w:rPr>
          <w:spacing w:val="-134"/>
          <w:w w:val="203"/>
          <w:position w:val="1"/>
        </w:rPr>
        <w:t>)</w:t>
      </w:r>
      <w:r>
        <w:rPr>
          <w:spacing w:val="19"/>
          <w:w w:val="101"/>
        </w:rPr>
        <w:t>公共建筑内的疏散走道</w:t>
      </w:r>
      <w:r>
        <w:rPr>
          <w:w w:val="203"/>
          <w:position w:val="1"/>
        </w:rPr>
        <w:t>.</w:t>
      </w:r>
    </w:p>
    <w:p>
      <w:pPr>
        <w:pStyle w:val="BodyText"/>
        <w:spacing w:line="360" w:lineRule="auto"/>
        <w:ind w:left="603" w:right="522" w:firstLine="628"/>
      </w:pPr>
      <w:r>
        <w:rPr>
          <w:spacing w:val="-100"/>
          <w:w w:val="101"/>
          <w:position w:val="-3"/>
        </w:rPr>
        <w:t>２．</w:t>
      </w:r>
      <w:r>
        <w:rPr>
          <w:spacing w:val="15"/>
          <w:w w:val="101"/>
        </w:rPr>
        <w:t>公众聚集场所内疏散照明的地面最低照度不应低于</w:t>
      </w:r>
      <w:r>
        <w:rPr>
          <w:spacing w:val="-148"/>
          <w:w w:val="101"/>
          <w:position w:val="-3"/>
        </w:rPr>
        <w:t>３．０</w:t>
      </w:r>
      <w:r>
        <w:rPr>
          <w:spacing w:val="-164"/>
          <w:w w:val="203"/>
          <w:position w:val="-3"/>
        </w:rPr>
        <w:t>l</w:t>
      </w:r>
      <w:r>
        <w:rPr>
          <w:spacing w:val="-61"/>
          <w:w w:val="203"/>
          <w:position w:val="-3"/>
        </w:rPr>
        <w:t>x</w:t>
      </w:r>
      <w:r>
        <w:rPr>
          <w:w w:val="203"/>
          <w:position w:val="1"/>
        </w:rPr>
        <w:t>,</w:t>
      </w:r>
      <w:r>
        <w:rPr>
          <w:spacing w:val="19"/>
        </w:rPr>
        <w:t>其楼梯间</w:t>
      </w:r>
      <w:r>
        <w:rPr>
          <w:spacing w:val="-134"/>
          <w:position w:val="1"/>
        </w:rPr>
        <w:t>、</w:t>
      </w:r>
      <w:r>
        <w:rPr>
          <w:spacing w:val="30"/>
        </w:rPr>
        <w:t>前室或合用前室</w:t>
      </w:r>
      <w:r>
        <w:rPr>
          <w:spacing w:val="-123"/>
          <w:position w:val="1"/>
        </w:rPr>
        <w:t>、</w:t>
      </w:r>
      <w:r>
        <w:rPr>
          <w:spacing w:val="30"/>
        </w:rPr>
        <w:t>避难走道的地面最低照度不应低于</w:t>
      </w:r>
      <w:r>
        <w:rPr>
          <w:spacing w:val="-146"/>
          <w:w w:val="101"/>
        </w:rPr>
        <w:t>１０．０</w:t>
      </w:r>
      <w:r>
        <w:rPr>
          <w:spacing w:val="-164"/>
          <w:w w:val="203"/>
        </w:rPr>
        <w:t>l</w:t>
      </w:r>
      <w:r>
        <w:rPr>
          <w:spacing w:val="-61"/>
          <w:w w:val="203"/>
        </w:rPr>
        <w:t>x</w:t>
      </w:r>
      <w:r>
        <w:rPr>
          <w:w w:val="203"/>
          <w:position w:val="5"/>
        </w:rPr>
        <w:t>.</w:t>
      </w:r>
    </w:p>
    <w:p>
      <w:pPr>
        <w:pStyle w:val="BodyText"/>
        <w:spacing w:line="404" w:lineRule="exact"/>
        <w:ind w:left="1232"/>
      </w:pPr>
      <w:r>
        <w:rPr>
          <w:spacing w:val="-100"/>
          <w:position w:val="-3"/>
        </w:rPr>
        <w:t>３．</w:t>
      </w:r>
      <w:r>
        <w:rPr>
          <w:spacing w:val="19"/>
        </w:rPr>
        <w:t>消防控制室</w:t>
      </w:r>
      <w:r>
        <w:rPr>
          <w:spacing w:val="-138"/>
          <w:position w:val="1"/>
        </w:rPr>
        <w:t>、</w:t>
      </w:r>
      <w:r>
        <w:rPr>
          <w:spacing w:val="19"/>
        </w:rPr>
        <w:t>消防水泵房</w:t>
      </w:r>
      <w:r>
        <w:rPr>
          <w:spacing w:val="-138"/>
          <w:position w:val="1"/>
        </w:rPr>
        <w:t>、</w:t>
      </w:r>
      <w:r>
        <w:rPr>
          <w:spacing w:val="19"/>
        </w:rPr>
        <w:t>自备发电机房</w:t>
      </w:r>
      <w:r>
        <w:rPr>
          <w:spacing w:val="-138"/>
          <w:position w:val="1"/>
        </w:rPr>
        <w:t>、</w:t>
      </w:r>
      <w:r>
        <w:rPr>
          <w:spacing w:val="19"/>
        </w:rPr>
        <w:t>配电室</w:t>
      </w:r>
      <w:r>
        <w:rPr>
          <w:spacing w:val="-138"/>
          <w:position w:val="1"/>
        </w:rPr>
        <w:t>、</w:t>
      </w:r>
      <w:r>
        <w:rPr>
          <w:spacing w:val="14"/>
        </w:rPr>
        <w:t>防排烟机</w:t>
      </w:r>
    </w:p>
    <w:p>
      <w:pPr>
        <w:pStyle w:val="BodyText"/>
        <w:spacing w:line="374" w:lineRule="auto" w:before="165"/>
        <w:ind w:left="680" w:right="522"/>
      </w:pPr>
      <w:r>
        <w:rPr/>
        <w:t>房以及发生火灾时仍需正常工作的消防设备房应设置备用照明</w:t>
      </w:r>
      <w:r>
        <w:rPr>
          <w:position w:val="1"/>
        </w:rPr>
        <w:t>, </w:t>
      </w:r>
      <w:r>
        <w:rPr>
          <w:w w:val="105"/>
        </w:rPr>
        <w:t>其作业面的最低照度不应低于正常照明的照度</w:t>
      </w:r>
      <w:r>
        <w:rPr>
          <w:w w:val="185"/>
          <w:position w:val="1"/>
        </w:rPr>
        <w:t>.</w:t>
      </w:r>
    </w:p>
    <w:p>
      <w:pPr>
        <w:pStyle w:val="BodyText"/>
        <w:spacing w:line="360" w:lineRule="auto"/>
        <w:ind w:left="680" w:right="679" w:firstLine="551"/>
        <w:jc w:val="both"/>
      </w:pPr>
      <w:r>
        <w:rPr>
          <w:spacing w:val="-100"/>
          <w:position w:val="-3"/>
        </w:rPr>
        <w:t>４．</w:t>
      </w:r>
      <w:r>
        <w:rPr>
          <w:spacing w:val="19"/>
        </w:rPr>
        <w:t>根据建筑实践和火灾中人的行为习惯</w:t>
      </w:r>
      <w:r>
        <w:rPr>
          <w:spacing w:val="-127"/>
          <w:position w:val="1"/>
        </w:rPr>
        <w:t>,</w:t>
      </w:r>
      <w:r>
        <w:rPr>
          <w:spacing w:val="25"/>
        </w:rPr>
        <w:t>疏散照明灯具应设</w:t>
      </w:r>
      <w:r>
        <w:rPr>
          <w:spacing w:val="19"/>
        </w:rPr>
        <w:t>置在出口的顶部</w:t>
      </w:r>
      <w:r>
        <w:rPr>
          <w:spacing w:val="-138"/>
          <w:position w:val="1"/>
        </w:rPr>
        <w:t>、</w:t>
      </w:r>
      <w:r>
        <w:rPr>
          <w:spacing w:val="19"/>
        </w:rPr>
        <w:t>墙面的上部或顶棚上</w:t>
      </w:r>
      <w:r>
        <w:rPr>
          <w:spacing w:val="-138"/>
          <w:position w:val="1"/>
        </w:rPr>
        <w:t>;</w:t>
      </w:r>
      <w:r>
        <w:rPr>
          <w:spacing w:val="17"/>
        </w:rPr>
        <w:t>备用照明灯具应设置在墙</w:t>
      </w:r>
      <w:r>
        <w:rPr>
          <w:spacing w:val="19"/>
          <w:w w:val="105"/>
        </w:rPr>
        <w:t>面的上部或顶棚上</w:t>
      </w:r>
      <w:r>
        <w:rPr>
          <w:w w:val="185"/>
          <w:position w:val="1"/>
        </w:rPr>
        <w:t>.</w:t>
      </w:r>
    </w:p>
    <w:p>
      <w:pPr>
        <w:pStyle w:val="BodyText"/>
        <w:spacing w:line="345" w:lineRule="auto" w:before="28"/>
        <w:ind w:left="603" w:right="660" w:firstLine="628"/>
        <w:jc w:val="both"/>
      </w:pPr>
      <w:r>
        <w:rPr>
          <w:spacing w:val="-100"/>
          <w:position w:val="-3"/>
        </w:rPr>
        <w:t>５．</w:t>
      </w:r>
      <w:r>
        <w:rPr>
          <w:spacing w:val="18"/>
        </w:rPr>
        <w:t>建筑内消防应急照明灯和灯光疏散标志备用电源的连续供</w:t>
      </w:r>
      <w:r>
        <w:rPr>
          <w:spacing w:val="28"/>
          <w:w w:val="101"/>
        </w:rPr>
        <w:t>电时间应符合下列规定</w:t>
      </w:r>
      <w:r>
        <w:rPr>
          <w:spacing w:val="-119"/>
          <w:w w:val="203"/>
          <w:position w:val="1"/>
        </w:rPr>
        <w:t>:</w:t>
      </w:r>
      <w:r>
        <w:rPr>
          <w:spacing w:val="34"/>
          <w:w w:val="101"/>
        </w:rPr>
        <w:t>建筑高度大于</w:t>
      </w:r>
      <w:r>
        <w:rPr>
          <w:spacing w:val="-118"/>
          <w:w w:val="101"/>
          <w:position w:val="-3"/>
        </w:rPr>
        <w:t>１００</w:t>
      </w:r>
      <w:r>
        <w:rPr>
          <w:w w:val="203"/>
          <w:position w:val="-3"/>
        </w:rPr>
        <w:t>m</w:t>
      </w:r>
      <w:r>
        <w:rPr>
          <w:spacing w:val="-60"/>
          <w:position w:val="-3"/>
        </w:rPr>
        <w:t> </w:t>
      </w:r>
      <w:r>
        <w:rPr>
          <w:spacing w:val="29"/>
          <w:w w:val="101"/>
        </w:rPr>
        <w:t>的建筑</w:t>
      </w:r>
      <w:r>
        <w:rPr>
          <w:spacing w:val="-117"/>
          <w:w w:val="203"/>
          <w:position w:val="1"/>
        </w:rPr>
        <w:t>,</w:t>
      </w:r>
      <w:r>
        <w:rPr>
          <w:spacing w:val="27"/>
          <w:w w:val="101"/>
        </w:rPr>
        <w:t>不应少于 </w:t>
      </w:r>
      <w:r>
        <w:rPr>
          <w:spacing w:val="-135"/>
          <w:w w:val="101"/>
          <w:position w:val="-3"/>
        </w:rPr>
        <w:t>１．５</w:t>
      </w:r>
      <w:r>
        <w:rPr>
          <w:spacing w:val="-59"/>
          <w:w w:val="203"/>
          <w:position w:val="-3"/>
        </w:rPr>
        <w:t>h</w:t>
      </w:r>
      <w:r>
        <w:rPr>
          <w:spacing w:val="-138"/>
          <w:w w:val="203"/>
          <w:position w:val="1"/>
        </w:rPr>
        <w:t>;</w:t>
      </w:r>
      <w:r>
        <w:rPr>
          <w:spacing w:val="22"/>
          <w:w w:val="101"/>
        </w:rPr>
        <w:t>建筑面积大于</w:t>
      </w:r>
      <w:r>
        <w:rPr>
          <w:spacing w:val="-126"/>
          <w:w w:val="101"/>
          <w:position w:val="-3"/>
        </w:rPr>
        <w:t>１００００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position w:val="10"/>
          <w:sz w:val="16"/>
        </w:rPr>
        <w:t> </w:t>
      </w:r>
      <w:r>
        <w:rPr>
          <w:spacing w:val="23"/>
          <w:w w:val="101"/>
        </w:rPr>
        <w:t>的公共建筑和总面积大于</w:t>
      </w:r>
      <w:r>
        <w:rPr>
          <w:spacing w:val="-126"/>
          <w:w w:val="101"/>
          <w:position w:val="-3"/>
        </w:rPr>
        <w:t>２００００</w:t>
      </w:r>
      <w:r>
        <w:rPr>
          <w:spacing w:val="-55"/>
          <w:w w:val="203"/>
          <w:position w:val="-3"/>
        </w:rPr>
        <w:t>m</w:t>
      </w:r>
      <w:r>
        <w:rPr>
          <w:rFonts w:ascii="Malgun Gothic" w:eastAsia="Malgun Gothic" w:hint="eastAsia"/>
          <w:b/>
          <w:w w:val="103"/>
          <w:position w:val="10"/>
          <w:sz w:val="16"/>
        </w:rPr>
        <w:t>２</w:t>
      </w:r>
      <w:r>
        <w:rPr>
          <w:spacing w:val="19"/>
          <w:w w:val="101"/>
        </w:rPr>
        <w:t>的地下</w:t>
      </w:r>
      <w:r>
        <w:rPr>
          <w:spacing w:val="-138"/>
          <w:w w:val="101"/>
          <w:position w:val="1"/>
        </w:rPr>
        <w:t>、</w:t>
      </w:r>
      <w:r>
        <w:rPr>
          <w:spacing w:val="19"/>
          <w:w w:val="101"/>
        </w:rPr>
        <w:t>半地下建筑</w:t>
      </w:r>
      <w:r>
        <w:rPr>
          <w:spacing w:val="-138"/>
          <w:w w:val="203"/>
          <w:position w:val="1"/>
        </w:rPr>
        <w:t>,</w:t>
      </w:r>
      <w:r>
        <w:rPr>
          <w:spacing w:val="19"/>
          <w:w w:val="101"/>
        </w:rPr>
        <w:t>不应少于</w:t>
      </w:r>
      <w:r>
        <w:rPr>
          <w:spacing w:val="-135"/>
          <w:w w:val="101"/>
          <w:position w:val="-3"/>
        </w:rPr>
        <w:t>１．０</w:t>
      </w:r>
      <w:r>
        <w:rPr>
          <w:spacing w:val="-59"/>
          <w:w w:val="203"/>
          <w:position w:val="-3"/>
        </w:rPr>
        <w:t>h</w:t>
      </w:r>
      <w:r>
        <w:rPr>
          <w:spacing w:val="-138"/>
          <w:w w:val="203"/>
          <w:position w:val="1"/>
        </w:rPr>
        <w:t>;</w:t>
      </w:r>
      <w:r>
        <w:rPr>
          <w:spacing w:val="19"/>
          <w:w w:val="101"/>
        </w:rPr>
        <w:t>其他建筑</w:t>
      </w:r>
      <w:r>
        <w:rPr>
          <w:spacing w:val="-138"/>
          <w:w w:val="203"/>
          <w:position w:val="1"/>
        </w:rPr>
        <w:t>,</w:t>
      </w:r>
      <w:r>
        <w:rPr>
          <w:spacing w:val="19"/>
          <w:w w:val="101"/>
        </w:rPr>
        <w:t>不应少于</w:t>
      </w:r>
      <w:r>
        <w:rPr>
          <w:spacing w:val="-135"/>
          <w:w w:val="101"/>
          <w:position w:val="-3"/>
        </w:rPr>
        <w:t>０．５</w:t>
      </w:r>
      <w:r>
        <w:rPr>
          <w:spacing w:val="-59"/>
          <w:w w:val="203"/>
          <w:position w:val="-3"/>
        </w:rPr>
        <w:t>h</w:t>
      </w:r>
      <w:r>
        <w:rPr>
          <w:w w:val="203"/>
          <w:position w:val="1"/>
        </w:rPr>
        <w:t>.</w:t>
      </w:r>
    </w:p>
    <w:p>
      <w:pPr>
        <w:pStyle w:val="BodyText"/>
        <w:spacing w:line="381" w:lineRule="exact"/>
        <w:ind w:left="1305"/>
      </w:pPr>
      <w:r>
        <w:rPr>
          <w:spacing w:val="-134"/>
          <w:w w:val="185"/>
          <w:position w:val="1"/>
        </w:rPr>
        <w:t>(</w:t>
      </w:r>
      <w:r>
        <w:rPr>
          <w:spacing w:val="15"/>
          <w:w w:val="110"/>
        </w:rPr>
        <w:t>二</w:t>
      </w:r>
      <w:r>
        <w:rPr>
          <w:spacing w:val="-134"/>
          <w:w w:val="185"/>
          <w:position w:val="1"/>
        </w:rPr>
        <w:t>)</w:t>
      </w:r>
      <w:r>
        <w:rPr>
          <w:spacing w:val="17"/>
          <w:w w:val="110"/>
        </w:rPr>
        <w:t>疏散指示标志设置要求</w:t>
      </w:r>
    </w:p>
    <w:p>
      <w:pPr>
        <w:pStyle w:val="BodyText"/>
        <w:spacing w:line="364" w:lineRule="auto" w:before="207"/>
        <w:ind w:left="680" w:right="679" w:firstLine="551"/>
        <w:jc w:val="both"/>
      </w:pPr>
      <w:r>
        <w:rPr>
          <w:spacing w:val="-100"/>
          <w:position w:val="-3"/>
        </w:rPr>
        <w:t>１．</w:t>
      </w:r>
      <w:r>
        <w:rPr>
          <w:spacing w:val="19"/>
        </w:rPr>
        <w:t>疏散指示标志要便于人们辨认</w:t>
      </w:r>
      <w:r>
        <w:rPr>
          <w:spacing w:val="-129"/>
          <w:position w:val="1"/>
        </w:rPr>
        <w:t>,</w:t>
      </w:r>
      <w:r>
        <w:rPr>
          <w:spacing w:val="25"/>
        </w:rPr>
        <w:t>并符合一般人行走时目视</w:t>
      </w:r>
      <w:r>
        <w:rPr>
          <w:spacing w:val="19"/>
          <w:w w:val="105"/>
        </w:rPr>
        <w:t>前方的习惯</w:t>
      </w:r>
      <w:r>
        <w:rPr>
          <w:spacing w:val="-138"/>
          <w:w w:val="105"/>
          <w:position w:val="1"/>
        </w:rPr>
        <w:t>,</w:t>
      </w:r>
      <w:r>
        <w:rPr>
          <w:spacing w:val="19"/>
          <w:w w:val="105"/>
        </w:rPr>
        <w:t>能起诱导作用</w:t>
      </w:r>
      <w:r>
        <w:rPr>
          <w:spacing w:val="-138"/>
          <w:w w:val="105"/>
          <w:position w:val="1"/>
        </w:rPr>
        <w:t>,</w:t>
      </w:r>
      <w:r>
        <w:rPr>
          <w:spacing w:val="19"/>
          <w:w w:val="105"/>
        </w:rPr>
        <w:t>要防止被烟气遮挡</w:t>
      </w:r>
      <w:r>
        <w:rPr>
          <w:spacing w:val="19"/>
          <w:w w:val="105"/>
          <w:position w:val="1"/>
        </w:rPr>
        <w:t>.</w:t>
      </w:r>
      <w:r>
        <w:rPr>
          <w:spacing w:val="16"/>
          <w:w w:val="105"/>
        </w:rPr>
        <w:t>公众聚集场所的</w:t>
      </w:r>
      <w:r>
        <w:rPr>
          <w:spacing w:val="19"/>
        </w:rPr>
        <w:t>安全出口和疏散门的正上方</w:t>
      </w:r>
      <w:r>
        <w:rPr>
          <w:spacing w:val="-131"/>
          <w:position w:val="1"/>
        </w:rPr>
        <w:t>、</w:t>
      </w:r>
      <w:r>
        <w:rPr>
          <w:spacing w:val="25"/>
        </w:rPr>
        <w:t>以及在疏散走道及其转角处距地面</w:t>
      </w:r>
      <w:r>
        <w:rPr>
          <w:spacing w:val="19"/>
          <w:w w:val="101"/>
        </w:rPr>
        <w:t>高度</w:t>
      </w:r>
      <w:r>
        <w:rPr>
          <w:spacing w:val="-119"/>
          <w:w w:val="101"/>
          <w:position w:val="-3"/>
        </w:rPr>
        <w:t>１．０</w:t>
      </w:r>
      <w:r>
        <w:rPr>
          <w:w w:val="203"/>
          <w:position w:val="-3"/>
        </w:rPr>
        <w:t>m</w:t>
      </w:r>
      <w:r>
        <w:rPr>
          <w:spacing w:val="-79"/>
          <w:position w:val="-3"/>
        </w:rPr>
        <w:t> </w:t>
      </w:r>
      <w:r>
        <w:rPr>
          <w:spacing w:val="19"/>
          <w:w w:val="101"/>
        </w:rPr>
        <w:t>以下的墙面或地面上应设置灯光疏散指示标志</w:t>
      </w:r>
      <w:r>
        <w:rPr>
          <w:w w:val="203"/>
          <w:position w:val="1"/>
        </w:rPr>
        <w:t>.</w:t>
      </w:r>
    </w:p>
    <w:p>
      <w:pPr>
        <w:pStyle w:val="BodyText"/>
        <w:spacing w:line="395" w:lineRule="exact"/>
        <w:ind w:right="679"/>
        <w:jc w:val="right"/>
      </w:pPr>
      <w:r>
        <w:rPr>
          <w:spacing w:val="-100"/>
          <w:position w:val="-3"/>
        </w:rPr>
        <w:t>２．</w:t>
      </w:r>
      <w:r>
        <w:rPr>
          <w:spacing w:val="18"/>
        </w:rPr>
        <w:t>下列建筑或场所应在疏散走道和主要疏散路径的地面上增</w:t>
      </w:r>
    </w:p>
    <w:p>
      <w:pPr>
        <w:pStyle w:val="BodyText"/>
        <w:spacing w:before="166"/>
        <w:ind w:right="679"/>
        <w:jc w:val="right"/>
      </w:pPr>
      <w:r>
        <w:rPr>
          <w:spacing w:val="19"/>
        </w:rPr>
        <w:t>设能保持视觉连续的灯光疏散指示标志或蓄光疏散指示标志</w:t>
      </w:r>
      <w:r>
        <w:rPr>
          <w:spacing w:val="-129"/>
          <w:position w:val="1"/>
        </w:rPr>
        <w:t>,</w:t>
      </w:r>
      <w:r>
        <w:rPr/>
        <w:t>该</w:t>
      </w:r>
    </w:p>
    <w:p>
      <w:pPr>
        <w:spacing w:before="206"/>
        <w:ind w:left="950" w:right="0" w:firstLine="0"/>
        <w:jc w:val="left"/>
        <w:rPr>
          <w:sz w:val="26"/>
        </w:rPr>
      </w:pPr>
      <w:r>
        <w:rPr>
          <w:w w:val="100"/>
          <w:sz w:val="26"/>
        </w:rPr>
        <w:t>—</w:t>
      </w:r>
      <w:r>
        <w:rPr>
          <w:spacing w:val="27"/>
          <w:sz w:val="26"/>
        </w:rPr>
        <w:t> </w:t>
      </w:r>
      <w:r>
        <w:rPr>
          <w:spacing w:val="-123"/>
          <w:w w:val="100"/>
          <w:position w:val="-3"/>
          <w:sz w:val="26"/>
        </w:rPr>
        <w:t>４</w:t>
      </w:r>
      <w:r>
        <w:rPr>
          <w:w w:val="100"/>
          <w:position w:val="-3"/>
          <w:sz w:val="26"/>
        </w:rPr>
        <w:t>０</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line="364" w:lineRule="auto" w:before="203"/>
        <w:ind w:left="1305" w:right="1465" w:hanging="625"/>
      </w:pPr>
      <w:r>
        <w:rPr>
          <w:spacing w:val="19"/>
          <w:w w:val="105"/>
        </w:rPr>
        <w:t>标志是辅助疏散指示标志</w:t>
      </w:r>
      <w:r>
        <w:rPr>
          <w:spacing w:val="-138"/>
          <w:w w:val="105"/>
          <w:position w:val="1"/>
        </w:rPr>
        <w:t>,</w:t>
      </w:r>
      <w:r>
        <w:rPr>
          <w:spacing w:val="19"/>
          <w:w w:val="105"/>
        </w:rPr>
        <w:t>不能作为主要的疏散指示标志</w:t>
      </w:r>
      <w:r>
        <w:rPr>
          <w:w w:val="105"/>
          <w:position w:val="1"/>
        </w:rPr>
        <w:t>: </w:t>
      </w:r>
      <w:r>
        <w:rPr>
          <w:spacing w:val="-212"/>
          <w:w w:val="203"/>
          <w:position w:val="1"/>
        </w:rPr>
        <w:t>(</w:t>
      </w:r>
      <w:r>
        <w:rPr>
          <w:spacing w:val="-65"/>
          <w:w w:val="101"/>
          <w:position w:val="-3"/>
        </w:rPr>
        <w:t>１</w:t>
      </w:r>
      <w:r>
        <w:rPr>
          <w:spacing w:val="-134"/>
          <w:w w:val="203"/>
          <w:position w:val="1"/>
        </w:rPr>
        <w:t>)</w:t>
      </w:r>
      <w:r>
        <w:rPr>
          <w:spacing w:val="19"/>
          <w:w w:val="101"/>
        </w:rPr>
        <w:t>总建筑面积大于</w:t>
      </w:r>
      <w:r>
        <w:rPr>
          <w:spacing w:val="-123"/>
          <w:w w:val="101"/>
          <w:position w:val="-3"/>
        </w:rPr>
        <w:t>５０００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position w:val="10"/>
          <w:sz w:val="16"/>
        </w:rPr>
        <w:t> </w:t>
      </w:r>
      <w:r>
        <w:rPr>
          <w:spacing w:val="19"/>
          <w:w w:val="101"/>
        </w:rPr>
        <w:t>的地上商店</w:t>
      </w:r>
      <w:r>
        <w:rPr>
          <w:w w:val="203"/>
          <w:position w:val="1"/>
        </w:rPr>
        <w:t>;</w:t>
      </w:r>
    </w:p>
    <w:p>
      <w:pPr>
        <w:pStyle w:val="BodyText"/>
        <w:spacing w:line="395" w:lineRule="exact"/>
        <w:ind w:left="1305"/>
      </w:pPr>
      <w:r>
        <w:rPr>
          <w:spacing w:val="-212"/>
          <w:w w:val="203"/>
          <w:position w:val="1"/>
        </w:rPr>
        <w:t>(</w:t>
      </w:r>
      <w:r>
        <w:rPr>
          <w:spacing w:val="-65"/>
          <w:w w:val="101"/>
          <w:position w:val="-3"/>
        </w:rPr>
        <w:t>２</w:t>
      </w:r>
      <w:r>
        <w:rPr>
          <w:spacing w:val="-134"/>
          <w:w w:val="203"/>
          <w:position w:val="1"/>
        </w:rPr>
        <w:t>)</w:t>
      </w:r>
      <w:r>
        <w:rPr>
          <w:spacing w:val="19"/>
          <w:w w:val="101"/>
        </w:rPr>
        <w:t>总建筑面积大于</w:t>
      </w:r>
      <w:r>
        <w:rPr>
          <w:spacing w:val="-118"/>
          <w:w w:val="101"/>
          <w:position w:val="-3"/>
        </w:rPr>
        <w:t>５００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spacing w:val="21"/>
          <w:position w:val="10"/>
          <w:sz w:val="16"/>
        </w:rPr>
        <w:t> </w:t>
      </w:r>
      <w:r>
        <w:rPr>
          <w:spacing w:val="19"/>
          <w:w w:val="101"/>
        </w:rPr>
        <w:t>的地下或半地下商店</w:t>
      </w:r>
      <w:r>
        <w:rPr>
          <w:w w:val="203"/>
          <w:position w:val="1"/>
        </w:rPr>
        <w:t>;</w:t>
      </w:r>
    </w:p>
    <w:p>
      <w:pPr>
        <w:pStyle w:val="BodyText"/>
        <w:spacing w:before="167"/>
        <w:ind w:left="1305"/>
      </w:pPr>
      <w:r>
        <w:rPr>
          <w:spacing w:val="-212"/>
          <w:w w:val="203"/>
          <w:position w:val="1"/>
        </w:rPr>
        <w:t>(</w:t>
      </w:r>
      <w:r>
        <w:rPr>
          <w:spacing w:val="-65"/>
          <w:w w:val="101"/>
          <w:position w:val="-3"/>
        </w:rPr>
        <w:t>３</w:t>
      </w:r>
      <w:r>
        <w:rPr>
          <w:spacing w:val="-134"/>
          <w:w w:val="203"/>
          <w:position w:val="1"/>
        </w:rPr>
        <w:t>)</w:t>
      </w:r>
      <w:r>
        <w:rPr>
          <w:spacing w:val="19"/>
          <w:w w:val="101"/>
        </w:rPr>
        <w:t>歌舞娱乐放映游艺场所</w:t>
      </w:r>
      <w:r>
        <w:rPr>
          <w:w w:val="203"/>
          <w:position w:val="1"/>
        </w:rPr>
        <w:t>;</w:t>
      </w:r>
    </w:p>
    <w:p>
      <w:pPr>
        <w:pStyle w:val="BodyText"/>
        <w:spacing w:line="348" w:lineRule="auto" w:before="166"/>
        <w:ind w:left="680" w:right="679" w:firstLine="624"/>
      </w:pPr>
      <w:r>
        <w:rPr>
          <w:spacing w:val="-212"/>
          <w:w w:val="203"/>
          <w:position w:val="1"/>
        </w:rPr>
        <w:t>(</w:t>
      </w:r>
      <w:r>
        <w:rPr>
          <w:spacing w:val="-65"/>
          <w:w w:val="101"/>
          <w:position w:val="-3"/>
        </w:rPr>
        <w:t>４</w:t>
      </w:r>
      <w:r>
        <w:rPr>
          <w:spacing w:val="-134"/>
          <w:w w:val="203"/>
          <w:position w:val="1"/>
        </w:rPr>
        <w:t>)</w:t>
      </w:r>
      <w:r>
        <w:rPr>
          <w:spacing w:val="21"/>
          <w:w w:val="101"/>
        </w:rPr>
        <w:t>座位数超过</w:t>
      </w:r>
      <w:r>
        <w:rPr>
          <w:spacing w:val="-104"/>
          <w:w w:val="101"/>
          <w:position w:val="-3"/>
        </w:rPr>
        <w:t>１５００</w:t>
      </w:r>
      <w:r>
        <w:rPr>
          <w:spacing w:val="-104"/>
          <w:position w:val="-3"/>
        </w:rPr>
        <w:t> </w:t>
      </w:r>
      <w:r>
        <w:rPr>
          <w:spacing w:val="27"/>
          <w:w w:val="101"/>
        </w:rPr>
        <w:t>个的电影院</w:t>
      </w:r>
      <w:r>
        <w:rPr>
          <w:spacing w:val="-127"/>
          <w:w w:val="101"/>
          <w:position w:val="1"/>
        </w:rPr>
        <w:t>、</w:t>
      </w:r>
      <w:r>
        <w:rPr>
          <w:spacing w:val="24"/>
          <w:w w:val="101"/>
        </w:rPr>
        <w:t>剧场</w:t>
      </w:r>
      <w:r>
        <w:rPr>
          <w:spacing w:val="-127"/>
          <w:w w:val="203"/>
          <w:position w:val="1"/>
        </w:rPr>
        <w:t>,</w:t>
      </w:r>
      <w:r>
        <w:rPr>
          <w:spacing w:val="29"/>
          <w:w w:val="101"/>
        </w:rPr>
        <w:t>座位数超过</w:t>
      </w:r>
      <w:r>
        <w:rPr>
          <w:spacing w:val="-104"/>
          <w:w w:val="101"/>
          <w:position w:val="-3"/>
        </w:rPr>
        <w:t>３０００</w:t>
      </w:r>
      <w:r>
        <w:rPr>
          <w:spacing w:val="-104"/>
          <w:position w:val="-3"/>
        </w:rPr>
        <w:t> </w:t>
      </w:r>
      <w:r>
        <w:rPr>
          <w:w w:val="101"/>
        </w:rPr>
        <w:t>个</w:t>
      </w:r>
      <w:r>
        <w:rPr>
          <w:spacing w:val="19"/>
          <w:w w:val="110"/>
        </w:rPr>
        <w:t>的体育馆</w:t>
      </w:r>
      <w:r>
        <w:rPr>
          <w:spacing w:val="-138"/>
          <w:w w:val="110"/>
          <w:position w:val="1"/>
        </w:rPr>
        <w:t>、</w:t>
      </w:r>
      <w:r>
        <w:rPr>
          <w:spacing w:val="19"/>
          <w:w w:val="110"/>
        </w:rPr>
        <w:t>会堂或礼堂</w:t>
      </w:r>
      <w:r>
        <w:rPr>
          <w:w w:val="175"/>
          <w:position w:val="1"/>
        </w:rPr>
        <w:t>;</w:t>
      </w:r>
    </w:p>
    <w:p>
      <w:pPr>
        <w:pStyle w:val="BodyText"/>
        <w:spacing w:before="39"/>
        <w:ind w:left="1305"/>
      </w:pPr>
      <w:r>
        <w:rPr>
          <w:spacing w:val="-212"/>
          <w:w w:val="203"/>
          <w:position w:val="1"/>
        </w:rPr>
        <w:t>(</w:t>
      </w:r>
      <w:r>
        <w:rPr>
          <w:spacing w:val="-43"/>
          <w:w w:val="101"/>
          <w:position w:val="-3"/>
        </w:rPr>
        <w:t>５</w:t>
      </w:r>
      <w:r>
        <w:rPr>
          <w:spacing w:val="-82"/>
          <w:w w:val="203"/>
          <w:position w:val="1"/>
        </w:rPr>
        <w:t>)</w:t>
      </w:r>
      <w:r>
        <w:rPr>
          <w:w w:val="101"/>
        </w:rPr>
        <w:t>车</w:t>
      </w:r>
      <w:r>
        <w:rPr>
          <w:spacing w:val="-83"/>
        </w:rPr>
        <w:t> </w:t>
      </w:r>
      <w:r>
        <w:rPr>
          <w:spacing w:val="19"/>
          <w:w w:val="101"/>
        </w:rPr>
        <w:t>站</w:t>
      </w:r>
      <w:r>
        <w:rPr>
          <w:spacing w:val="-86"/>
          <w:w w:val="101"/>
          <w:position w:val="1"/>
        </w:rPr>
        <w:t>、</w:t>
      </w:r>
      <w:r>
        <w:rPr>
          <w:w w:val="101"/>
        </w:rPr>
        <w:t>码</w:t>
      </w:r>
      <w:r>
        <w:rPr>
          <w:spacing w:val="-83"/>
        </w:rPr>
        <w:t> </w:t>
      </w:r>
      <w:r>
        <w:rPr>
          <w:spacing w:val="58"/>
          <w:w w:val="101"/>
        </w:rPr>
        <w:t>头建筑和民用机场航站楼中建筑面积大于</w:t>
      </w:r>
    </w:p>
    <w:p>
      <w:pPr>
        <w:pStyle w:val="BodyText"/>
        <w:spacing w:line="348" w:lineRule="auto" w:before="153"/>
        <w:ind w:left="1305" w:right="3200" w:hanging="703"/>
      </w:pPr>
      <w:r>
        <w:rPr>
          <w:spacing w:val="-123"/>
          <w:w w:val="101"/>
          <w:position w:val="-3"/>
        </w:rPr>
        <w:t>３０００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position w:val="10"/>
          <w:sz w:val="16"/>
        </w:rPr>
        <w:t> </w:t>
      </w:r>
      <w:r>
        <w:rPr>
          <w:spacing w:val="19"/>
          <w:w w:val="101"/>
        </w:rPr>
        <w:t>的候车</w:t>
      </w:r>
      <w:r>
        <w:rPr>
          <w:spacing w:val="-138"/>
          <w:w w:val="101"/>
          <w:position w:val="1"/>
        </w:rPr>
        <w:t>、</w:t>
      </w:r>
      <w:r>
        <w:rPr>
          <w:spacing w:val="19"/>
          <w:w w:val="101"/>
        </w:rPr>
        <w:t>候船厅和航站楼的公共区域</w:t>
      </w:r>
      <w:r>
        <w:rPr>
          <w:w w:val="203"/>
          <w:position w:val="1"/>
        </w:rPr>
        <w:t>. </w:t>
      </w:r>
      <w:r>
        <w:rPr>
          <w:spacing w:val="-134"/>
          <w:w w:val="203"/>
          <w:position w:val="1"/>
        </w:rPr>
        <w:t>   </w:t>
      </w:r>
      <w:r>
        <w:rPr>
          <w:spacing w:val="-106"/>
          <w:w w:val="203"/>
          <w:position w:val="1"/>
        </w:rPr>
        <w:t> </w:t>
      </w:r>
      <w:r>
        <w:rPr>
          <w:spacing w:val="-134"/>
          <w:w w:val="175"/>
          <w:position w:val="1"/>
        </w:rPr>
        <w:t>(</w:t>
      </w:r>
      <w:r>
        <w:rPr>
          <w:spacing w:val="15"/>
          <w:w w:val="115"/>
        </w:rPr>
        <w:t>三</w:t>
      </w:r>
      <w:r>
        <w:rPr>
          <w:spacing w:val="-134"/>
          <w:w w:val="175"/>
          <w:position w:val="1"/>
        </w:rPr>
        <w:t>)</w:t>
      </w:r>
      <w:r>
        <w:rPr>
          <w:spacing w:val="14"/>
          <w:w w:val="115"/>
        </w:rPr>
        <w:t>外观要求</w:t>
      </w:r>
    </w:p>
    <w:p>
      <w:pPr>
        <w:pStyle w:val="BodyText"/>
        <w:spacing w:line="348" w:lineRule="auto" w:before="39"/>
        <w:ind w:left="680" w:right="679" w:firstLine="551"/>
      </w:pPr>
      <w:r>
        <w:rPr>
          <w:spacing w:val="-100"/>
          <w:w w:val="105"/>
          <w:position w:val="-3"/>
        </w:rPr>
        <w:t>１．</w:t>
      </w:r>
      <w:r>
        <w:rPr>
          <w:spacing w:val="26"/>
          <w:w w:val="105"/>
        </w:rPr>
        <w:t>消防应急灯具</w:t>
      </w:r>
      <w:r>
        <w:rPr>
          <w:spacing w:val="-125"/>
          <w:w w:val="105"/>
          <w:position w:val="1"/>
        </w:rPr>
        <w:t>(</w:t>
      </w:r>
      <w:r>
        <w:rPr>
          <w:spacing w:val="32"/>
          <w:w w:val="105"/>
        </w:rPr>
        <w:t>包括照明灯具和标志灯具</w:t>
      </w:r>
      <w:r>
        <w:rPr>
          <w:spacing w:val="-115"/>
          <w:w w:val="105"/>
          <w:position w:val="1"/>
        </w:rPr>
        <w:t>)</w:t>
      </w:r>
      <w:r>
        <w:rPr>
          <w:spacing w:val="28"/>
          <w:w w:val="105"/>
        </w:rPr>
        <w:t>外观不应有破</w:t>
      </w:r>
      <w:r>
        <w:rPr>
          <w:spacing w:val="19"/>
          <w:w w:val="105"/>
        </w:rPr>
        <w:t>损</w:t>
      </w:r>
      <w:r>
        <w:rPr>
          <w:spacing w:val="-138"/>
          <w:w w:val="105"/>
          <w:position w:val="1"/>
        </w:rPr>
        <w:t>,</w:t>
      </w:r>
      <w:r>
        <w:rPr>
          <w:spacing w:val="19"/>
          <w:w w:val="105"/>
        </w:rPr>
        <w:t>安装牢固</w:t>
      </w:r>
      <w:r>
        <w:rPr>
          <w:spacing w:val="-138"/>
          <w:w w:val="105"/>
          <w:position w:val="1"/>
        </w:rPr>
        <w:t>,</w:t>
      </w:r>
      <w:r>
        <w:rPr>
          <w:spacing w:val="19"/>
          <w:w w:val="105"/>
        </w:rPr>
        <w:t>消防应急灯具与供电线路之间不应使用插头连接</w:t>
      </w:r>
      <w:r>
        <w:rPr>
          <w:w w:val="105"/>
          <w:position w:val="1"/>
        </w:rPr>
        <w:t>.</w:t>
      </w:r>
    </w:p>
    <w:p>
      <w:pPr>
        <w:pStyle w:val="BodyText"/>
        <w:spacing w:before="39"/>
        <w:ind w:left="1232"/>
      </w:pPr>
      <w:r>
        <w:rPr>
          <w:spacing w:val="-100"/>
          <w:w w:val="105"/>
          <w:position w:val="-3"/>
        </w:rPr>
        <w:t>２．</w:t>
      </w:r>
      <w:r>
        <w:rPr>
          <w:spacing w:val="19"/>
          <w:w w:val="105"/>
        </w:rPr>
        <w:t>消防应急灯具产品标志</w:t>
      </w:r>
      <w:r>
        <w:rPr>
          <w:spacing w:val="-138"/>
          <w:w w:val="105"/>
          <w:position w:val="1"/>
        </w:rPr>
        <w:t>、</w:t>
      </w:r>
      <w:r>
        <w:rPr>
          <w:spacing w:val="19"/>
          <w:w w:val="105"/>
        </w:rPr>
        <w:t>身份证标识应清晰齐全</w:t>
      </w:r>
      <w:r>
        <w:rPr>
          <w:w w:val="185"/>
          <w:position w:val="1"/>
        </w:rPr>
        <w:t>.</w:t>
      </w:r>
    </w:p>
    <w:p>
      <w:pPr>
        <w:pStyle w:val="BodyText"/>
        <w:spacing w:line="360" w:lineRule="auto" w:before="166"/>
        <w:ind w:left="680" w:right="679" w:firstLine="551"/>
        <w:jc w:val="both"/>
      </w:pPr>
      <w:r>
        <w:rPr>
          <w:spacing w:val="-100"/>
          <w:w w:val="105"/>
          <w:position w:val="-3"/>
        </w:rPr>
        <w:t>３．</w:t>
      </w:r>
      <w:r>
        <w:rPr>
          <w:spacing w:val="18"/>
          <w:w w:val="105"/>
        </w:rPr>
        <w:t>消防应急灯具工作状态指示应正常</w:t>
      </w:r>
      <w:r>
        <w:rPr>
          <w:spacing w:val="-134"/>
          <w:w w:val="105"/>
          <w:position w:val="1"/>
        </w:rPr>
        <w:t>(</w:t>
      </w:r>
      <w:r>
        <w:rPr>
          <w:spacing w:val="19"/>
          <w:w w:val="105"/>
        </w:rPr>
        <w:t>处于主电工作状态</w:t>
      </w:r>
      <w:r>
        <w:rPr>
          <w:spacing w:val="-138"/>
          <w:w w:val="105"/>
          <w:position w:val="1"/>
        </w:rPr>
        <w:t>,</w:t>
      </w:r>
      <w:r>
        <w:rPr>
          <w:w w:val="105"/>
        </w:rPr>
        <w:t>绿</w:t>
      </w:r>
      <w:r>
        <w:rPr>
          <w:spacing w:val="19"/>
          <w:w w:val="105"/>
        </w:rPr>
        <w:t>色指示灯点亮</w:t>
      </w:r>
      <w:r>
        <w:rPr>
          <w:spacing w:val="-138"/>
          <w:w w:val="105"/>
          <w:position w:val="1"/>
        </w:rPr>
        <w:t>;</w:t>
      </w:r>
      <w:r>
        <w:rPr>
          <w:spacing w:val="19"/>
          <w:w w:val="105"/>
        </w:rPr>
        <w:t>处于故障状态</w:t>
      </w:r>
      <w:r>
        <w:rPr>
          <w:spacing w:val="-138"/>
          <w:w w:val="105"/>
          <w:position w:val="1"/>
        </w:rPr>
        <w:t>,</w:t>
      </w:r>
      <w:r>
        <w:rPr>
          <w:spacing w:val="19"/>
          <w:w w:val="105"/>
        </w:rPr>
        <w:t>黄色指示灯点亮</w:t>
      </w:r>
      <w:r>
        <w:rPr>
          <w:spacing w:val="-138"/>
          <w:w w:val="105"/>
          <w:position w:val="1"/>
        </w:rPr>
        <w:t>;</w:t>
      </w:r>
      <w:r>
        <w:rPr>
          <w:spacing w:val="19"/>
          <w:w w:val="105"/>
        </w:rPr>
        <w:t>处于充电状态</w:t>
      </w:r>
      <w:r>
        <w:rPr>
          <w:spacing w:val="-138"/>
          <w:w w:val="105"/>
          <w:position w:val="1"/>
        </w:rPr>
        <w:t>,</w:t>
      </w:r>
      <w:r>
        <w:rPr>
          <w:w w:val="105"/>
        </w:rPr>
        <w:t>红</w:t>
      </w:r>
      <w:r>
        <w:rPr>
          <w:spacing w:val="19"/>
          <w:w w:val="101"/>
        </w:rPr>
        <w:t>色</w:t>
      </w:r>
      <w:r>
        <w:rPr>
          <w:spacing w:val="18"/>
          <w:w w:val="101"/>
        </w:rPr>
        <w:t>指示灯点亮</w:t>
      </w:r>
      <w:r>
        <w:rPr>
          <w:spacing w:val="-67"/>
          <w:w w:val="203"/>
          <w:position w:val="1"/>
        </w:rPr>
        <w:t>).</w:t>
      </w:r>
    </w:p>
    <w:p>
      <w:pPr>
        <w:pStyle w:val="BodyText"/>
        <w:spacing w:before="22"/>
        <w:ind w:left="1232"/>
      </w:pPr>
      <w:r>
        <w:rPr>
          <w:spacing w:val="-100"/>
          <w:w w:val="110"/>
          <w:position w:val="-3"/>
        </w:rPr>
        <w:t>４．</w:t>
      </w:r>
      <w:r>
        <w:rPr>
          <w:spacing w:val="19"/>
          <w:w w:val="110"/>
        </w:rPr>
        <w:t>埋地安装的消防应急灯</w:t>
      </w:r>
      <w:r>
        <w:rPr>
          <w:spacing w:val="-138"/>
          <w:w w:val="185"/>
          <w:position w:val="1"/>
        </w:rPr>
        <w:t>,</w:t>
      </w:r>
      <w:r>
        <w:rPr>
          <w:spacing w:val="19"/>
          <w:w w:val="110"/>
        </w:rPr>
        <w:t>其保护措施应完好</w:t>
      </w:r>
      <w:r>
        <w:rPr>
          <w:w w:val="185"/>
          <w:position w:val="1"/>
        </w:rPr>
        <w:t>.</w:t>
      </w:r>
    </w:p>
    <w:p>
      <w:pPr>
        <w:pStyle w:val="BodyText"/>
        <w:spacing w:before="167"/>
        <w:ind w:left="1232"/>
      </w:pPr>
      <w:r>
        <w:rPr>
          <w:spacing w:val="-100"/>
          <w:w w:val="105"/>
          <w:position w:val="-3"/>
        </w:rPr>
        <w:t>５．</w:t>
      </w:r>
      <w:r>
        <w:rPr>
          <w:spacing w:val="19"/>
          <w:w w:val="105"/>
        </w:rPr>
        <w:t>消防应急灯具周围不应存在影响光线照射的障碍物</w:t>
      </w:r>
      <w:r>
        <w:rPr>
          <w:w w:val="185"/>
          <w:position w:val="1"/>
        </w:rPr>
        <w:t>.</w:t>
      </w:r>
    </w:p>
    <w:p>
      <w:pPr>
        <w:pStyle w:val="BodyText"/>
        <w:spacing w:line="348" w:lineRule="auto" w:before="166"/>
        <w:ind w:left="680" w:right="679" w:firstLine="551"/>
      </w:pPr>
      <w:r>
        <w:rPr>
          <w:spacing w:val="-100"/>
          <w:position w:val="-3"/>
        </w:rPr>
        <w:t>６．</w:t>
      </w:r>
      <w:r>
        <w:rPr>
          <w:spacing w:val="19"/>
        </w:rPr>
        <w:t>安装在顶棚下方</w:t>
      </w:r>
      <w:r>
        <w:rPr>
          <w:spacing w:val="-129"/>
          <w:position w:val="1"/>
        </w:rPr>
        <w:t>、</w:t>
      </w:r>
      <w:r>
        <w:rPr>
          <w:spacing w:val="25"/>
        </w:rPr>
        <w:t>靠近吊顶的墙面上的标志灯具周围不应</w:t>
      </w:r>
      <w:r>
        <w:rPr>
          <w:spacing w:val="19"/>
        </w:rPr>
        <w:t>存在影响观察的悬挂物</w:t>
      </w:r>
      <w:r>
        <w:rPr>
          <w:spacing w:val="-138"/>
          <w:position w:val="1"/>
        </w:rPr>
        <w:t>、</w:t>
      </w:r>
      <w:r>
        <w:rPr>
          <w:spacing w:val="19"/>
        </w:rPr>
        <w:t>货物堆垛</w:t>
      </w:r>
      <w:r>
        <w:rPr>
          <w:spacing w:val="-138"/>
          <w:position w:val="1"/>
        </w:rPr>
        <w:t>、</w:t>
      </w:r>
      <w:r>
        <w:rPr>
          <w:spacing w:val="19"/>
        </w:rPr>
        <w:t>商品货架等</w:t>
      </w:r>
      <w:r>
        <w:rPr>
          <w:w w:val="185"/>
          <w:position w:val="1"/>
        </w:rPr>
        <w:t>.</w:t>
      </w:r>
    </w:p>
    <w:p>
      <w:pPr>
        <w:pStyle w:val="BodyText"/>
        <w:spacing w:line="348" w:lineRule="auto" w:before="49"/>
        <w:ind w:left="680" w:right="679" w:firstLine="551"/>
      </w:pPr>
      <w:r>
        <w:rPr>
          <w:spacing w:val="-100"/>
          <w:position w:val="-3"/>
        </w:rPr>
        <w:t>７．</w:t>
      </w:r>
      <w:r>
        <w:rPr>
          <w:spacing w:val="18"/>
        </w:rPr>
        <w:t>安装在门两侧的标志灯具不应被开启的门扇或其他装饰物</w:t>
      </w:r>
      <w:r>
        <w:rPr>
          <w:spacing w:val="19"/>
          <w:w w:val="105"/>
        </w:rPr>
        <w:t>品</w:t>
      </w:r>
      <w:r>
        <w:rPr>
          <w:spacing w:val="-138"/>
          <w:w w:val="105"/>
          <w:position w:val="1"/>
        </w:rPr>
        <w:t>、</w:t>
      </w:r>
      <w:r>
        <w:rPr>
          <w:spacing w:val="19"/>
          <w:w w:val="105"/>
        </w:rPr>
        <w:t>装修隔断遮挡</w:t>
      </w:r>
      <w:r>
        <w:rPr>
          <w:w w:val="185"/>
          <w:position w:val="1"/>
        </w:rPr>
        <w:t>.</w:t>
      </w:r>
    </w:p>
    <w:p>
      <w:pPr>
        <w:pStyle w:val="BodyText"/>
        <w:spacing w:before="38"/>
        <w:ind w:left="1232"/>
      </w:pPr>
      <w:r>
        <w:rPr>
          <w:spacing w:val="-100"/>
          <w:w w:val="105"/>
          <w:position w:val="-3"/>
        </w:rPr>
        <w:t>８．</w:t>
      </w:r>
      <w:r>
        <w:rPr>
          <w:spacing w:val="19"/>
          <w:w w:val="105"/>
        </w:rPr>
        <w:t>安装在疏散走道及墙面上的标志灯具</w:t>
      </w:r>
      <w:r>
        <w:rPr>
          <w:spacing w:val="-138"/>
          <w:w w:val="180"/>
          <w:position w:val="1"/>
        </w:rPr>
        <w:t>,</w:t>
      </w:r>
      <w:r>
        <w:rPr>
          <w:spacing w:val="19"/>
          <w:w w:val="105"/>
        </w:rPr>
        <w:t>其面板不应被涂覆</w:t>
      </w:r>
      <w:r>
        <w:rPr>
          <w:w w:val="105"/>
          <w:position w:val="1"/>
        </w:rPr>
        <w:t>、</w:t>
      </w:r>
    </w:p>
    <w:p>
      <w:pPr>
        <w:spacing w:before="166"/>
        <w:ind w:left="0" w:right="967" w:firstLine="0"/>
        <w:jc w:val="right"/>
        <w:rPr>
          <w:sz w:val="26"/>
        </w:rPr>
      </w:pPr>
      <w:r>
        <w:rPr>
          <w:w w:val="100"/>
          <w:sz w:val="26"/>
        </w:rPr>
        <w:t>—</w:t>
      </w:r>
      <w:r>
        <w:rPr>
          <w:spacing w:val="27"/>
          <w:sz w:val="26"/>
        </w:rPr>
        <w:t> </w:t>
      </w:r>
      <w:r>
        <w:rPr>
          <w:spacing w:val="-123"/>
          <w:w w:val="100"/>
          <w:position w:val="-3"/>
          <w:sz w:val="26"/>
        </w:rPr>
        <w:t>４</w:t>
      </w:r>
      <w:r>
        <w:rPr>
          <w:w w:val="100"/>
          <w:position w:val="-3"/>
          <w:sz w:val="26"/>
        </w:rPr>
        <w:t>１</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before="203"/>
        <w:ind w:left="680"/>
      </w:pPr>
      <w:r>
        <w:rPr>
          <w:spacing w:val="19"/>
          <w:w w:val="110"/>
        </w:rPr>
        <w:t>遮挡</w:t>
      </w:r>
      <w:r>
        <w:rPr>
          <w:spacing w:val="-138"/>
          <w:w w:val="110"/>
          <w:position w:val="1"/>
        </w:rPr>
        <w:t>、</w:t>
      </w:r>
      <w:r>
        <w:rPr>
          <w:spacing w:val="19"/>
          <w:w w:val="110"/>
        </w:rPr>
        <w:t>损坏</w:t>
      </w:r>
      <w:r>
        <w:rPr>
          <w:w w:val="185"/>
          <w:position w:val="1"/>
        </w:rPr>
        <w:t>.</w:t>
      </w:r>
    </w:p>
    <w:p>
      <w:pPr>
        <w:pStyle w:val="BodyText"/>
        <w:spacing w:line="348" w:lineRule="auto" w:before="207"/>
        <w:ind w:left="680" w:right="679" w:firstLine="551"/>
      </w:pPr>
      <w:r>
        <w:rPr>
          <w:spacing w:val="-100"/>
          <w:w w:val="105"/>
          <w:position w:val="-3"/>
        </w:rPr>
        <w:t>９．</w:t>
      </w:r>
      <w:r>
        <w:rPr>
          <w:spacing w:val="19"/>
          <w:w w:val="105"/>
        </w:rPr>
        <w:t>埋地安装的标志灯具</w:t>
      </w:r>
      <w:r>
        <w:rPr>
          <w:spacing w:val="-138"/>
          <w:w w:val="105"/>
          <w:position w:val="1"/>
        </w:rPr>
        <w:t>,</w:t>
      </w:r>
      <w:r>
        <w:rPr>
          <w:spacing w:val="19"/>
          <w:w w:val="105"/>
        </w:rPr>
        <w:t>其金属构件不应锈蚀</w:t>
      </w:r>
      <w:r>
        <w:rPr>
          <w:spacing w:val="-138"/>
          <w:w w:val="105"/>
          <w:position w:val="1"/>
        </w:rPr>
        <w:t>,</w:t>
      </w:r>
      <w:r>
        <w:rPr>
          <w:spacing w:val="15"/>
          <w:w w:val="105"/>
        </w:rPr>
        <w:t>面板罩内不应</w:t>
      </w:r>
      <w:r>
        <w:rPr>
          <w:spacing w:val="19"/>
          <w:w w:val="110"/>
        </w:rPr>
        <w:t>有积水</w:t>
      </w:r>
      <w:r>
        <w:rPr>
          <w:spacing w:val="-138"/>
          <w:w w:val="110"/>
          <w:position w:val="1"/>
        </w:rPr>
        <w:t>、</w:t>
      </w:r>
      <w:r>
        <w:rPr>
          <w:spacing w:val="19"/>
          <w:w w:val="110"/>
        </w:rPr>
        <w:t>雾气</w:t>
      </w:r>
      <w:r>
        <w:rPr>
          <w:spacing w:val="-138"/>
          <w:w w:val="185"/>
          <w:position w:val="1"/>
        </w:rPr>
        <w:t>,</w:t>
      </w:r>
      <w:r>
        <w:rPr>
          <w:spacing w:val="19"/>
          <w:w w:val="110"/>
        </w:rPr>
        <w:t>其突出地面部分不应影响人员疏散</w:t>
      </w:r>
      <w:r>
        <w:rPr>
          <w:w w:val="185"/>
          <w:position w:val="1"/>
        </w:rPr>
        <w:t>.</w:t>
      </w:r>
    </w:p>
    <w:p>
      <w:pPr>
        <w:pStyle w:val="BodyText"/>
        <w:spacing w:line="348" w:lineRule="auto" w:before="38"/>
        <w:ind w:left="1305" w:right="1780" w:hanging="74"/>
      </w:pPr>
      <w:r>
        <w:rPr>
          <w:spacing w:val="-113"/>
          <w:w w:val="105"/>
          <w:position w:val="-3"/>
        </w:rPr>
        <w:t>１０．</w:t>
      </w:r>
      <w:r>
        <w:rPr>
          <w:spacing w:val="19"/>
          <w:w w:val="105"/>
        </w:rPr>
        <w:t>带有指示箭头的标志灯具</w:t>
      </w:r>
      <w:r>
        <w:rPr>
          <w:spacing w:val="-138"/>
          <w:w w:val="105"/>
          <w:position w:val="1"/>
        </w:rPr>
        <w:t>,</w:t>
      </w:r>
      <w:r>
        <w:rPr>
          <w:spacing w:val="19"/>
          <w:w w:val="105"/>
        </w:rPr>
        <w:t>其指向应正确</w:t>
      </w:r>
      <w:r>
        <w:rPr>
          <w:spacing w:val="-138"/>
          <w:w w:val="105"/>
          <w:position w:val="1"/>
        </w:rPr>
        <w:t>、</w:t>
      </w:r>
      <w:r>
        <w:rPr>
          <w:spacing w:val="19"/>
          <w:w w:val="105"/>
        </w:rPr>
        <w:t>有效</w:t>
      </w:r>
      <w:r>
        <w:rPr>
          <w:w w:val="105"/>
          <w:position w:val="1"/>
        </w:rPr>
        <w:t>. </w:t>
      </w:r>
      <w:r>
        <w:rPr>
          <w:spacing w:val="-134"/>
          <w:w w:val="105"/>
          <w:position w:val="1"/>
        </w:rPr>
        <w:t>   </w:t>
      </w:r>
      <w:r>
        <w:rPr>
          <w:spacing w:val="-120"/>
          <w:w w:val="105"/>
          <w:position w:val="1"/>
        </w:rPr>
        <w:t> </w:t>
      </w:r>
      <w:r>
        <w:rPr>
          <w:spacing w:val="-134"/>
          <w:w w:val="180"/>
          <w:position w:val="1"/>
        </w:rPr>
        <w:t>(</w:t>
      </w:r>
      <w:r>
        <w:rPr>
          <w:spacing w:val="15"/>
          <w:w w:val="110"/>
        </w:rPr>
        <w:t>四</w:t>
      </w:r>
      <w:r>
        <w:rPr>
          <w:spacing w:val="-134"/>
          <w:w w:val="180"/>
          <w:position w:val="1"/>
        </w:rPr>
        <w:t>)</w:t>
      </w:r>
      <w:r>
        <w:rPr>
          <w:spacing w:val="14"/>
          <w:w w:val="110"/>
        </w:rPr>
        <w:t>功能要求</w:t>
      </w:r>
    </w:p>
    <w:p>
      <w:pPr>
        <w:pStyle w:val="BodyText"/>
        <w:spacing w:line="360" w:lineRule="auto" w:before="39"/>
        <w:ind w:left="680" w:right="679" w:firstLine="551"/>
        <w:jc w:val="both"/>
      </w:pPr>
      <w:r>
        <w:rPr>
          <w:spacing w:val="-100"/>
          <w:w w:val="105"/>
          <w:position w:val="-3"/>
        </w:rPr>
        <w:t>１．</w:t>
      </w:r>
      <w:r>
        <w:rPr>
          <w:spacing w:val="18"/>
          <w:w w:val="105"/>
        </w:rPr>
        <w:t>按下试验按钮</w:t>
      </w:r>
      <w:r>
        <w:rPr>
          <w:spacing w:val="-134"/>
          <w:w w:val="105"/>
          <w:position w:val="1"/>
        </w:rPr>
        <w:t>(</w:t>
      </w:r>
      <w:r>
        <w:rPr>
          <w:spacing w:val="17"/>
          <w:w w:val="105"/>
        </w:rPr>
        <w:t>或开关</w:t>
      </w:r>
      <w:r>
        <w:rPr>
          <w:spacing w:val="-136"/>
          <w:w w:val="105"/>
          <w:position w:val="1"/>
        </w:rPr>
        <w:t>),</w:t>
      </w:r>
      <w:r>
        <w:rPr>
          <w:spacing w:val="19"/>
          <w:w w:val="105"/>
        </w:rPr>
        <w:t>非集中控制型消防应急灯具</w:t>
      </w:r>
      <w:r>
        <w:rPr>
          <w:spacing w:val="-138"/>
          <w:w w:val="105"/>
          <w:position w:val="1"/>
        </w:rPr>
        <w:t>、</w:t>
      </w:r>
      <w:r>
        <w:rPr>
          <w:spacing w:val="9"/>
          <w:w w:val="105"/>
        </w:rPr>
        <w:t>集中</w:t>
      </w:r>
      <w:r>
        <w:rPr>
          <w:spacing w:val="19"/>
        </w:rPr>
        <w:t>电源消防应急灯具能够自动转入应急工作工况</w:t>
      </w:r>
      <w:r>
        <w:rPr>
          <w:spacing w:val="-131"/>
          <w:position w:val="1"/>
        </w:rPr>
        <w:t>,</w:t>
      </w:r>
      <w:r>
        <w:rPr>
          <w:spacing w:val="23"/>
        </w:rPr>
        <w:t>应急照明转换时</w:t>
      </w:r>
      <w:r>
        <w:rPr>
          <w:spacing w:val="19"/>
          <w:w w:val="101"/>
        </w:rPr>
        <w:t>间不超过</w:t>
      </w:r>
      <w:r>
        <w:rPr>
          <w:spacing w:val="-144"/>
          <w:w w:val="101"/>
          <w:position w:val="-3"/>
        </w:rPr>
        <w:t>５</w:t>
      </w:r>
      <w:r>
        <w:rPr>
          <w:spacing w:val="-76"/>
          <w:w w:val="203"/>
          <w:position w:val="-3"/>
        </w:rPr>
        <w:t>s</w:t>
      </w:r>
      <w:r>
        <w:rPr>
          <w:w w:val="203"/>
          <w:position w:val="1"/>
        </w:rPr>
        <w:t>.</w:t>
      </w:r>
    </w:p>
    <w:p>
      <w:pPr>
        <w:pStyle w:val="BodyText"/>
        <w:spacing w:line="404" w:lineRule="exact"/>
        <w:ind w:left="1232"/>
      </w:pPr>
      <w:r>
        <w:rPr>
          <w:spacing w:val="-100"/>
          <w:w w:val="105"/>
          <w:position w:val="-3"/>
        </w:rPr>
        <w:t>２．</w:t>
      </w:r>
      <w:r>
        <w:rPr>
          <w:spacing w:val="19"/>
          <w:w w:val="105"/>
        </w:rPr>
        <w:t>切断正常供电的交流电源后</w:t>
      </w:r>
      <w:r>
        <w:rPr>
          <w:spacing w:val="-129"/>
          <w:w w:val="180"/>
          <w:position w:val="1"/>
        </w:rPr>
        <w:t>,</w:t>
      </w:r>
      <w:r>
        <w:rPr>
          <w:spacing w:val="24"/>
          <w:w w:val="105"/>
        </w:rPr>
        <w:t>消防应急灯具能够顺利转入</w:t>
      </w:r>
    </w:p>
    <w:p>
      <w:pPr>
        <w:pStyle w:val="BodyText"/>
        <w:spacing w:before="166"/>
        <w:ind w:left="680"/>
      </w:pPr>
      <w:r>
        <w:rPr>
          <w:w w:val="110"/>
        </w:rPr>
        <w:t>应急工作状态</w:t>
      </w:r>
      <w:r>
        <w:rPr>
          <w:w w:val="185"/>
          <w:position w:val="1"/>
        </w:rPr>
        <w:t>.</w:t>
      </w:r>
    </w:p>
    <w:p>
      <w:pPr>
        <w:pStyle w:val="BodyText"/>
        <w:spacing w:before="207"/>
        <w:ind w:left="6" w:right="3620"/>
        <w:jc w:val="center"/>
      </w:pPr>
      <w:r>
        <w:rPr>
          <w:spacing w:val="19"/>
        </w:rPr>
        <w:t>十三</w:t>
      </w:r>
      <w:r>
        <w:rPr>
          <w:spacing w:val="-138"/>
          <w:position w:val="1"/>
        </w:rPr>
        <w:t>、</w:t>
      </w:r>
      <w:r>
        <w:rPr>
          <w:spacing w:val="17"/>
        </w:rPr>
        <w:t>消防供配电和电气线路</w:t>
      </w:r>
    </w:p>
    <w:p>
      <w:pPr>
        <w:pStyle w:val="BodyText"/>
        <w:spacing w:line="345" w:lineRule="auto" w:before="206"/>
        <w:ind w:left="603" w:right="679" w:firstLine="628"/>
        <w:jc w:val="both"/>
      </w:pPr>
      <w:r>
        <w:rPr>
          <w:spacing w:val="-100"/>
          <w:position w:val="-3"/>
        </w:rPr>
        <w:t>１．</w:t>
      </w:r>
      <w:r>
        <w:rPr>
          <w:spacing w:val="19"/>
        </w:rPr>
        <w:t>一类高层民用建筑的消防用电应按一级负荷供电</w:t>
      </w:r>
      <w:r>
        <w:rPr>
          <w:spacing w:val="-127"/>
          <w:position w:val="1"/>
        </w:rPr>
        <w:t>;</w:t>
      </w:r>
      <w:r>
        <w:rPr>
          <w:spacing w:val="19"/>
        </w:rPr>
        <w:t>二类高</w:t>
      </w:r>
      <w:r>
        <w:rPr>
          <w:spacing w:val="17"/>
          <w:w w:val="101"/>
        </w:rPr>
        <w:t>层民用建筑的消防用电应按二级负荷供电</w:t>
      </w:r>
      <w:r>
        <w:rPr>
          <w:spacing w:val="-138"/>
          <w:w w:val="203"/>
          <w:position w:val="1"/>
        </w:rPr>
        <w:t>;</w:t>
      </w:r>
      <w:r>
        <w:rPr>
          <w:spacing w:val="19"/>
          <w:w w:val="101"/>
        </w:rPr>
        <w:t>座位数超过</w:t>
      </w:r>
      <w:r>
        <w:rPr>
          <w:spacing w:val="-100"/>
          <w:w w:val="101"/>
          <w:position w:val="-3"/>
        </w:rPr>
        <w:t>１５００</w:t>
      </w:r>
      <w:r>
        <w:rPr>
          <w:spacing w:val="11"/>
          <w:w w:val="101"/>
        </w:rPr>
        <w:t>个的</w:t>
      </w:r>
      <w:r>
        <w:rPr>
          <w:spacing w:val="17"/>
          <w:w w:val="101"/>
        </w:rPr>
        <w:t>电影院</w:t>
      </w:r>
      <w:r>
        <w:rPr>
          <w:spacing w:val="-138"/>
          <w:w w:val="101"/>
          <w:position w:val="1"/>
        </w:rPr>
        <w:t>、</w:t>
      </w:r>
      <w:r>
        <w:rPr>
          <w:spacing w:val="19"/>
          <w:w w:val="101"/>
        </w:rPr>
        <w:t>剧场</w:t>
      </w:r>
      <w:r>
        <w:rPr>
          <w:spacing w:val="-138"/>
          <w:w w:val="203"/>
          <w:position w:val="1"/>
        </w:rPr>
        <w:t>,</w:t>
      </w:r>
      <w:r>
        <w:rPr>
          <w:spacing w:val="19"/>
          <w:w w:val="101"/>
        </w:rPr>
        <w:t>座位数超过</w:t>
      </w:r>
      <w:r>
        <w:rPr>
          <w:spacing w:val="-100"/>
          <w:w w:val="101"/>
          <w:position w:val="-3"/>
        </w:rPr>
        <w:t>３０００</w:t>
      </w:r>
      <w:r>
        <w:rPr>
          <w:spacing w:val="19"/>
          <w:w w:val="101"/>
        </w:rPr>
        <w:t>个的体育馆</w:t>
      </w:r>
      <w:r>
        <w:rPr>
          <w:spacing w:val="-138"/>
          <w:w w:val="203"/>
          <w:position w:val="1"/>
        </w:rPr>
        <w:t>,</w:t>
      </w:r>
      <w:r>
        <w:rPr>
          <w:spacing w:val="16"/>
          <w:w w:val="101"/>
        </w:rPr>
        <w:t>任一层建筑面积大于 </w:t>
      </w:r>
      <w:r>
        <w:rPr>
          <w:spacing w:val="-123"/>
          <w:w w:val="101"/>
          <w:position w:val="-3"/>
        </w:rPr>
        <w:t>３０００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position w:val="10"/>
          <w:sz w:val="16"/>
        </w:rPr>
        <w:t> </w:t>
      </w:r>
      <w:r>
        <w:rPr>
          <w:spacing w:val="19"/>
          <w:w w:val="101"/>
        </w:rPr>
        <w:t>的商店和展览建筑</w:t>
      </w:r>
      <w:r>
        <w:rPr>
          <w:spacing w:val="-138"/>
          <w:w w:val="203"/>
          <w:position w:val="1"/>
        </w:rPr>
        <w:t>,</w:t>
      </w:r>
      <w:r>
        <w:rPr>
          <w:spacing w:val="16"/>
          <w:w w:val="101"/>
        </w:rPr>
        <w:t>室外消防用水量大于</w:t>
      </w:r>
      <w:r>
        <w:rPr>
          <w:spacing w:val="-124"/>
          <w:w w:val="101"/>
          <w:position w:val="-3"/>
        </w:rPr>
        <w:t>２５</w:t>
      </w:r>
      <w:r>
        <w:rPr>
          <w:spacing w:val="-119"/>
          <w:w w:val="203"/>
          <w:position w:val="-3"/>
        </w:rPr>
        <w:t>L</w:t>
      </w:r>
      <w:r>
        <w:rPr>
          <w:rFonts w:ascii="Arial" w:eastAsia="Arial"/>
          <w:spacing w:val="-144"/>
          <w:w w:val="366"/>
          <w:position w:val="1"/>
        </w:rPr>
        <w:t>/</w:t>
      </w:r>
      <w:r>
        <w:rPr>
          <w:spacing w:val="1"/>
          <w:w w:val="203"/>
          <w:position w:val="-3"/>
        </w:rPr>
        <w:t>s</w:t>
      </w:r>
      <w:r>
        <w:rPr>
          <w:spacing w:val="14"/>
          <w:w w:val="101"/>
        </w:rPr>
        <w:t>的其他公</w:t>
      </w:r>
      <w:r>
        <w:rPr>
          <w:spacing w:val="19"/>
          <w:w w:val="110"/>
        </w:rPr>
        <w:t>共建筑的消防用电应按二级负荷供电</w:t>
      </w:r>
      <w:r>
        <w:rPr>
          <w:w w:val="180"/>
          <w:position w:val="1"/>
        </w:rPr>
        <w:t>.</w:t>
      </w:r>
    </w:p>
    <w:p>
      <w:pPr>
        <w:pStyle w:val="BodyText"/>
        <w:spacing w:line="348" w:lineRule="auto" w:before="42"/>
        <w:ind w:left="680" w:right="679" w:firstLine="551"/>
      </w:pPr>
      <w:r>
        <w:rPr>
          <w:spacing w:val="-100"/>
          <w:w w:val="105"/>
          <w:position w:val="-3"/>
        </w:rPr>
        <w:t>２．</w:t>
      </w:r>
      <w:r>
        <w:rPr>
          <w:spacing w:val="19"/>
          <w:w w:val="105"/>
        </w:rPr>
        <w:t>按一</w:t>
      </w:r>
      <w:r>
        <w:rPr>
          <w:spacing w:val="-138"/>
          <w:w w:val="105"/>
          <w:position w:val="1"/>
        </w:rPr>
        <w:t>、</w:t>
      </w:r>
      <w:r>
        <w:rPr>
          <w:spacing w:val="21"/>
          <w:w w:val="105"/>
        </w:rPr>
        <w:t>二级负荷供电的消防设备</w:t>
      </w:r>
      <w:r>
        <w:rPr>
          <w:spacing w:val="-127"/>
          <w:w w:val="105"/>
          <w:position w:val="1"/>
        </w:rPr>
        <w:t>,</w:t>
      </w:r>
      <w:r>
        <w:rPr>
          <w:spacing w:val="27"/>
          <w:w w:val="105"/>
        </w:rPr>
        <w:t>其配电箱应独立设置</w:t>
      </w:r>
      <w:r>
        <w:rPr>
          <w:spacing w:val="-127"/>
          <w:w w:val="105"/>
          <w:position w:val="1"/>
        </w:rPr>
        <w:t>;</w:t>
      </w:r>
      <w:r>
        <w:rPr>
          <w:w w:val="105"/>
        </w:rPr>
        <w:t>消</w:t>
      </w:r>
      <w:r>
        <w:rPr>
          <w:spacing w:val="19"/>
          <w:w w:val="110"/>
        </w:rPr>
        <w:t>防配电设备应设置明显标志</w:t>
      </w:r>
      <w:r>
        <w:rPr>
          <w:w w:val="185"/>
          <w:position w:val="1"/>
        </w:rPr>
        <w:t>.</w:t>
      </w:r>
    </w:p>
    <w:p>
      <w:pPr>
        <w:pStyle w:val="BodyText"/>
        <w:spacing w:line="360" w:lineRule="auto" w:before="49"/>
        <w:ind w:left="680" w:right="679" w:firstLine="551"/>
        <w:jc w:val="both"/>
      </w:pPr>
      <w:r>
        <w:rPr>
          <w:spacing w:val="-100"/>
          <w:position w:val="-3"/>
        </w:rPr>
        <w:t>３．</w:t>
      </w:r>
      <w:r>
        <w:rPr>
          <w:spacing w:val="18"/>
        </w:rPr>
        <w:t>配电线路不得穿越通风管道内腔或直接敷设在通风管道外</w:t>
      </w:r>
      <w:r>
        <w:rPr>
          <w:spacing w:val="19"/>
          <w:w w:val="105"/>
        </w:rPr>
        <w:t>壁上</w:t>
      </w:r>
      <w:r>
        <w:rPr>
          <w:spacing w:val="-138"/>
          <w:w w:val="120"/>
          <w:position w:val="1"/>
        </w:rPr>
        <w:t>,</w:t>
      </w:r>
      <w:r>
        <w:rPr>
          <w:spacing w:val="20"/>
          <w:w w:val="105"/>
        </w:rPr>
        <w:t>穿金属导管保护的配电线路可紧贴通风管道外壁敷设</w:t>
      </w:r>
      <w:r>
        <w:rPr>
          <w:spacing w:val="27"/>
          <w:w w:val="120"/>
          <w:position w:val="1"/>
        </w:rPr>
        <w:t>.</w:t>
      </w:r>
      <w:r>
        <w:rPr>
          <w:spacing w:val="-11"/>
          <w:w w:val="105"/>
        </w:rPr>
        <w:t>配</w:t>
      </w:r>
      <w:r>
        <w:rPr>
          <w:spacing w:val="19"/>
        </w:rPr>
        <w:t>电线路敷设在有可燃物的闷顶</w:t>
      </w:r>
      <w:r>
        <w:rPr>
          <w:spacing w:val="-131"/>
          <w:position w:val="1"/>
        </w:rPr>
        <w:t>、</w:t>
      </w:r>
      <w:r>
        <w:rPr>
          <w:spacing w:val="25"/>
        </w:rPr>
        <w:t>吊顶内时</w:t>
      </w:r>
      <w:r>
        <w:rPr>
          <w:spacing w:val="-131"/>
          <w:position w:val="1"/>
        </w:rPr>
        <w:t>,</w:t>
      </w:r>
      <w:r>
        <w:rPr>
          <w:spacing w:val="26"/>
        </w:rPr>
        <w:t>应采取穿金属导管</w:t>
      </w:r>
      <w:r>
        <w:rPr>
          <w:spacing w:val="-129"/>
          <w:position w:val="1"/>
        </w:rPr>
        <w:t>、</w:t>
      </w:r>
      <w:r>
        <w:rPr/>
        <w:t>采</w:t>
      </w:r>
    </w:p>
    <w:p>
      <w:pPr>
        <w:pStyle w:val="BodyText"/>
        <w:spacing w:before="22"/>
        <w:ind w:left="6" w:right="3777"/>
        <w:jc w:val="center"/>
      </w:pPr>
      <w:r>
        <w:rPr>
          <w:w w:val="105"/>
        </w:rPr>
        <w:t>用封闭式金属槽盒等防火保护措施</w:t>
      </w:r>
      <w:r>
        <w:rPr>
          <w:w w:val="185"/>
          <w:position w:val="1"/>
        </w:rPr>
        <w:t>.</w:t>
      </w:r>
    </w:p>
    <w:p>
      <w:pPr>
        <w:spacing w:before="205"/>
        <w:ind w:left="950" w:right="0" w:firstLine="0"/>
        <w:jc w:val="left"/>
        <w:rPr>
          <w:sz w:val="26"/>
        </w:rPr>
      </w:pPr>
      <w:r>
        <w:rPr>
          <w:w w:val="100"/>
          <w:sz w:val="26"/>
        </w:rPr>
        <w:t>—</w:t>
      </w:r>
      <w:r>
        <w:rPr>
          <w:spacing w:val="27"/>
          <w:sz w:val="26"/>
        </w:rPr>
        <w:t> </w:t>
      </w:r>
      <w:r>
        <w:rPr>
          <w:spacing w:val="-123"/>
          <w:w w:val="100"/>
          <w:position w:val="-3"/>
          <w:sz w:val="26"/>
        </w:rPr>
        <w:t>４</w:t>
      </w:r>
      <w:r>
        <w:rPr>
          <w:w w:val="100"/>
          <w:position w:val="-3"/>
          <w:sz w:val="26"/>
        </w:rPr>
        <w:t>２</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line="348" w:lineRule="auto" w:before="203"/>
        <w:ind w:left="680" w:right="679" w:firstLine="551"/>
      </w:pPr>
      <w:r>
        <w:rPr>
          <w:spacing w:val="-100"/>
          <w:position w:val="-3"/>
        </w:rPr>
        <w:t>４．</w:t>
      </w:r>
      <w:r>
        <w:rPr>
          <w:spacing w:val="19"/>
        </w:rPr>
        <w:t>开关</w:t>
      </w:r>
      <w:r>
        <w:rPr>
          <w:spacing w:val="-138"/>
          <w:position w:val="1"/>
        </w:rPr>
        <w:t>、</w:t>
      </w:r>
      <w:r>
        <w:rPr>
          <w:spacing w:val="21"/>
        </w:rPr>
        <w:t>插座和照明灯具靠近可燃物时</w:t>
      </w:r>
      <w:r>
        <w:rPr>
          <w:spacing w:val="-127"/>
          <w:position w:val="1"/>
        </w:rPr>
        <w:t>,</w:t>
      </w:r>
      <w:r>
        <w:rPr>
          <w:spacing w:val="27"/>
        </w:rPr>
        <w:t>应采取隔热</w:t>
      </w:r>
      <w:r>
        <w:rPr>
          <w:spacing w:val="-127"/>
          <w:position w:val="1"/>
        </w:rPr>
        <w:t>、</w:t>
      </w:r>
      <w:r>
        <w:rPr>
          <w:spacing w:val="19"/>
        </w:rPr>
        <w:t>散热等</w:t>
      </w:r>
      <w:r>
        <w:rPr>
          <w:spacing w:val="19"/>
          <w:w w:val="105"/>
        </w:rPr>
        <w:t>防火措施</w:t>
      </w:r>
      <w:r>
        <w:rPr>
          <w:w w:val="185"/>
          <w:position w:val="1"/>
        </w:rPr>
        <w:t>.</w:t>
      </w:r>
    </w:p>
    <w:p>
      <w:pPr>
        <w:pStyle w:val="BodyText"/>
        <w:spacing w:line="348" w:lineRule="auto" w:before="39"/>
        <w:ind w:left="680" w:right="522" w:firstLine="628"/>
      </w:pPr>
      <w:r>
        <w:rPr>
          <w:spacing w:val="19"/>
          <w:w w:val="101"/>
        </w:rPr>
        <w:t>卤钨灯和额定功率不小于</w:t>
      </w:r>
      <w:r>
        <w:rPr>
          <w:spacing w:val="-112"/>
          <w:w w:val="101"/>
          <w:position w:val="-3"/>
        </w:rPr>
        <w:t>１００</w:t>
      </w:r>
      <w:r>
        <w:rPr>
          <w:w w:val="203"/>
          <w:position w:val="-3"/>
        </w:rPr>
        <w:t>W</w:t>
      </w:r>
      <w:r>
        <w:rPr>
          <w:spacing w:val="-60"/>
          <w:position w:val="-3"/>
        </w:rPr>
        <w:t> </w:t>
      </w:r>
      <w:r>
        <w:rPr>
          <w:spacing w:val="19"/>
          <w:w w:val="101"/>
        </w:rPr>
        <w:t>的白炽灯泡的吸顶灯</w:t>
      </w:r>
      <w:r>
        <w:rPr>
          <w:spacing w:val="-134"/>
          <w:w w:val="101"/>
          <w:position w:val="1"/>
        </w:rPr>
        <w:t>、</w:t>
      </w:r>
      <w:r>
        <w:rPr>
          <w:spacing w:val="21"/>
          <w:w w:val="101"/>
        </w:rPr>
        <w:t>槽灯</w:t>
      </w:r>
      <w:r>
        <w:rPr>
          <w:w w:val="101"/>
          <w:position w:val="1"/>
        </w:rPr>
        <w:t>、</w:t>
      </w:r>
      <w:r>
        <w:rPr>
          <w:spacing w:val="19"/>
          <w:w w:val="105"/>
        </w:rPr>
        <w:t>嵌入式灯</w:t>
      </w:r>
      <w:r>
        <w:rPr>
          <w:spacing w:val="-138"/>
          <w:w w:val="105"/>
          <w:position w:val="1"/>
        </w:rPr>
        <w:t>,</w:t>
      </w:r>
      <w:r>
        <w:rPr>
          <w:spacing w:val="19"/>
          <w:w w:val="105"/>
        </w:rPr>
        <w:t>其引入线应采用瓷管</w:t>
      </w:r>
      <w:r>
        <w:rPr>
          <w:spacing w:val="-138"/>
          <w:w w:val="105"/>
          <w:position w:val="1"/>
        </w:rPr>
        <w:t>、</w:t>
      </w:r>
      <w:r>
        <w:rPr>
          <w:spacing w:val="19"/>
          <w:w w:val="105"/>
        </w:rPr>
        <w:t>矿棉等不燃材料作隔热保护</w:t>
      </w:r>
      <w:r>
        <w:rPr>
          <w:w w:val="105"/>
          <w:position w:val="1"/>
        </w:rPr>
        <w:t>.</w:t>
      </w:r>
    </w:p>
    <w:p>
      <w:pPr>
        <w:pStyle w:val="BodyText"/>
        <w:spacing w:line="360" w:lineRule="auto" w:before="38"/>
        <w:ind w:left="680" w:right="679" w:firstLine="628"/>
        <w:jc w:val="both"/>
      </w:pPr>
      <w:r>
        <w:rPr>
          <w:spacing w:val="19"/>
          <w:w w:val="101"/>
        </w:rPr>
        <w:t>额定功率不小于</w:t>
      </w:r>
      <w:r>
        <w:rPr>
          <w:spacing w:val="-99"/>
          <w:w w:val="101"/>
          <w:position w:val="-3"/>
        </w:rPr>
        <w:t>６０</w:t>
      </w:r>
      <w:r>
        <w:rPr>
          <w:w w:val="203"/>
          <w:position w:val="-3"/>
        </w:rPr>
        <w:t>W</w:t>
      </w:r>
      <w:r>
        <w:rPr>
          <w:spacing w:val="-60"/>
          <w:position w:val="-3"/>
        </w:rPr>
        <w:t> </w:t>
      </w:r>
      <w:r>
        <w:rPr>
          <w:spacing w:val="19"/>
          <w:w w:val="101"/>
        </w:rPr>
        <w:t>的白炽灯</w:t>
      </w:r>
      <w:r>
        <w:rPr>
          <w:spacing w:val="-138"/>
          <w:w w:val="101"/>
          <w:position w:val="1"/>
        </w:rPr>
        <w:t>、</w:t>
      </w:r>
      <w:r>
        <w:rPr>
          <w:spacing w:val="19"/>
          <w:w w:val="101"/>
        </w:rPr>
        <w:t>卤钨灯</w:t>
      </w:r>
      <w:r>
        <w:rPr>
          <w:spacing w:val="-138"/>
          <w:w w:val="101"/>
          <w:position w:val="1"/>
        </w:rPr>
        <w:t>、</w:t>
      </w:r>
      <w:r>
        <w:rPr>
          <w:spacing w:val="19"/>
          <w:w w:val="101"/>
        </w:rPr>
        <w:t>高压钠灯</w:t>
      </w:r>
      <w:r>
        <w:rPr>
          <w:spacing w:val="-138"/>
          <w:w w:val="101"/>
          <w:position w:val="1"/>
        </w:rPr>
        <w:t>、</w:t>
      </w:r>
      <w:r>
        <w:rPr>
          <w:spacing w:val="17"/>
          <w:w w:val="101"/>
        </w:rPr>
        <w:t>金属卤化</w:t>
      </w:r>
      <w:r>
        <w:rPr>
          <w:spacing w:val="19"/>
          <w:w w:val="105"/>
        </w:rPr>
        <w:t>物灯</w:t>
      </w:r>
      <w:r>
        <w:rPr>
          <w:spacing w:val="-138"/>
          <w:w w:val="105"/>
          <w:position w:val="1"/>
        </w:rPr>
        <w:t>、</w:t>
      </w:r>
      <w:r>
        <w:rPr>
          <w:spacing w:val="18"/>
          <w:w w:val="105"/>
        </w:rPr>
        <w:t>荧光高压汞灯</w:t>
      </w:r>
      <w:r>
        <w:rPr>
          <w:spacing w:val="-134"/>
          <w:w w:val="105"/>
          <w:position w:val="1"/>
        </w:rPr>
        <w:t>(</w:t>
      </w:r>
      <w:r>
        <w:rPr>
          <w:spacing w:val="18"/>
          <w:w w:val="105"/>
        </w:rPr>
        <w:t>包括电感镇流器</w:t>
      </w:r>
      <w:r>
        <w:rPr>
          <w:spacing w:val="-134"/>
          <w:w w:val="105"/>
          <w:position w:val="1"/>
        </w:rPr>
        <w:t>)</w:t>
      </w:r>
      <w:r>
        <w:rPr>
          <w:spacing w:val="19"/>
          <w:w w:val="105"/>
        </w:rPr>
        <w:t>等</w:t>
      </w:r>
      <w:r>
        <w:rPr>
          <w:spacing w:val="-138"/>
          <w:w w:val="105"/>
          <w:position w:val="1"/>
        </w:rPr>
        <w:t>,</w:t>
      </w:r>
      <w:r>
        <w:rPr>
          <w:spacing w:val="17"/>
          <w:w w:val="105"/>
        </w:rPr>
        <w:t>不应直接安装在可燃物</w:t>
      </w:r>
      <w:r>
        <w:rPr>
          <w:spacing w:val="19"/>
          <w:w w:val="110"/>
        </w:rPr>
        <w:t>体上或采取其他防火措施</w:t>
      </w:r>
      <w:r>
        <w:rPr>
          <w:w w:val="175"/>
          <w:position w:val="1"/>
        </w:rPr>
        <w:t>.</w:t>
      </w:r>
    </w:p>
    <w:p>
      <w:pPr>
        <w:pStyle w:val="BodyText"/>
        <w:spacing w:line="348" w:lineRule="auto" w:before="22"/>
        <w:ind w:left="680" w:right="679" w:firstLine="551"/>
      </w:pPr>
      <w:r>
        <w:rPr>
          <w:spacing w:val="-100"/>
          <w:position w:val="-3"/>
        </w:rPr>
        <w:t>５．</w:t>
      </w:r>
      <w:r>
        <w:rPr>
          <w:spacing w:val="19"/>
        </w:rPr>
        <w:t>可燃材料储藏间内宜使用低温照明灯具</w:t>
      </w:r>
      <w:r>
        <w:rPr>
          <w:spacing w:val="-127"/>
          <w:position w:val="1"/>
        </w:rPr>
        <w:t>,</w:t>
      </w:r>
      <w:r>
        <w:rPr>
          <w:spacing w:val="24"/>
        </w:rPr>
        <w:t>并应对灯具的发</w:t>
      </w:r>
      <w:r>
        <w:rPr>
          <w:spacing w:val="19"/>
          <w:w w:val="105"/>
        </w:rPr>
        <w:t>热部件采取隔热等防火措施</w:t>
      </w:r>
      <w:r>
        <w:rPr>
          <w:spacing w:val="-138"/>
          <w:w w:val="155"/>
          <w:position w:val="1"/>
        </w:rPr>
        <w:t>,</w:t>
      </w:r>
      <w:r>
        <w:rPr>
          <w:spacing w:val="19"/>
          <w:w w:val="105"/>
        </w:rPr>
        <w:t>不应使用卤钨灯等高温照明灯具</w:t>
      </w:r>
      <w:r>
        <w:rPr>
          <w:w w:val="155"/>
          <w:position w:val="1"/>
        </w:rPr>
        <w:t>.</w:t>
      </w:r>
    </w:p>
    <w:p>
      <w:pPr>
        <w:pStyle w:val="BodyText"/>
        <w:spacing w:line="348" w:lineRule="auto" w:before="39"/>
        <w:ind w:left="680" w:right="679" w:firstLine="551"/>
      </w:pPr>
      <w:r>
        <w:rPr>
          <w:spacing w:val="-100"/>
          <w:position w:val="-3"/>
        </w:rPr>
        <w:t>６．</w:t>
      </w:r>
      <w:r>
        <w:rPr>
          <w:spacing w:val="19"/>
        </w:rPr>
        <w:t>电线电缆外保护层</w:t>
      </w:r>
      <w:r>
        <w:rPr>
          <w:spacing w:val="-129"/>
          <w:position w:val="1"/>
        </w:rPr>
        <w:t>、</w:t>
      </w:r>
      <w:r>
        <w:rPr>
          <w:spacing w:val="25"/>
        </w:rPr>
        <w:t>绝缘层应无破损</w:t>
      </w:r>
      <w:r>
        <w:rPr>
          <w:spacing w:val="-127"/>
          <w:position w:val="1"/>
        </w:rPr>
        <w:t>、</w:t>
      </w:r>
      <w:r>
        <w:rPr>
          <w:spacing w:val="26"/>
        </w:rPr>
        <w:t>老化现象</w:t>
      </w:r>
      <w:r>
        <w:rPr>
          <w:spacing w:val="-127"/>
          <w:position w:val="1"/>
        </w:rPr>
        <w:t>,</w:t>
      </w:r>
      <w:r>
        <w:rPr>
          <w:spacing w:val="21"/>
        </w:rPr>
        <w:t>电线电缆</w:t>
      </w:r>
      <w:r>
        <w:rPr>
          <w:spacing w:val="19"/>
          <w:w w:val="105"/>
        </w:rPr>
        <w:t>连接处保护措施应完好</w:t>
      </w:r>
      <w:r>
        <w:rPr>
          <w:spacing w:val="-138"/>
          <w:w w:val="185"/>
          <w:position w:val="1"/>
        </w:rPr>
        <w:t>,</w:t>
      </w:r>
      <w:r>
        <w:rPr>
          <w:spacing w:val="19"/>
          <w:w w:val="105"/>
        </w:rPr>
        <w:t>电线电缆标志应清晰</w:t>
      </w:r>
      <w:r>
        <w:rPr>
          <w:spacing w:val="-138"/>
          <w:w w:val="105"/>
          <w:position w:val="1"/>
        </w:rPr>
        <w:t>、</w:t>
      </w:r>
      <w:r>
        <w:rPr>
          <w:spacing w:val="19"/>
          <w:w w:val="105"/>
        </w:rPr>
        <w:t>完整</w:t>
      </w:r>
      <w:r>
        <w:rPr>
          <w:w w:val="185"/>
          <w:position w:val="1"/>
        </w:rPr>
        <w:t>.</w:t>
      </w:r>
    </w:p>
    <w:p>
      <w:pPr>
        <w:pStyle w:val="BodyText"/>
        <w:spacing w:line="348" w:lineRule="auto" w:before="39"/>
        <w:ind w:left="680" w:right="679" w:firstLine="551"/>
      </w:pPr>
      <w:r>
        <w:rPr>
          <w:spacing w:val="-100"/>
          <w:w w:val="105"/>
          <w:position w:val="-3"/>
        </w:rPr>
        <w:t>７．</w:t>
      </w:r>
      <w:r>
        <w:rPr>
          <w:spacing w:val="39"/>
          <w:w w:val="105"/>
        </w:rPr>
        <w:t>电缆桥架无变形</w:t>
      </w:r>
      <w:r>
        <w:rPr>
          <w:spacing w:val="-101"/>
          <w:w w:val="105"/>
          <w:position w:val="1"/>
        </w:rPr>
        <w:t>,</w:t>
      </w:r>
      <w:r>
        <w:rPr>
          <w:spacing w:val="43"/>
          <w:w w:val="105"/>
        </w:rPr>
        <w:t>盖板无缺损</w:t>
      </w:r>
      <w:r>
        <w:rPr>
          <w:spacing w:val="-101"/>
          <w:w w:val="105"/>
          <w:position w:val="1"/>
        </w:rPr>
        <w:t>,</w:t>
      </w:r>
      <w:r>
        <w:rPr>
          <w:spacing w:val="45"/>
          <w:w w:val="105"/>
        </w:rPr>
        <w:t>桥架内防火分隔措施应</w:t>
      </w:r>
      <w:r>
        <w:rPr>
          <w:spacing w:val="19"/>
          <w:w w:val="110"/>
        </w:rPr>
        <w:t>完好</w:t>
      </w:r>
      <w:r>
        <w:rPr>
          <w:w w:val="185"/>
          <w:position w:val="1"/>
        </w:rPr>
        <w:t>.</w:t>
      </w:r>
    </w:p>
    <w:p>
      <w:pPr>
        <w:pStyle w:val="BodyText"/>
        <w:spacing w:line="348" w:lineRule="auto" w:before="38"/>
        <w:ind w:left="680" w:right="679" w:firstLine="551"/>
      </w:pPr>
      <w:r>
        <w:rPr>
          <w:spacing w:val="-100"/>
          <w:position w:val="-3"/>
        </w:rPr>
        <w:t>８．</w:t>
      </w:r>
      <w:r>
        <w:rPr>
          <w:spacing w:val="19"/>
        </w:rPr>
        <w:t>金属管</w:t>
      </w:r>
      <w:r>
        <w:rPr>
          <w:spacing w:val="-138"/>
          <w:position w:val="1"/>
        </w:rPr>
        <w:t>、</w:t>
      </w:r>
      <w:r>
        <w:rPr>
          <w:spacing w:val="19"/>
        </w:rPr>
        <w:t>硬质阻燃塑料管无变形</w:t>
      </w:r>
      <w:r>
        <w:rPr>
          <w:spacing w:val="-138"/>
          <w:position w:val="1"/>
        </w:rPr>
        <w:t>、</w:t>
      </w:r>
      <w:r>
        <w:rPr>
          <w:spacing w:val="19"/>
        </w:rPr>
        <w:t>连接处未松动</w:t>
      </w:r>
      <w:r>
        <w:rPr>
          <w:spacing w:val="-138"/>
          <w:position w:val="1"/>
        </w:rPr>
        <w:t>、</w:t>
      </w:r>
      <w:r>
        <w:rPr>
          <w:spacing w:val="19"/>
        </w:rPr>
        <w:t>脱开</w:t>
      </w:r>
      <w:r>
        <w:rPr>
          <w:spacing w:val="-138"/>
          <w:position w:val="1"/>
        </w:rPr>
        <w:t>,</w:t>
      </w:r>
      <w:r>
        <w:rPr>
          <w:spacing w:val="9"/>
        </w:rPr>
        <w:t>涂刷</w:t>
      </w:r>
      <w:r>
        <w:rPr>
          <w:spacing w:val="19"/>
          <w:w w:val="105"/>
        </w:rPr>
        <w:t>防火涂料的金属管不存在涂层开裂</w:t>
      </w:r>
      <w:r>
        <w:rPr>
          <w:spacing w:val="-138"/>
          <w:w w:val="105"/>
          <w:position w:val="1"/>
        </w:rPr>
        <w:t>、</w:t>
      </w:r>
      <w:r>
        <w:rPr>
          <w:spacing w:val="19"/>
          <w:w w:val="105"/>
        </w:rPr>
        <w:t>脱落现象</w:t>
      </w:r>
      <w:r>
        <w:rPr>
          <w:w w:val="185"/>
          <w:position w:val="1"/>
        </w:rPr>
        <w:t>.</w:t>
      </w:r>
    </w:p>
    <w:p>
      <w:pPr>
        <w:pStyle w:val="BodyText"/>
        <w:spacing w:before="39"/>
        <w:ind w:left="1309"/>
      </w:pPr>
      <w:r>
        <w:rPr>
          <w:spacing w:val="19"/>
        </w:rPr>
        <w:t>十四</w:t>
      </w:r>
      <w:r>
        <w:rPr>
          <w:spacing w:val="-138"/>
          <w:position w:val="1"/>
        </w:rPr>
        <w:t>、</w:t>
      </w:r>
      <w:r>
        <w:rPr>
          <w:spacing w:val="12"/>
        </w:rPr>
        <w:t>灭火器</w:t>
      </w:r>
    </w:p>
    <w:p>
      <w:pPr>
        <w:pStyle w:val="BodyText"/>
        <w:spacing w:before="206"/>
        <w:ind w:left="1305"/>
      </w:pPr>
      <w:r>
        <w:rPr>
          <w:spacing w:val="-134"/>
          <w:w w:val="185"/>
          <w:position w:val="1"/>
        </w:rPr>
        <w:t>(</w:t>
      </w:r>
      <w:r>
        <w:rPr>
          <w:spacing w:val="15"/>
          <w:w w:val="115"/>
        </w:rPr>
        <w:t>一</w:t>
      </w:r>
      <w:r>
        <w:rPr>
          <w:spacing w:val="-134"/>
          <w:w w:val="185"/>
          <w:position w:val="1"/>
        </w:rPr>
        <w:t>)</w:t>
      </w:r>
      <w:r>
        <w:rPr>
          <w:spacing w:val="14"/>
          <w:w w:val="115"/>
        </w:rPr>
        <w:t>配置要求</w:t>
      </w:r>
    </w:p>
    <w:p>
      <w:pPr>
        <w:pStyle w:val="BodyText"/>
        <w:spacing w:before="207"/>
        <w:ind w:left="1232"/>
      </w:pPr>
      <w:r>
        <w:rPr>
          <w:spacing w:val="-100"/>
          <w:w w:val="105"/>
          <w:position w:val="-3"/>
        </w:rPr>
        <w:t>１．</w:t>
      </w:r>
      <w:r>
        <w:rPr>
          <w:spacing w:val="19"/>
          <w:w w:val="105"/>
        </w:rPr>
        <w:t>公众聚集场所内应设置灭火器</w:t>
      </w:r>
      <w:r>
        <w:rPr>
          <w:w w:val="185"/>
          <w:position w:val="1"/>
        </w:rPr>
        <w:t>.</w:t>
      </w:r>
    </w:p>
    <w:p>
      <w:pPr>
        <w:pStyle w:val="BodyText"/>
        <w:spacing w:line="348" w:lineRule="auto" w:before="166"/>
        <w:ind w:left="677" w:right="679" w:firstLine="555"/>
      </w:pPr>
      <w:r>
        <w:rPr>
          <w:spacing w:val="-100"/>
          <w:position w:val="-3"/>
        </w:rPr>
        <w:t>２．</w:t>
      </w:r>
      <w:r>
        <w:rPr>
          <w:spacing w:val="19"/>
        </w:rPr>
        <w:t>公众聚集场所存在不同火灾种类时</w:t>
      </w:r>
      <w:r>
        <w:rPr>
          <w:spacing w:val="-127"/>
          <w:position w:val="1"/>
        </w:rPr>
        <w:t>,</w:t>
      </w:r>
      <w:r>
        <w:rPr>
          <w:spacing w:val="24"/>
        </w:rPr>
        <w:t>应选用通用型灭火器</w:t>
      </w:r>
      <w:r>
        <w:rPr>
          <w:spacing w:val="-134"/>
          <w:w w:val="203"/>
          <w:position w:val="1"/>
        </w:rPr>
        <w:t>(</w:t>
      </w:r>
      <w:r>
        <w:rPr>
          <w:spacing w:val="9"/>
          <w:w w:val="101"/>
        </w:rPr>
        <w:t>俗称</w:t>
      </w:r>
      <w:r>
        <w:rPr>
          <w:spacing w:val="-78"/>
        </w:rPr>
        <w:t> </w:t>
      </w:r>
      <w:r>
        <w:rPr>
          <w:spacing w:val="-76"/>
          <w:w w:val="203"/>
          <w:position w:val="-3"/>
        </w:rPr>
        <w:t>A</w:t>
      </w:r>
      <w:r>
        <w:rPr>
          <w:spacing w:val="-94"/>
          <w:w w:val="203"/>
          <w:position w:val="-3"/>
        </w:rPr>
        <w:t>B</w:t>
      </w:r>
      <w:r>
        <w:rPr>
          <w:w w:val="203"/>
          <w:position w:val="-3"/>
        </w:rPr>
        <w:t>C</w:t>
      </w:r>
      <w:r>
        <w:rPr>
          <w:spacing w:val="-109"/>
          <w:position w:val="-3"/>
        </w:rPr>
        <w:t> </w:t>
      </w:r>
      <w:r>
        <w:rPr>
          <w:spacing w:val="18"/>
          <w:w w:val="101"/>
        </w:rPr>
        <w:t>干粉灭火器</w:t>
      </w:r>
      <w:r>
        <w:rPr>
          <w:spacing w:val="-67"/>
          <w:w w:val="203"/>
          <w:position w:val="1"/>
        </w:rPr>
        <w:t>).</w:t>
      </w:r>
    </w:p>
    <w:p>
      <w:pPr>
        <w:pStyle w:val="BodyText"/>
        <w:spacing w:line="420" w:lineRule="exact"/>
        <w:ind w:right="679"/>
        <w:jc w:val="right"/>
      </w:pPr>
      <w:r>
        <w:rPr>
          <w:spacing w:val="-100"/>
          <w:position w:val="-3"/>
        </w:rPr>
        <w:t>３．</w:t>
      </w:r>
      <w:r>
        <w:rPr>
          <w:spacing w:val="20"/>
        </w:rPr>
        <w:t>每个灭火器设置点配置的灭火器不得少于</w:t>
      </w:r>
      <w:r>
        <w:rPr>
          <w:spacing w:val="9"/>
          <w:position w:val="-3"/>
        </w:rPr>
        <w:t>２ </w:t>
      </w:r>
      <w:r>
        <w:rPr>
          <w:spacing w:val="19"/>
        </w:rPr>
        <w:t>具</w:t>
      </w:r>
      <w:r>
        <w:rPr>
          <w:spacing w:val="-127"/>
          <w:position w:val="1"/>
        </w:rPr>
        <w:t>、</w:t>
      </w:r>
      <w:r>
        <w:rPr>
          <w:spacing w:val="21"/>
        </w:rPr>
        <w:t>不宜多于</w:t>
      </w:r>
    </w:p>
    <w:p>
      <w:pPr>
        <w:pStyle w:val="BodyText"/>
        <w:spacing w:before="166"/>
        <w:ind w:right="679"/>
        <w:jc w:val="right"/>
      </w:pPr>
      <w:r>
        <w:rPr>
          <w:spacing w:val="17"/>
          <w:w w:val="105"/>
          <w:position w:val="-3"/>
        </w:rPr>
        <w:t>５</w:t>
      </w:r>
      <w:r>
        <w:rPr>
          <w:spacing w:val="19"/>
          <w:w w:val="105"/>
        </w:rPr>
        <w:t>具</w:t>
      </w:r>
      <w:r>
        <w:rPr>
          <w:spacing w:val="-138"/>
          <w:w w:val="105"/>
          <w:position w:val="1"/>
        </w:rPr>
        <w:t>,</w:t>
      </w:r>
      <w:r>
        <w:rPr>
          <w:spacing w:val="20"/>
          <w:w w:val="105"/>
        </w:rPr>
        <w:t>每具灭火器规格通常不应低于</w:t>
      </w:r>
      <w:r>
        <w:rPr>
          <w:spacing w:val="-112"/>
          <w:w w:val="105"/>
          <w:position w:val="-3"/>
        </w:rPr>
        <w:t>４k</w:t>
      </w:r>
      <w:r>
        <w:rPr>
          <w:spacing w:val="-112"/>
          <w:w w:val="105"/>
          <w:position w:val="-5"/>
        </w:rPr>
        <w:t>g</w:t>
      </w:r>
      <w:r>
        <w:rPr>
          <w:spacing w:val="-112"/>
          <w:w w:val="105"/>
          <w:position w:val="1"/>
        </w:rPr>
        <w:t>,</w:t>
      </w:r>
      <w:r>
        <w:rPr>
          <w:spacing w:val="24"/>
          <w:w w:val="105"/>
        </w:rPr>
        <w:t>每个设置位置距离最远</w:t>
      </w:r>
    </w:p>
    <w:p>
      <w:pPr>
        <w:spacing w:before="146"/>
        <w:ind w:left="0" w:right="967" w:firstLine="0"/>
        <w:jc w:val="right"/>
        <w:rPr>
          <w:sz w:val="26"/>
        </w:rPr>
      </w:pPr>
      <w:r>
        <w:rPr>
          <w:w w:val="100"/>
          <w:sz w:val="26"/>
        </w:rPr>
        <w:t>—</w:t>
      </w:r>
      <w:r>
        <w:rPr>
          <w:spacing w:val="27"/>
          <w:sz w:val="26"/>
        </w:rPr>
        <w:t> </w:t>
      </w:r>
      <w:r>
        <w:rPr>
          <w:spacing w:val="-123"/>
          <w:w w:val="100"/>
          <w:position w:val="-3"/>
          <w:sz w:val="26"/>
        </w:rPr>
        <w:t>４</w:t>
      </w:r>
      <w:r>
        <w:rPr>
          <w:w w:val="100"/>
          <w:position w:val="-3"/>
          <w:sz w:val="26"/>
        </w:rPr>
        <w:t>３</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line="348" w:lineRule="auto" w:before="203"/>
        <w:ind w:left="1305" w:right="4471" w:hanging="625"/>
      </w:pPr>
      <w:r>
        <w:rPr>
          <w:spacing w:val="19"/>
          <w:w w:val="101"/>
        </w:rPr>
        <w:t>保护对象一般不应超过</w:t>
      </w:r>
      <w:r>
        <w:rPr>
          <w:spacing w:val="-108"/>
          <w:w w:val="101"/>
          <w:position w:val="-3"/>
        </w:rPr>
        <w:t>１５</w:t>
      </w:r>
      <w:r>
        <w:rPr>
          <w:spacing w:val="-12"/>
          <w:w w:val="203"/>
          <w:position w:val="-3"/>
        </w:rPr>
        <w:t>m</w:t>
      </w:r>
      <w:r>
        <w:rPr>
          <w:spacing w:val="-59"/>
          <w:w w:val="203"/>
          <w:position w:val="-3"/>
        </w:rPr>
        <w:t>~</w:t>
      </w:r>
      <w:r>
        <w:rPr>
          <w:spacing w:val="-108"/>
          <w:w w:val="101"/>
          <w:position w:val="-3"/>
        </w:rPr>
        <w:t>２０</w:t>
      </w:r>
      <w:r>
        <w:rPr>
          <w:spacing w:val="-12"/>
          <w:w w:val="203"/>
          <w:position w:val="-3"/>
        </w:rPr>
        <w:t>m</w:t>
      </w:r>
      <w:r>
        <w:rPr>
          <w:w w:val="203"/>
          <w:position w:val="1"/>
        </w:rPr>
        <w:t>. </w:t>
      </w:r>
      <w:r>
        <w:rPr>
          <w:spacing w:val="-134"/>
          <w:w w:val="203"/>
          <w:position w:val="1"/>
        </w:rPr>
        <w:t>   </w:t>
      </w:r>
      <w:r>
        <w:rPr>
          <w:spacing w:val="-106"/>
          <w:w w:val="203"/>
          <w:position w:val="1"/>
        </w:rPr>
        <w:t> </w:t>
      </w:r>
      <w:r>
        <w:rPr>
          <w:spacing w:val="-134"/>
          <w:w w:val="175"/>
          <w:position w:val="1"/>
        </w:rPr>
        <w:t>(</w:t>
      </w:r>
      <w:r>
        <w:rPr>
          <w:spacing w:val="15"/>
          <w:w w:val="120"/>
        </w:rPr>
        <w:t>二</w:t>
      </w:r>
      <w:r>
        <w:rPr>
          <w:spacing w:val="-134"/>
          <w:w w:val="175"/>
          <w:position w:val="1"/>
        </w:rPr>
        <w:t>)</w:t>
      </w:r>
      <w:r>
        <w:rPr>
          <w:spacing w:val="14"/>
          <w:w w:val="120"/>
        </w:rPr>
        <w:t>外观要求</w:t>
      </w:r>
    </w:p>
    <w:p>
      <w:pPr>
        <w:pStyle w:val="BodyText"/>
        <w:spacing w:line="360" w:lineRule="auto" w:before="39"/>
        <w:ind w:left="680" w:right="679" w:firstLine="551"/>
        <w:jc w:val="both"/>
      </w:pPr>
      <w:r>
        <w:rPr>
          <w:spacing w:val="-100"/>
          <w:position w:val="-3"/>
        </w:rPr>
        <w:t>１．</w:t>
      </w:r>
      <w:r>
        <w:rPr>
          <w:spacing w:val="19"/>
        </w:rPr>
        <w:t>灭火器关于灭火剂</w:t>
      </w:r>
      <w:r>
        <w:rPr>
          <w:spacing w:val="-138"/>
          <w:position w:val="1"/>
        </w:rPr>
        <w:t>、</w:t>
      </w:r>
      <w:r>
        <w:rPr>
          <w:spacing w:val="19"/>
        </w:rPr>
        <w:t>驱动气体的种类</w:t>
      </w:r>
      <w:r>
        <w:rPr>
          <w:spacing w:val="-138"/>
          <w:position w:val="1"/>
        </w:rPr>
        <w:t>、</w:t>
      </w:r>
      <w:r>
        <w:rPr>
          <w:spacing w:val="19"/>
        </w:rPr>
        <w:t>充装压力</w:t>
      </w:r>
      <w:r>
        <w:rPr>
          <w:spacing w:val="-138"/>
          <w:position w:val="1"/>
        </w:rPr>
        <w:t>、</w:t>
      </w:r>
      <w:r>
        <w:rPr>
          <w:spacing w:val="19"/>
        </w:rPr>
        <w:t>总质量</w:t>
      </w:r>
      <w:r>
        <w:rPr>
          <w:spacing w:val="-138"/>
          <w:position w:val="1"/>
        </w:rPr>
        <w:t>、</w:t>
      </w:r>
      <w:r>
        <w:rPr/>
        <w:t>灭</w:t>
      </w:r>
      <w:r>
        <w:rPr>
          <w:spacing w:val="19"/>
        </w:rPr>
        <w:t>火级别</w:t>
      </w:r>
      <w:r>
        <w:rPr>
          <w:spacing w:val="-138"/>
          <w:position w:val="1"/>
        </w:rPr>
        <w:t>、</w:t>
      </w:r>
      <w:r>
        <w:rPr>
          <w:spacing w:val="29"/>
        </w:rPr>
        <w:t>制造厂名和生产日期等标志及操作说明应无残缺</w:t>
      </w:r>
      <w:r>
        <w:rPr>
          <w:spacing w:val="-121"/>
          <w:position w:val="1"/>
        </w:rPr>
        <w:t>、</w:t>
      </w:r>
      <w:r>
        <w:rPr>
          <w:spacing w:val="17"/>
        </w:rPr>
        <w:t>清晰</w:t>
      </w:r>
      <w:r>
        <w:rPr>
          <w:spacing w:val="19"/>
        </w:rPr>
        <w:t>明了</w:t>
      </w:r>
      <w:r>
        <w:rPr>
          <w:w w:val="185"/>
          <w:position w:val="1"/>
        </w:rPr>
        <w:t>.</w:t>
      </w:r>
    </w:p>
    <w:p>
      <w:pPr>
        <w:pStyle w:val="BodyText"/>
        <w:spacing w:line="348" w:lineRule="auto" w:before="22"/>
        <w:ind w:left="680" w:right="679" w:firstLine="551"/>
      </w:pPr>
      <w:r>
        <w:rPr>
          <w:spacing w:val="-100"/>
          <w:w w:val="105"/>
          <w:position w:val="-3"/>
        </w:rPr>
        <w:t>２．</w:t>
      </w:r>
      <w:r>
        <w:rPr>
          <w:spacing w:val="19"/>
          <w:w w:val="105"/>
        </w:rPr>
        <w:t>灭火器出厂年月</w:t>
      </w:r>
      <w:r>
        <w:rPr>
          <w:spacing w:val="-129"/>
          <w:w w:val="105"/>
          <w:position w:val="1"/>
        </w:rPr>
        <w:t>、</w:t>
      </w:r>
      <w:r>
        <w:rPr>
          <w:spacing w:val="27"/>
          <w:w w:val="105"/>
        </w:rPr>
        <w:t>水压试验压力应以永久性标识</w:t>
      </w:r>
      <w:r>
        <w:rPr>
          <w:spacing w:val="-127"/>
          <w:w w:val="120"/>
          <w:position w:val="1"/>
        </w:rPr>
        <w:t>(</w:t>
      </w:r>
      <w:r>
        <w:rPr>
          <w:spacing w:val="26"/>
          <w:w w:val="105"/>
        </w:rPr>
        <w:t>钢印</w:t>
      </w:r>
      <w:r>
        <w:rPr>
          <w:spacing w:val="-123"/>
          <w:w w:val="120"/>
          <w:position w:val="1"/>
        </w:rPr>
        <w:t>)</w:t>
      </w:r>
      <w:r>
        <w:rPr>
          <w:w w:val="105"/>
        </w:rPr>
        <w:t>打</w:t>
      </w:r>
      <w:r>
        <w:rPr>
          <w:spacing w:val="19"/>
          <w:w w:val="105"/>
        </w:rPr>
        <w:t>在灭火器不受内压的底圈或颈圈等处</w:t>
      </w:r>
      <w:r>
        <w:rPr>
          <w:w w:val="185"/>
          <w:position w:val="1"/>
        </w:rPr>
        <w:t>.</w:t>
      </w:r>
    </w:p>
    <w:p>
      <w:pPr>
        <w:pStyle w:val="BodyText"/>
        <w:spacing w:before="38"/>
        <w:ind w:left="1232"/>
      </w:pPr>
      <w:r>
        <w:rPr>
          <w:spacing w:val="-100"/>
          <w:w w:val="105"/>
          <w:position w:val="-3"/>
        </w:rPr>
        <w:t>３．</w:t>
      </w:r>
      <w:r>
        <w:rPr>
          <w:spacing w:val="19"/>
          <w:w w:val="105"/>
        </w:rPr>
        <w:t>维修日期标识应清晰</w:t>
      </w:r>
      <w:r>
        <w:rPr>
          <w:spacing w:val="-138"/>
          <w:w w:val="105"/>
          <w:position w:val="1"/>
        </w:rPr>
        <w:t>、</w:t>
      </w:r>
      <w:r>
        <w:rPr>
          <w:spacing w:val="19"/>
          <w:w w:val="105"/>
        </w:rPr>
        <w:t>完好</w:t>
      </w:r>
      <w:r>
        <w:rPr>
          <w:w w:val="185"/>
          <w:position w:val="1"/>
        </w:rPr>
        <w:t>.</w:t>
      </w:r>
    </w:p>
    <w:p>
      <w:pPr>
        <w:pStyle w:val="BodyText"/>
        <w:spacing w:line="360" w:lineRule="auto" w:before="167"/>
        <w:ind w:left="680" w:right="522" w:firstLine="551"/>
      </w:pPr>
      <w:r>
        <w:rPr>
          <w:spacing w:val="-100"/>
          <w:position w:val="-3"/>
        </w:rPr>
        <w:t>４．</w:t>
      </w:r>
      <w:r>
        <w:rPr>
          <w:spacing w:val="19"/>
        </w:rPr>
        <w:t>灭火器的零部件应齐全</w:t>
      </w:r>
      <w:r>
        <w:rPr>
          <w:spacing w:val="-138"/>
          <w:position w:val="1"/>
        </w:rPr>
        <w:t>、</w:t>
      </w:r>
      <w:r>
        <w:rPr>
          <w:spacing w:val="19"/>
        </w:rPr>
        <w:t>无松动</w:t>
      </w:r>
      <w:r>
        <w:rPr>
          <w:spacing w:val="-138"/>
          <w:position w:val="1"/>
        </w:rPr>
        <w:t>、</w:t>
      </w:r>
      <w:r>
        <w:rPr>
          <w:spacing w:val="19"/>
        </w:rPr>
        <w:t>脱落或损伤</w:t>
      </w:r>
      <w:r>
        <w:rPr>
          <w:spacing w:val="-138"/>
          <w:position w:val="1"/>
        </w:rPr>
        <w:t>;</w:t>
      </w:r>
      <w:r>
        <w:rPr>
          <w:spacing w:val="19"/>
        </w:rPr>
        <w:t>铅封</w:t>
      </w:r>
      <w:r>
        <w:rPr>
          <w:spacing w:val="-138"/>
          <w:position w:val="1"/>
        </w:rPr>
        <w:t>、</w:t>
      </w:r>
      <w:r>
        <w:rPr>
          <w:spacing w:val="12"/>
        </w:rPr>
        <w:t>销闩等  </w:t>
      </w:r>
      <w:r>
        <w:rPr>
          <w:spacing w:val="19"/>
          <w:w w:val="105"/>
        </w:rPr>
        <w:t>保险装置不应有损坏或遗失</w:t>
      </w:r>
      <w:r>
        <w:rPr>
          <w:spacing w:val="-131"/>
          <w:w w:val="105"/>
          <w:position w:val="1"/>
        </w:rPr>
        <w:t>;</w:t>
      </w:r>
      <w:r>
        <w:rPr>
          <w:spacing w:val="25"/>
          <w:w w:val="105"/>
        </w:rPr>
        <w:t>喷射软管应完好</w:t>
      </w:r>
      <w:r>
        <w:rPr>
          <w:spacing w:val="-131"/>
          <w:w w:val="105"/>
          <w:position w:val="1"/>
        </w:rPr>
        <w:t>,</w:t>
      </w:r>
      <w:r>
        <w:rPr>
          <w:spacing w:val="27"/>
          <w:w w:val="105"/>
        </w:rPr>
        <w:t>不应有明显龟裂</w:t>
      </w:r>
      <w:r>
        <w:rPr>
          <w:w w:val="105"/>
          <w:position w:val="1"/>
        </w:rPr>
        <w:t>, </w:t>
      </w:r>
      <w:r>
        <w:rPr>
          <w:spacing w:val="19"/>
          <w:w w:val="110"/>
        </w:rPr>
        <w:t>喷嘴不应堵塞</w:t>
      </w:r>
      <w:r>
        <w:rPr>
          <w:w w:val="185"/>
          <w:position w:val="1"/>
        </w:rPr>
        <w:t>.</w:t>
      </w:r>
    </w:p>
    <w:p>
      <w:pPr>
        <w:pStyle w:val="BodyText"/>
        <w:spacing w:line="348" w:lineRule="auto" w:before="22"/>
        <w:ind w:left="680" w:right="679" w:firstLine="551"/>
      </w:pPr>
      <w:r>
        <w:rPr>
          <w:spacing w:val="-100"/>
          <w:w w:val="105"/>
          <w:position w:val="-3"/>
        </w:rPr>
        <w:t>５．</w:t>
      </w:r>
      <w:r>
        <w:rPr>
          <w:spacing w:val="18"/>
          <w:w w:val="105"/>
        </w:rPr>
        <w:t>灭火器的筒体应无明显的损伤</w:t>
      </w:r>
      <w:r>
        <w:rPr>
          <w:spacing w:val="-134"/>
          <w:w w:val="105"/>
          <w:position w:val="1"/>
        </w:rPr>
        <w:t>(</w:t>
      </w:r>
      <w:r>
        <w:rPr>
          <w:spacing w:val="19"/>
          <w:w w:val="105"/>
        </w:rPr>
        <w:t>磕伤</w:t>
      </w:r>
      <w:r>
        <w:rPr>
          <w:spacing w:val="-138"/>
          <w:w w:val="105"/>
          <w:position w:val="1"/>
        </w:rPr>
        <w:t>、</w:t>
      </w:r>
      <w:r>
        <w:rPr>
          <w:spacing w:val="17"/>
          <w:w w:val="105"/>
        </w:rPr>
        <w:t>划伤</w:t>
      </w:r>
      <w:r>
        <w:rPr>
          <w:spacing w:val="-136"/>
          <w:w w:val="105"/>
          <w:position w:val="1"/>
        </w:rPr>
        <w:t>)、</w:t>
      </w:r>
      <w:r>
        <w:rPr>
          <w:spacing w:val="19"/>
          <w:w w:val="105"/>
        </w:rPr>
        <w:t>缺陷</w:t>
      </w:r>
      <w:r>
        <w:rPr>
          <w:spacing w:val="-138"/>
          <w:w w:val="105"/>
          <w:position w:val="1"/>
        </w:rPr>
        <w:t>、</w:t>
      </w:r>
      <w:r>
        <w:rPr>
          <w:spacing w:val="17"/>
          <w:w w:val="105"/>
        </w:rPr>
        <w:t>锈蚀</w:t>
      </w:r>
      <w:r>
        <w:rPr>
          <w:spacing w:val="-134"/>
          <w:w w:val="105"/>
          <w:position w:val="1"/>
        </w:rPr>
        <w:t>(</w:t>
      </w:r>
      <w:r>
        <w:rPr>
          <w:w w:val="105"/>
        </w:rPr>
        <w:t>特</w:t>
      </w:r>
      <w:r>
        <w:rPr>
          <w:spacing w:val="18"/>
          <w:w w:val="101"/>
        </w:rPr>
        <w:t>别是筒底和焊缝</w:t>
      </w:r>
      <w:r>
        <w:rPr>
          <w:spacing w:val="-67"/>
          <w:w w:val="203"/>
          <w:position w:val="1"/>
        </w:rPr>
        <w:t>).</w:t>
      </w:r>
    </w:p>
    <w:p>
      <w:pPr>
        <w:pStyle w:val="BodyText"/>
        <w:spacing w:line="348" w:lineRule="auto" w:before="39"/>
        <w:ind w:left="680" w:right="522" w:firstLine="551"/>
      </w:pPr>
      <w:r>
        <w:rPr>
          <w:spacing w:val="-100"/>
          <w:w w:val="105"/>
          <w:position w:val="-3"/>
        </w:rPr>
        <w:t>６．</w:t>
      </w:r>
      <w:r>
        <w:rPr>
          <w:spacing w:val="20"/>
          <w:w w:val="105"/>
        </w:rPr>
        <w:t>灭火器的驱动气体压力应在工作压力范围内</w:t>
      </w:r>
      <w:r>
        <w:rPr>
          <w:spacing w:val="-127"/>
          <w:w w:val="110"/>
          <w:position w:val="1"/>
        </w:rPr>
        <w:t>(</w:t>
      </w:r>
      <w:r>
        <w:rPr>
          <w:spacing w:val="23"/>
          <w:w w:val="105"/>
        </w:rPr>
        <w:t>贮压式灭火</w:t>
      </w:r>
      <w:r>
        <w:rPr>
          <w:spacing w:val="19"/>
          <w:w w:val="101"/>
        </w:rPr>
        <w:t>器查看压力指示器是否指示在绿区范围内</w:t>
      </w:r>
      <w:r>
        <w:rPr>
          <w:spacing w:val="-138"/>
          <w:w w:val="203"/>
          <w:position w:val="1"/>
        </w:rPr>
        <w:t>,</w:t>
      </w:r>
      <w:r>
        <w:rPr>
          <w:spacing w:val="19"/>
          <w:w w:val="101"/>
        </w:rPr>
        <w:t>红区欠压</w:t>
      </w:r>
      <w:r>
        <w:rPr>
          <w:spacing w:val="-138"/>
          <w:w w:val="203"/>
          <w:position w:val="1"/>
        </w:rPr>
        <w:t>,</w:t>
      </w:r>
      <w:r>
        <w:rPr>
          <w:spacing w:val="17"/>
          <w:w w:val="101"/>
        </w:rPr>
        <w:t>黄区过压</w:t>
      </w:r>
      <w:r>
        <w:rPr>
          <w:spacing w:val="-67"/>
          <w:w w:val="203"/>
          <w:position w:val="1"/>
        </w:rPr>
        <w:t>).</w:t>
      </w:r>
    </w:p>
    <w:p>
      <w:pPr>
        <w:pStyle w:val="BodyText"/>
        <w:spacing w:line="348" w:lineRule="auto" w:before="38"/>
        <w:ind w:left="1305" w:right="4609" w:hanging="74"/>
      </w:pPr>
      <w:r>
        <w:rPr>
          <w:spacing w:val="-100"/>
          <w:w w:val="105"/>
          <w:position w:val="-3"/>
        </w:rPr>
        <w:t>７．</w:t>
      </w:r>
      <w:r>
        <w:rPr>
          <w:spacing w:val="19"/>
          <w:w w:val="105"/>
        </w:rPr>
        <w:t>灭火器不应被开启</w:t>
      </w:r>
      <w:r>
        <w:rPr>
          <w:spacing w:val="-138"/>
          <w:w w:val="105"/>
          <w:position w:val="1"/>
        </w:rPr>
        <w:t>、</w:t>
      </w:r>
      <w:r>
        <w:rPr>
          <w:spacing w:val="19"/>
          <w:w w:val="105"/>
        </w:rPr>
        <w:t>喷射过</w:t>
      </w:r>
      <w:r>
        <w:rPr>
          <w:spacing w:val="-11"/>
          <w:w w:val="105"/>
          <w:position w:val="1"/>
        </w:rPr>
        <w:t>. </w:t>
      </w:r>
      <w:r>
        <w:rPr>
          <w:spacing w:val="-134"/>
          <w:w w:val="105"/>
          <w:position w:val="1"/>
        </w:rPr>
        <w:t>  </w:t>
      </w:r>
      <w:r>
        <w:rPr>
          <w:spacing w:val="-1"/>
          <w:w w:val="105"/>
          <w:position w:val="1"/>
        </w:rPr>
        <w:t> </w:t>
      </w:r>
      <w:r>
        <w:rPr>
          <w:spacing w:val="-134"/>
          <w:w w:val="185"/>
          <w:position w:val="1"/>
        </w:rPr>
        <w:t>(</w:t>
      </w:r>
      <w:r>
        <w:rPr>
          <w:spacing w:val="15"/>
          <w:w w:val="110"/>
        </w:rPr>
        <w:t>三</w:t>
      </w:r>
      <w:r>
        <w:rPr>
          <w:spacing w:val="-134"/>
          <w:w w:val="185"/>
          <w:position w:val="1"/>
        </w:rPr>
        <w:t>)</w:t>
      </w:r>
      <w:r>
        <w:rPr>
          <w:spacing w:val="14"/>
          <w:w w:val="110"/>
        </w:rPr>
        <w:t>功能要求</w:t>
      </w:r>
    </w:p>
    <w:p>
      <w:pPr>
        <w:pStyle w:val="BodyText"/>
        <w:spacing w:line="348" w:lineRule="auto" w:before="39"/>
        <w:ind w:left="680" w:right="679" w:firstLine="628"/>
      </w:pPr>
      <w:r>
        <w:rPr>
          <w:spacing w:val="15"/>
          <w:w w:val="105"/>
        </w:rPr>
        <w:t>随机选择</w:t>
      </w:r>
      <w:r>
        <w:rPr>
          <w:spacing w:val="-35"/>
          <w:w w:val="105"/>
          <w:position w:val="-3"/>
        </w:rPr>
        <w:t>１~２</w:t>
      </w:r>
      <w:r>
        <w:rPr>
          <w:spacing w:val="15"/>
          <w:w w:val="105"/>
        </w:rPr>
        <w:t>具不同类别的灭火器进行实际喷射</w:t>
      </w:r>
      <w:r>
        <w:rPr>
          <w:spacing w:val="-138"/>
          <w:w w:val="105"/>
          <w:position w:val="1"/>
        </w:rPr>
        <w:t>,</w:t>
      </w:r>
      <w:r>
        <w:rPr>
          <w:spacing w:val="12"/>
          <w:w w:val="105"/>
        </w:rPr>
        <w:t>测试灭火</w:t>
      </w:r>
      <w:r>
        <w:rPr>
          <w:spacing w:val="19"/>
          <w:w w:val="110"/>
        </w:rPr>
        <w:t>效果及有效喷射时间是否符合产品要求</w:t>
      </w:r>
      <w:r>
        <w:rPr>
          <w:w w:val="175"/>
          <w:position w:val="1"/>
        </w:rPr>
        <w:t>.</w:t>
      </w:r>
    </w:p>
    <w:p>
      <w:pPr>
        <w:pStyle w:val="BodyText"/>
        <w:spacing w:before="38"/>
        <w:ind w:left="1309"/>
      </w:pPr>
      <w:r>
        <w:rPr>
          <w:spacing w:val="19"/>
        </w:rPr>
        <w:t>十五</w:t>
      </w:r>
      <w:r>
        <w:rPr>
          <w:spacing w:val="-138"/>
          <w:position w:val="1"/>
        </w:rPr>
        <w:t>、</w:t>
      </w:r>
      <w:r>
        <w:rPr>
          <w:spacing w:val="14"/>
        </w:rPr>
        <w:t>消防电梯</w:t>
      </w:r>
    </w:p>
    <w:p>
      <w:pPr>
        <w:pStyle w:val="BodyText"/>
        <w:spacing w:before="207"/>
        <w:ind w:left="1305"/>
      </w:pPr>
      <w:r>
        <w:rPr>
          <w:spacing w:val="-134"/>
          <w:w w:val="185"/>
          <w:position w:val="1"/>
        </w:rPr>
        <w:t>(</w:t>
      </w:r>
      <w:r>
        <w:rPr>
          <w:spacing w:val="15"/>
          <w:w w:val="115"/>
        </w:rPr>
        <w:t>一</w:t>
      </w:r>
      <w:r>
        <w:rPr>
          <w:spacing w:val="-134"/>
          <w:w w:val="185"/>
          <w:position w:val="1"/>
        </w:rPr>
        <w:t>)</w:t>
      </w:r>
      <w:r>
        <w:rPr>
          <w:spacing w:val="14"/>
          <w:w w:val="115"/>
        </w:rPr>
        <w:t>设置要求</w:t>
      </w:r>
    </w:p>
    <w:p>
      <w:pPr>
        <w:pStyle w:val="BodyText"/>
        <w:spacing w:before="206"/>
        <w:ind w:left="1232"/>
      </w:pPr>
      <w:r>
        <w:rPr>
          <w:spacing w:val="-100"/>
          <w:w w:val="105"/>
          <w:position w:val="-3"/>
        </w:rPr>
        <w:t>１．</w:t>
      </w:r>
      <w:r>
        <w:rPr>
          <w:spacing w:val="19"/>
          <w:w w:val="105"/>
        </w:rPr>
        <w:t>消防电梯供消防救援人员处置火灾时使用</w:t>
      </w:r>
      <w:r>
        <w:rPr>
          <w:spacing w:val="-127"/>
          <w:w w:val="180"/>
          <w:position w:val="1"/>
        </w:rPr>
        <w:t>,</w:t>
      </w:r>
      <w:r>
        <w:rPr>
          <w:spacing w:val="24"/>
          <w:w w:val="105"/>
        </w:rPr>
        <w:t>便于消防救援</w:t>
      </w:r>
    </w:p>
    <w:p>
      <w:pPr>
        <w:spacing w:before="166"/>
        <w:ind w:left="950" w:right="0" w:firstLine="0"/>
        <w:jc w:val="left"/>
        <w:rPr>
          <w:sz w:val="26"/>
        </w:rPr>
      </w:pPr>
      <w:r>
        <w:rPr>
          <w:w w:val="100"/>
          <w:sz w:val="26"/>
        </w:rPr>
        <w:t>—</w:t>
      </w:r>
      <w:r>
        <w:rPr>
          <w:spacing w:val="27"/>
          <w:sz w:val="26"/>
        </w:rPr>
        <w:t> </w:t>
      </w:r>
      <w:r>
        <w:rPr>
          <w:spacing w:val="-123"/>
          <w:w w:val="100"/>
          <w:position w:val="-3"/>
          <w:sz w:val="26"/>
        </w:rPr>
        <w:t>４</w:t>
      </w:r>
      <w:r>
        <w:rPr>
          <w:w w:val="100"/>
          <w:position w:val="-3"/>
          <w:sz w:val="26"/>
        </w:rPr>
        <w:t>４</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line="374" w:lineRule="auto" w:before="203"/>
        <w:ind w:left="680" w:right="679"/>
      </w:pPr>
      <w:r>
        <w:rPr>
          <w:spacing w:val="19"/>
        </w:rPr>
        <w:t>人员携带灭火救援装备</w:t>
      </w:r>
      <w:r>
        <w:rPr>
          <w:spacing w:val="-129"/>
          <w:position w:val="1"/>
        </w:rPr>
        <w:t>、</w:t>
      </w:r>
      <w:r>
        <w:rPr>
          <w:spacing w:val="26"/>
        </w:rPr>
        <w:t>器材快速接近着火区域</w:t>
      </w:r>
      <w:r>
        <w:rPr>
          <w:spacing w:val="27"/>
          <w:position w:val="1"/>
        </w:rPr>
        <w:t>.</w:t>
      </w:r>
      <w:r>
        <w:rPr>
          <w:spacing w:val="24"/>
        </w:rPr>
        <w:t>下列建筑和场</w:t>
      </w:r>
      <w:r>
        <w:rPr>
          <w:spacing w:val="19"/>
          <w:w w:val="105"/>
        </w:rPr>
        <w:t>所内应设置消防电梯</w:t>
      </w:r>
      <w:r>
        <w:rPr>
          <w:w w:val="185"/>
          <w:position w:val="1"/>
        </w:rPr>
        <w:t>:</w:t>
      </w:r>
    </w:p>
    <w:p>
      <w:pPr>
        <w:pStyle w:val="BodyText"/>
        <w:spacing w:line="343" w:lineRule="auto" w:before="7"/>
        <w:ind w:left="603" w:right="679" w:firstLine="706"/>
        <w:jc w:val="both"/>
      </w:pPr>
      <w:r>
        <w:rPr>
          <w:spacing w:val="23"/>
          <w:w w:val="101"/>
        </w:rPr>
        <w:t>一类高层公共建筑和建筑高度大于</w:t>
      </w:r>
      <w:r>
        <w:rPr>
          <w:spacing w:val="-108"/>
          <w:w w:val="101"/>
          <w:position w:val="-3"/>
        </w:rPr>
        <w:t>３２</w:t>
      </w:r>
      <w:r>
        <w:rPr>
          <w:w w:val="203"/>
          <w:position w:val="-3"/>
        </w:rPr>
        <w:t>m</w:t>
      </w:r>
      <w:r>
        <w:rPr>
          <w:spacing w:val="-66"/>
          <w:position w:val="-3"/>
        </w:rPr>
        <w:t> </w:t>
      </w:r>
      <w:r>
        <w:rPr>
          <w:spacing w:val="25"/>
          <w:w w:val="101"/>
        </w:rPr>
        <w:t>的二类高层公共建</w:t>
      </w:r>
      <w:r>
        <w:rPr>
          <w:spacing w:val="26"/>
          <w:w w:val="101"/>
        </w:rPr>
        <w:t>筑及其地下或半地下室</w:t>
      </w:r>
      <w:r>
        <w:rPr>
          <w:spacing w:val="-117"/>
          <w:w w:val="203"/>
          <w:position w:val="1"/>
        </w:rPr>
        <w:t>;</w:t>
      </w:r>
      <w:r>
        <w:rPr>
          <w:spacing w:val="36"/>
          <w:w w:val="101"/>
        </w:rPr>
        <w:t>其他埋深大于</w:t>
      </w:r>
      <w:r>
        <w:rPr>
          <w:spacing w:val="-108"/>
          <w:w w:val="101"/>
          <w:position w:val="-3"/>
        </w:rPr>
        <w:t>１０</w:t>
      </w:r>
      <w:r>
        <w:rPr>
          <w:w w:val="203"/>
          <w:position w:val="-3"/>
        </w:rPr>
        <w:t>m</w:t>
      </w:r>
      <w:r>
        <w:rPr>
          <w:spacing w:val="-58"/>
          <w:position w:val="-3"/>
        </w:rPr>
        <w:t> </w:t>
      </w:r>
      <w:r>
        <w:rPr>
          <w:spacing w:val="31"/>
          <w:w w:val="101"/>
        </w:rPr>
        <w:t>且总建筑面积大于 </w:t>
      </w:r>
      <w:r>
        <w:rPr>
          <w:spacing w:val="-123"/>
          <w:w w:val="101"/>
          <w:position w:val="-3"/>
        </w:rPr>
        <w:t>３０００</w:t>
      </w:r>
      <w:r>
        <w:rPr>
          <w:spacing w:val="-55"/>
          <w:w w:val="203"/>
          <w:position w:val="-3"/>
        </w:rPr>
        <w:t>m</w:t>
      </w:r>
      <w:r>
        <w:rPr>
          <w:rFonts w:ascii="Malgun Gothic" w:eastAsia="Malgun Gothic" w:hint="eastAsia"/>
          <w:b/>
          <w:w w:val="103"/>
          <w:position w:val="10"/>
          <w:sz w:val="16"/>
        </w:rPr>
        <w:t>２</w:t>
      </w:r>
      <w:r>
        <w:rPr>
          <w:rFonts w:ascii="Malgun Gothic" w:eastAsia="Malgun Gothic" w:hint="eastAsia"/>
          <w:b/>
          <w:spacing w:val="21"/>
          <w:position w:val="10"/>
          <w:sz w:val="16"/>
        </w:rPr>
        <w:t> </w:t>
      </w:r>
      <w:r>
        <w:rPr>
          <w:spacing w:val="18"/>
          <w:w w:val="101"/>
        </w:rPr>
        <w:t>的地下或半地下建筑</w:t>
      </w:r>
      <w:r>
        <w:rPr>
          <w:spacing w:val="-134"/>
          <w:w w:val="203"/>
          <w:position w:val="1"/>
        </w:rPr>
        <w:t>(</w:t>
      </w:r>
      <w:r>
        <w:rPr>
          <w:spacing w:val="15"/>
          <w:w w:val="101"/>
        </w:rPr>
        <w:t>室</w:t>
      </w:r>
      <w:r>
        <w:rPr>
          <w:spacing w:val="-67"/>
          <w:w w:val="203"/>
          <w:position w:val="1"/>
        </w:rPr>
        <w:t>).</w:t>
      </w:r>
    </w:p>
    <w:p>
      <w:pPr>
        <w:pStyle w:val="BodyText"/>
        <w:spacing w:line="348" w:lineRule="auto" w:before="7"/>
        <w:ind w:left="680" w:right="679" w:firstLine="551"/>
        <w:jc w:val="both"/>
      </w:pPr>
      <w:r>
        <w:rPr>
          <w:spacing w:val="-100"/>
          <w:position w:val="-3"/>
        </w:rPr>
        <w:t>２．</w:t>
      </w:r>
      <w:r>
        <w:rPr>
          <w:spacing w:val="19"/>
        </w:rPr>
        <w:t>消防电梯应分别设置在不同防火分区内</w:t>
      </w:r>
      <w:r>
        <w:rPr>
          <w:spacing w:val="-127"/>
          <w:position w:val="1"/>
        </w:rPr>
        <w:t>,</w:t>
      </w:r>
      <w:r>
        <w:rPr>
          <w:spacing w:val="24"/>
        </w:rPr>
        <w:t>且每个防火分区</w:t>
      </w:r>
      <w:r>
        <w:rPr>
          <w:spacing w:val="19"/>
          <w:w w:val="105"/>
        </w:rPr>
        <w:t>不应少于</w:t>
      </w:r>
      <w:r>
        <w:rPr>
          <w:spacing w:val="17"/>
          <w:w w:val="105"/>
          <w:position w:val="-3"/>
        </w:rPr>
        <w:t>１</w:t>
      </w:r>
      <w:r>
        <w:rPr>
          <w:spacing w:val="19"/>
          <w:w w:val="105"/>
        </w:rPr>
        <w:t>台</w:t>
      </w:r>
      <w:r>
        <w:rPr>
          <w:spacing w:val="19"/>
          <w:w w:val="120"/>
          <w:position w:val="1"/>
        </w:rPr>
        <w:t>.</w:t>
      </w:r>
      <w:r>
        <w:rPr>
          <w:spacing w:val="19"/>
          <w:w w:val="105"/>
        </w:rPr>
        <w:t>相邻两个防火分区可共用</w:t>
      </w:r>
      <w:r>
        <w:rPr>
          <w:spacing w:val="17"/>
          <w:w w:val="105"/>
          <w:position w:val="-3"/>
        </w:rPr>
        <w:t>１</w:t>
      </w:r>
      <w:r>
        <w:rPr>
          <w:spacing w:val="19"/>
          <w:w w:val="105"/>
        </w:rPr>
        <w:t>台消防电梯</w:t>
      </w:r>
      <w:r>
        <w:rPr>
          <w:spacing w:val="19"/>
          <w:w w:val="120"/>
          <w:position w:val="1"/>
        </w:rPr>
        <w:t>.</w:t>
      </w:r>
      <w:r>
        <w:rPr>
          <w:spacing w:val="13"/>
          <w:w w:val="105"/>
        </w:rPr>
        <w:t>避难层</w:t>
      </w:r>
      <w:r>
        <w:rPr>
          <w:spacing w:val="19"/>
          <w:w w:val="105"/>
        </w:rPr>
        <w:t>内应设置消防电梯出口</w:t>
      </w:r>
      <w:r>
        <w:rPr>
          <w:w w:val="185"/>
          <w:position w:val="1"/>
        </w:rPr>
        <w:t>.</w:t>
      </w:r>
    </w:p>
    <w:p>
      <w:pPr>
        <w:pStyle w:val="BodyText"/>
        <w:spacing w:before="38"/>
        <w:ind w:left="1232"/>
      </w:pPr>
      <w:r>
        <w:rPr>
          <w:spacing w:val="-100"/>
          <w:w w:val="110"/>
          <w:position w:val="-3"/>
        </w:rPr>
        <w:t>３．</w:t>
      </w:r>
      <w:r>
        <w:rPr>
          <w:spacing w:val="19"/>
          <w:w w:val="110"/>
        </w:rPr>
        <w:t>消防电梯应设置前室</w:t>
      </w:r>
      <w:r>
        <w:rPr>
          <w:spacing w:val="-138"/>
          <w:w w:val="185"/>
          <w:position w:val="1"/>
        </w:rPr>
        <w:t>,</w:t>
      </w:r>
      <w:r>
        <w:rPr>
          <w:spacing w:val="19"/>
          <w:w w:val="110"/>
        </w:rPr>
        <w:t>并应符合下列规定</w:t>
      </w:r>
      <w:r>
        <w:rPr>
          <w:w w:val="185"/>
          <w:position w:val="1"/>
        </w:rPr>
        <w:t>:</w:t>
      </w:r>
    </w:p>
    <w:p>
      <w:pPr>
        <w:pStyle w:val="BodyText"/>
        <w:spacing w:line="348" w:lineRule="auto" w:before="167"/>
        <w:ind w:left="680" w:right="679" w:firstLine="624"/>
      </w:pPr>
      <w:r>
        <w:rPr>
          <w:spacing w:val="-212"/>
          <w:w w:val="203"/>
          <w:position w:val="1"/>
        </w:rPr>
        <w:t>(</w:t>
      </w:r>
      <w:r>
        <w:rPr>
          <w:spacing w:val="-65"/>
          <w:w w:val="101"/>
          <w:position w:val="-3"/>
        </w:rPr>
        <w:t>１</w:t>
      </w:r>
      <w:r>
        <w:rPr>
          <w:spacing w:val="-134"/>
          <w:w w:val="203"/>
          <w:position w:val="1"/>
        </w:rPr>
        <w:t>)</w:t>
      </w:r>
      <w:r>
        <w:rPr>
          <w:spacing w:val="19"/>
          <w:w w:val="101"/>
        </w:rPr>
        <w:t>前室宜靠外墙设置</w:t>
      </w:r>
      <w:r>
        <w:rPr>
          <w:spacing w:val="-138"/>
          <w:w w:val="203"/>
          <w:position w:val="1"/>
        </w:rPr>
        <w:t>,</w:t>
      </w:r>
      <w:r>
        <w:rPr>
          <w:spacing w:val="17"/>
          <w:w w:val="101"/>
        </w:rPr>
        <w:t>并应在首层直通室外或经过长度不大</w:t>
      </w:r>
      <w:r>
        <w:rPr>
          <w:spacing w:val="19"/>
          <w:w w:val="101"/>
        </w:rPr>
        <w:t>于</w:t>
      </w:r>
      <w:r>
        <w:rPr>
          <w:spacing w:val="-108"/>
          <w:w w:val="101"/>
          <w:position w:val="-3"/>
        </w:rPr>
        <w:t>３０</w:t>
      </w:r>
      <w:r>
        <w:rPr>
          <w:w w:val="203"/>
          <w:position w:val="-3"/>
        </w:rPr>
        <w:t>m</w:t>
      </w:r>
      <w:r>
        <w:rPr>
          <w:spacing w:val="-80"/>
          <w:position w:val="-3"/>
        </w:rPr>
        <w:t> </w:t>
      </w:r>
      <w:r>
        <w:rPr>
          <w:spacing w:val="19"/>
          <w:w w:val="101"/>
        </w:rPr>
        <w:t>的通道通向室外</w:t>
      </w:r>
      <w:r>
        <w:rPr>
          <w:w w:val="203"/>
          <w:position w:val="1"/>
        </w:rPr>
        <w:t>;</w:t>
      </w:r>
    </w:p>
    <w:p>
      <w:pPr>
        <w:pStyle w:val="BodyText"/>
        <w:spacing w:line="420" w:lineRule="exact"/>
        <w:ind w:left="1305"/>
      </w:pPr>
      <w:r>
        <w:rPr>
          <w:spacing w:val="-214"/>
          <w:w w:val="203"/>
          <w:position w:val="1"/>
        </w:rPr>
        <w:t>(</w:t>
      </w:r>
      <w:r>
        <w:rPr>
          <w:spacing w:val="-65"/>
          <w:w w:val="101"/>
          <w:position w:val="-3"/>
        </w:rPr>
        <w:t>２</w:t>
      </w:r>
      <w:r>
        <w:rPr>
          <w:spacing w:val="-134"/>
          <w:w w:val="203"/>
          <w:position w:val="1"/>
        </w:rPr>
        <w:t>)</w:t>
      </w:r>
      <w:r>
        <w:rPr>
          <w:spacing w:val="19"/>
          <w:w w:val="101"/>
        </w:rPr>
        <w:t>前室的使用面积不应小于</w:t>
      </w:r>
      <w:r>
        <w:rPr>
          <w:spacing w:val="-119"/>
          <w:w w:val="101"/>
          <w:position w:val="-3"/>
        </w:rPr>
        <w:t>６．０</w:t>
      </w:r>
      <w:r>
        <w:rPr>
          <w:spacing w:val="-55"/>
          <w:w w:val="203"/>
          <w:position w:val="-3"/>
        </w:rPr>
        <w:t>m</w:t>
      </w:r>
      <w:r>
        <w:rPr>
          <w:rFonts w:ascii="Malgun Gothic" w:eastAsia="Malgun Gothic" w:hint="eastAsia"/>
          <w:b/>
          <w:w w:val="103"/>
          <w:position w:val="10"/>
          <w:sz w:val="16"/>
        </w:rPr>
        <w:t>２</w:t>
      </w:r>
      <w:r>
        <w:rPr>
          <w:spacing w:val="-138"/>
          <w:w w:val="203"/>
          <w:position w:val="1"/>
        </w:rPr>
        <w:t>;</w:t>
      </w:r>
      <w:r>
        <w:rPr>
          <w:spacing w:val="17"/>
          <w:w w:val="101"/>
        </w:rPr>
        <w:t>与防烟楼梯间合用的前</w:t>
      </w:r>
    </w:p>
    <w:p>
      <w:pPr>
        <w:pStyle w:val="BodyText"/>
        <w:spacing w:before="153"/>
        <w:ind w:left="680"/>
      </w:pPr>
      <w:r>
        <w:rPr>
          <w:spacing w:val="19"/>
          <w:w w:val="101"/>
        </w:rPr>
        <w:t>室</w:t>
      </w:r>
      <w:r>
        <w:rPr>
          <w:spacing w:val="-138"/>
          <w:w w:val="203"/>
          <w:position w:val="1"/>
        </w:rPr>
        <w:t>,</w:t>
      </w:r>
      <w:r>
        <w:rPr>
          <w:spacing w:val="19"/>
          <w:w w:val="101"/>
        </w:rPr>
        <w:t>使用面积不应小于</w:t>
      </w:r>
      <w:r>
        <w:rPr>
          <w:spacing w:val="-124"/>
          <w:w w:val="101"/>
          <w:position w:val="-3"/>
        </w:rPr>
        <w:t>１０．０</w:t>
      </w:r>
      <w:r>
        <w:rPr>
          <w:spacing w:val="-55"/>
          <w:w w:val="203"/>
          <w:position w:val="-3"/>
        </w:rPr>
        <w:t>m</w:t>
      </w:r>
      <w:r>
        <w:rPr>
          <w:rFonts w:ascii="Malgun Gothic" w:eastAsia="Malgun Gothic" w:hint="eastAsia"/>
          <w:b/>
          <w:w w:val="103"/>
          <w:position w:val="10"/>
          <w:sz w:val="16"/>
        </w:rPr>
        <w:t>２</w:t>
      </w:r>
      <w:r>
        <w:rPr>
          <w:w w:val="203"/>
          <w:position w:val="1"/>
        </w:rPr>
        <w:t>;</w:t>
      </w:r>
    </w:p>
    <w:p>
      <w:pPr>
        <w:pStyle w:val="BodyText"/>
        <w:spacing w:line="348" w:lineRule="auto" w:before="167"/>
        <w:ind w:left="680" w:right="679" w:firstLine="624"/>
      </w:pPr>
      <w:r>
        <w:rPr>
          <w:spacing w:val="-212"/>
          <w:w w:val="203"/>
          <w:position w:val="1"/>
        </w:rPr>
        <w:t>(</w:t>
      </w:r>
      <w:r>
        <w:rPr>
          <w:spacing w:val="-65"/>
          <w:w w:val="101"/>
          <w:position w:val="-3"/>
        </w:rPr>
        <w:t>３</w:t>
      </w:r>
      <w:r>
        <w:rPr>
          <w:spacing w:val="-134"/>
          <w:w w:val="203"/>
          <w:position w:val="1"/>
        </w:rPr>
        <w:t>)</w:t>
      </w:r>
      <w:r>
        <w:rPr>
          <w:spacing w:val="20"/>
          <w:w w:val="101"/>
        </w:rPr>
        <w:t>除前室的出入口</w:t>
      </w:r>
      <w:r>
        <w:rPr>
          <w:spacing w:val="-129"/>
          <w:w w:val="101"/>
          <w:position w:val="1"/>
        </w:rPr>
        <w:t>、</w:t>
      </w:r>
      <w:r>
        <w:rPr>
          <w:spacing w:val="26"/>
          <w:w w:val="101"/>
        </w:rPr>
        <w:t>前室内设置的正压送风口外</w:t>
      </w:r>
      <w:r>
        <w:rPr>
          <w:spacing w:val="-127"/>
          <w:w w:val="203"/>
          <w:position w:val="1"/>
        </w:rPr>
        <w:t>,</w:t>
      </w:r>
      <w:r>
        <w:rPr>
          <w:spacing w:val="21"/>
          <w:w w:val="101"/>
        </w:rPr>
        <w:t>前室内不</w:t>
      </w:r>
      <w:r>
        <w:rPr>
          <w:spacing w:val="19"/>
          <w:w w:val="110"/>
        </w:rPr>
        <w:t>应开设其他门</w:t>
      </w:r>
      <w:r>
        <w:rPr>
          <w:spacing w:val="-138"/>
          <w:w w:val="110"/>
          <w:position w:val="1"/>
        </w:rPr>
        <w:t>、</w:t>
      </w:r>
      <w:r>
        <w:rPr>
          <w:spacing w:val="19"/>
          <w:w w:val="110"/>
        </w:rPr>
        <w:t>窗</w:t>
      </w:r>
      <w:r>
        <w:rPr>
          <w:spacing w:val="-138"/>
          <w:w w:val="110"/>
          <w:position w:val="1"/>
        </w:rPr>
        <w:t>、</w:t>
      </w:r>
      <w:r>
        <w:rPr>
          <w:spacing w:val="19"/>
          <w:w w:val="110"/>
        </w:rPr>
        <w:t>洞口</w:t>
      </w:r>
      <w:r>
        <w:rPr>
          <w:w w:val="180"/>
          <w:position w:val="1"/>
        </w:rPr>
        <w:t>;</w:t>
      </w:r>
    </w:p>
    <w:p>
      <w:pPr>
        <w:pStyle w:val="BodyText"/>
        <w:spacing w:line="348" w:lineRule="auto" w:before="38"/>
        <w:ind w:left="1232" w:right="679" w:firstLine="73"/>
      </w:pPr>
      <w:r>
        <w:rPr>
          <w:spacing w:val="-212"/>
          <w:w w:val="203"/>
          <w:position w:val="1"/>
        </w:rPr>
        <w:t>(</w:t>
      </w:r>
      <w:r>
        <w:rPr>
          <w:spacing w:val="-65"/>
          <w:w w:val="101"/>
          <w:position w:val="-3"/>
        </w:rPr>
        <w:t>４</w:t>
      </w:r>
      <w:r>
        <w:rPr>
          <w:spacing w:val="-134"/>
          <w:w w:val="203"/>
          <w:position w:val="1"/>
        </w:rPr>
        <w:t>)</w:t>
      </w:r>
      <w:r>
        <w:rPr>
          <w:spacing w:val="19"/>
          <w:w w:val="101"/>
        </w:rPr>
        <w:t>前室或合用前室的门应采用乙级防火门</w:t>
      </w:r>
      <w:r>
        <w:rPr>
          <w:spacing w:val="-138"/>
          <w:w w:val="203"/>
          <w:position w:val="1"/>
        </w:rPr>
        <w:t>,</w:t>
      </w:r>
      <w:r>
        <w:rPr>
          <w:spacing w:val="19"/>
          <w:w w:val="101"/>
        </w:rPr>
        <w:t>不应设置卷帘</w:t>
      </w:r>
      <w:r>
        <w:rPr>
          <w:w w:val="203"/>
          <w:position w:val="1"/>
        </w:rPr>
        <w:t>. </w:t>
      </w:r>
      <w:r>
        <w:rPr>
          <w:spacing w:val="-100"/>
          <w:position w:val="-3"/>
        </w:rPr>
        <w:t>４．</w:t>
      </w:r>
      <w:r>
        <w:rPr>
          <w:spacing w:val="19"/>
        </w:rPr>
        <w:t>消防电梯井</w:t>
      </w:r>
      <w:r>
        <w:rPr>
          <w:spacing w:val="-138"/>
          <w:position w:val="1"/>
        </w:rPr>
        <w:t>、</w:t>
      </w:r>
      <w:r>
        <w:rPr>
          <w:spacing w:val="19"/>
        </w:rPr>
        <w:t>机房与相邻电梯井</w:t>
      </w:r>
      <w:r>
        <w:rPr>
          <w:spacing w:val="-138"/>
          <w:position w:val="1"/>
        </w:rPr>
        <w:t>、</w:t>
      </w:r>
      <w:r>
        <w:rPr>
          <w:spacing w:val="17"/>
        </w:rPr>
        <w:t>机房之间应设置耐火极限</w:t>
      </w:r>
    </w:p>
    <w:p>
      <w:pPr>
        <w:pStyle w:val="BodyText"/>
        <w:spacing w:line="420" w:lineRule="exact"/>
        <w:ind w:left="680"/>
      </w:pPr>
      <w:r>
        <w:rPr>
          <w:spacing w:val="19"/>
          <w:w w:val="101"/>
        </w:rPr>
        <w:t>不低于</w:t>
      </w:r>
      <w:r>
        <w:rPr>
          <w:spacing w:val="-136"/>
          <w:w w:val="101"/>
          <w:position w:val="-3"/>
        </w:rPr>
        <w:t>２．００</w:t>
      </w:r>
      <w:r>
        <w:rPr>
          <w:spacing w:val="19"/>
          <w:w w:val="203"/>
          <w:position w:val="-3"/>
        </w:rPr>
        <w:t>h</w:t>
      </w:r>
      <w:r>
        <w:rPr>
          <w:spacing w:val="19"/>
          <w:w w:val="101"/>
        </w:rPr>
        <w:t>的防火隔墙</w:t>
      </w:r>
      <w:r>
        <w:rPr>
          <w:spacing w:val="-138"/>
          <w:w w:val="203"/>
          <w:position w:val="1"/>
        </w:rPr>
        <w:t>,</w:t>
      </w:r>
      <w:r>
        <w:rPr>
          <w:spacing w:val="19"/>
          <w:w w:val="101"/>
        </w:rPr>
        <w:t>隔墙上的门应采用甲级防火门</w:t>
      </w:r>
      <w:r>
        <w:rPr>
          <w:w w:val="203"/>
          <w:position w:val="1"/>
        </w:rPr>
        <w:t>.</w:t>
      </w:r>
    </w:p>
    <w:p>
      <w:pPr>
        <w:pStyle w:val="BodyText"/>
        <w:spacing w:before="167"/>
        <w:ind w:left="1232"/>
      </w:pPr>
      <w:r>
        <w:rPr>
          <w:spacing w:val="-100"/>
          <w:w w:val="105"/>
          <w:position w:val="-3"/>
        </w:rPr>
        <w:t>５．</w:t>
      </w:r>
      <w:r>
        <w:rPr>
          <w:spacing w:val="19"/>
          <w:w w:val="105"/>
        </w:rPr>
        <w:t>消防电梯的井底应设置排水设施</w:t>
      </w:r>
      <w:r>
        <w:rPr>
          <w:spacing w:val="-129"/>
          <w:w w:val="180"/>
          <w:position w:val="1"/>
        </w:rPr>
        <w:t>,</w:t>
      </w:r>
      <w:r>
        <w:rPr>
          <w:spacing w:val="26"/>
          <w:w w:val="105"/>
        </w:rPr>
        <w:t>排水井的容量不应小于</w:t>
      </w:r>
    </w:p>
    <w:p>
      <w:pPr>
        <w:pStyle w:val="BodyText"/>
        <w:spacing w:before="153"/>
        <w:ind w:left="603"/>
      </w:pPr>
      <w:r>
        <w:rPr>
          <w:spacing w:val="-78"/>
          <w:w w:val="101"/>
          <w:position w:val="-3"/>
        </w:rPr>
        <w:t>２</w:t>
      </w:r>
      <w:r>
        <w:rPr>
          <w:spacing w:val="-55"/>
          <w:w w:val="203"/>
          <w:position w:val="-3"/>
        </w:rPr>
        <w:t>m</w:t>
      </w:r>
      <w:r>
        <w:rPr>
          <w:rFonts w:ascii="Malgun Gothic" w:eastAsia="Malgun Gothic" w:hint="eastAsia"/>
          <w:b/>
          <w:w w:val="103"/>
          <w:position w:val="10"/>
          <w:sz w:val="16"/>
        </w:rPr>
        <w:t>３</w:t>
      </w:r>
      <w:r>
        <w:rPr>
          <w:spacing w:val="-138"/>
          <w:w w:val="203"/>
          <w:position w:val="1"/>
        </w:rPr>
        <w:t>,</w:t>
      </w:r>
      <w:r>
        <w:rPr>
          <w:spacing w:val="19"/>
          <w:w w:val="101"/>
        </w:rPr>
        <w:t>排水泵的排水量不应小于</w:t>
      </w:r>
      <w:r>
        <w:rPr>
          <w:spacing w:val="-124"/>
          <w:w w:val="101"/>
          <w:position w:val="-3"/>
        </w:rPr>
        <w:t>１０</w:t>
      </w:r>
      <w:r>
        <w:rPr>
          <w:spacing w:val="-119"/>
          <w:w w:val="203"/>
          <w:position w:val="-3"/>
        </w:rPr>
        <w:t>L</w:t>
      </w:r>
      <w:r>
        <w:rPr>
          <w:rFonts w:ascii="Arial" w:eastAsia="Arial"/>
          <w:spacing w:val="-144"/>
          <w:w w:val="366"/>
          <w:position w:val="1"/>
        </w:rPr>
        <w:t>/</w:t>
      </w:r>
      <w:r>
        <w:rPr>
          <w:spacing w:val="-76"/>
          <w:w w:val="203"/>
          <w:position w:val="-3"/>
        </w:rPr>
        <w:t>s</w:t>
      </w:r>
      <w:r>
        <w:rPr>
          <w:w w:val="203"/>
          <w:position w:val="1"/>
        </w:rPr>
        <w:t>.</w:t>
      </w:r>
    </w:p>
    <w:p>
      <w:pPr>
        <w:pStyle w:val="BodyText"/>
        <w:spacing w:line="348" w:lineRule="auto" w:before="167"/>
        <w:ind w:left="680" w:right="679" w:firstLine="551"/>
      </w:pPr>
      <w:r>
        <w:rPr>
          <w:spacing w:val="-100"/>
          <w:position w:val="-3"/>
        </w:rPr>
        <w:t>６．</w:t>
      </w:r>
      <w:r>
        <w:rPr>
          <w:spacing w:val="19"/>
        </w:rPr>
        <w:t>消防电梯的供电</w:t>
      </w:r>
      <w:r>
        <w:rPr>
          <w:spacing w:val="-129"/>
          <w:position w:val="1"/>
        </w:rPr>
        <w:t>,</w:t>
      </w:r>
      <w:r>
        <w:rPr>
          <w:spacing w:val="25"/>
        </w:rPr>
        <w:t>应在其配电线路的最末一级配电箱处设</w:t>
      </w:r>
      <w:r>
        <w:rPr>
          <w:spacing w:val="19"/>
        </w:rPr>
        <w:t>置自动切换装置</w:t>
      </w:r>
      <w:r>
        <w:rPr>
          <w:spacing w:val="-132"/>
          <w:position w:val="1"/>
        </w:rPr>
        <w:t>;</w:t>
      </w:r>
      <w:r>
        <w:rPr>
          <w:spacing w:val="26"/>
        </w:rPr>
        <w:t>消防电梯的动力与控制电缆</w:t>
      </w:r>
      <w:r>
        <w:rPr>
          <w:spacing w:val="-131"/>
          <w:position w:val="1"/>
        </w:rPr>
        <w:t>、</w:t>
      </w:r>
      <w:r>
        <w:rPr>
          <w:spacing w:val="24"/>
        </w:rPr>
        <w:t>电线</w:t>
      </w:r>
      <w:r>
        <w:rPr>
          <w:spacing w:val="-129"/>
          <w:position w:val="1"/>
        </w:rPr>
        <w:t>、</w:t>
      </w:r>
      <w:r>
        <w:rPr>
          <w:spacing w:val="23"/>
        </w:rPr>
        <w:t>控制面板应</w:t>
      </w:r>
    </w:p>
    <w:p>
      <w:pPr>
        <w:spacing w:before="37"/>
        <w:ind w:left="0" w:right="967" w:firstLine="0"/>
        <w:jc w:val="right"/>
        <w:rPr>
          <w:sz w:val="26"/>
        </w:rPr>
      </w:pPr>
      <w:r>
        <w:rPr>
          <w:w w:val="100"/>
          <w:sz w:val="26"/>
        </w:rPr>
        <w:t>—</w:t>
      </w:r>
      <w:r>
        <w:rPr>
          <w:spacing w:val="27"/>
          <w:sz w:val="26"/>
        </w:rPr>
        <w:t> </w:t>
      </w:r>
      <w:r>
        <w:rPr>
          <w:spacing w:val="-123"/>
          <w:w w:val="100"/>
          <w:position w:val="-3"/>
          <w:sz w:val="26"/>
        </w:rPr>
        <w:t>４</w:t>
      </w:r>
      <w:r>
        <w:rPr>
          <w:w w:val="100"/>
          <w:position w:val="-3"/>
          <w:sz w:val="26"/>
        </w:rPr>
        <w:t>５</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before="203"/>
        <w:ind w:left="680"/>
      </w:pPr>
      <w:r>
        <w:rPr>
          <w:w w:val="110"/>
        </w:rPr>
        <w:t>采取防水措施</w:t>
      </w:r>
      <w:r>
        <w:rPr>
          <w:w w:val="185"/>
          <w:position w:val="1"/>
        </w:rPr>
        <w:t>.</w:t>
      </w:r>
    </w:p>
    <w:p>
      <w:pPr>
        <w:pStyle w:val="BodyText"/>
        <w:spacing w:line="348" w:lineRule="auto" w:before="217"/>
        <w:ind w:left="680" w:right="679" w:firstLine="551"/>
      </w:pPr>
      <w:r>
        <w:rPr>
          <w:spacing w:val="-100"/>
          <w:position w:val="-3"/>
        </w:rPr>
        <w:t>７．</w:t>
      </w:r>
      <w:r>
        <w:rPr>
          <w:spacing w:val="18"/>
        </w:rPr>
        <w:t>在建筑首层的消防电梯入口处应设置供消防救援人员专用</w:t>
      </w:r>
      <w:r>
        <w:rPr>
          <w:spacing w:val="19"/>
          <w:w w:val="105"/>
        </w:rPr>
        <w:t>的操作按钮</w:t>
      </w:r>
      <w:r>
        <w:rPr>
          <w:w w:val="185"/>
          <w:position w:val="1"/>
        </w:rPr>
        <w:t>.</w:t>
      </w:r>
    </w:p>
    <w:p>
      <w:pPr>
        <w:pStyle w:val="BodyText"/>
        <w:spacing w:line="348" w:lineRule="auto" w:before="38"/>
        <w:ind w:left="680" w:right="679" w:firstLine="551"/>
      </w:pPr>
      <w:r>
        <w:rPr>
          <w:spacing w:val="-100"/>
          <w:position w:val="-3"/>
        </w:rPr>
        <w:t>８．</w:t>
      </w:r>
      <w:r>
        <w:rPr>
          <w:spacing w:val="19"/>
        </w:rPr>
        <w:t>消防电梯轿厢的内部装修应采用不燃材料</w:t>
      </w:r>
      <w:r>
        <w:rPr>
          <w:spacing w:val="-127"/>
          <w:position w:val="1"/>
        </w:rPr>
        <w:t>,</w:t>
      </w:r>
      <w:r>
        <w:rPr>
          <w:spacing w:val="24"/>
        </w:rPr>
        <w:t>轿厢内应设置</w:t>
      </w:r>
      <w:r>
        <w:rPr>
          <w:spacing w:val="19"/>
          <w:w w:val="105"/>
        </w:rPr>
        <w:t>专用消防对讲电话</w:t>
      </w:r>
      <w:r>
        <w:rPr>
          <w:w w:val="185"/>
          <w:position w:val="1"/>
        </w:rPr>
        <w:t>.</w:t>
      </w:r>
    </w:p>
    <w:p>
      <w:pPr>
        <w:pStyle w:val="BodyText"/>
        <w:spacing w:before="39"/>
        <w:ind w:left="1305"/>
      </w:pPr>
      <w:r>
        <w:rPr>
          <w:spacing w:val="-134"/>
          <w:w w:val="185"/>
          <w:position w:val="1"/>
        </w:rPr>
        <w:t>(</w:t>
      </w:r>
      <w:r>
        <w:rPr>
          <w:spacing w:val="15"/>
          <w:w w:val="115"/>
        </w:rPr>
        <w:t>二</w:t>
      </w:r>
      <w:r>
        <w:rPr>
          <w:spacing w:val="-134"/>
          <w:w w:val="185"/>
          <w:position w:val="1"/>
        </w:rPr>
        <w:t>)</w:t>
      </w:r>
      <w:r>
        <w:rPr>
          <w:spacing w:val="14"/>
          <w:w w:val="115"/>
        </w:rPr>
        <w:t>功能要求</w:t>
      </w:r>
    </w:p>
    <w:p>
      <w:pPr>
        <w:pStyle w:val="BodyText"/>
        <w:spacing w:before="206"/>
        <w:ind w:left="1232"/>
      </w:pPr>
      <w:r>
        <w:rPr>
          <w:spacing w:val="-100"/>
          <w:w w:val="110"/>
          <w:position w:val="-3"/>
        </w:rPr>
        <w:t>１．</w:t>
      </w:r>
      <w:r>
        <w:rPr>
          <w:spacing w:val="19"/>
          <w:w w:val="110"/>
        </w:rPr>
        <w:t>消防电梯应能每层停靠</w:t>
      </w:r>
      <w:r>
        <w:rPr>
          <w:w w:val="185"/>
          <w:position w:val="1"/>
        </w:rPr>
        <w:t>;</w:t>
      </w:r>
    </w:p>
    <w:p>
      <w:pPr>
        <w:pStyle w:val="BodyText"/>
        <w:spacing w:before="167"/>
        <w:ind w:left="1232"/>
      </w:pPr>
      <w:r>
        <w:rPr>
          <w:spacing w:val="-100"/>
          <w:w w:val="101"/>
          <w:position w:val="-3"/>
        </w:rPr>
        <w:t>２．</w:t>
      </w:r>
      <w:r>
        <w:rPr>
          <w:spacing w:val="19"/>
          <w:w w:val="101"/>
        </w:rPr>
        <w:t>消防电梯的载重量不应小于</w:t>
      </w:r>
      <w:r>
        <w:rPr>
          <w:spacing w:val="-134"/>
          <w:w w:val="101"/>
          <w:position w:val="-3"/>
        </w:rPr>
        <w:t>８００</w:t>
      </w:r>
      <w:r>
        <w:rPr>
          <w:spacing w:val="-129"/>
          <w:w w:val="203"/>
          <w:position w:val="-3"/>
        </w:rPr>
        <w:t>k</w:t>
      </w:r>
      <w:r>
        <w:rPr>
          <w:spacing w:val="-63"/>
          <w:w w:val="203"/>
          <w:position w:val="-5"/>
        </w:rPr>
        <w:t>g</w:t>
      </w:r>
      <w:r>
        <w:rPr>
          <w:w w:val="203"/>
          <w:position w:val="1"/>
        </w:rPr>
        <w:t>;</w:t>
      </w:r>
    </w:p>
    <w:p>
      <w:pPr>
        <w:pStyle w:val="BodyText"/>
        <w:spacing w:before="146"/>
        <w:ind w:left="1232"/>
      </w:pPr>
      <w:r>
        <w:rPr>
          <w:spacing w:val="-100"/>
          <w:w w:val="101"/>
          <w:position w:val="-3"/>
        </w:rPr>
        <w:t>３．</w:t>
      </w:r>
      <w:r>
        <w:rPr>
          <w:spacing w:val="19"/>
          <w:w w:val="101"/>
        </w:rPr>
        <w:t>消防电梯从首层至顶层的运行时间不宜大于</w:t>
      </w:r>
      <w:r>
        <w:rPr>
          <w:spacing w:val="-141"/>
          <w:w w:val="101"/>
          <w:position w:val="-3"/>
        </w:rPr>
        <w:t>６０</w:t>
      </w:r>
      <w:r>
        <w:rPr>
          <w:spacing w:val="-76"/>
          <w:w w:val="203"/>
          <w:position w:val="-3"/>
        </w:rPr>
        <w:t>s</w:t>
      </w:r>
      <w:r>
        <w:rPr>
          <w:w w:val="203"/>
          <w:position w:val="1"/>
        </w:rPr>
        <w:t>.</w:t>
      </w:r>
    </w:p>
    <w:p>
      <w:pPr>
        <w:pStyle w:val="BodyText"/>
        <w:spacing w:before="167"/>
        <w:ind w:left="1309"/>
      </w:pPr>
      <w:r>
        <w:rPr>
          <w:spacing w:val="19"/>
        </w:rPr>
        <w:t>十六</w:t>
      </w:r>
      <w:r>
        <w:rPr>
          <w:spacing w:val="-138"/>
          <w:position w:val="1"/>
        </w:rPr>
        <w:t>、</w:t>
      </w:r>
      <w:r>
        <w:rPr>
          <w:spacing w:val="15"/>
        </w:rPr>
        <w:t>消防控制室</w:t>
      </w:r>
    </w:p>
    <w:p>
      <w:pPr>
        <w:pStyle w:val="BodyText"/>
        <w:spacing w:line="374" w:lineRule="auto" w:before="206"/>
        <w:ind w:left="680" w:right="679" w:firstLine="628"/>
        <w:jc w:val="both"/>
      </w:pPr>
      <w:r>
        <w:rPr>
          <w:spacing w:val="19"/>
        </w:rPr>
        <w:t>消防控制室是建筑物内防火</w:t>
      </w:r>
      <w:r>
        <w:rPr>
          <w:spacing w:val="-127"/>
          <w:position w:val="1"/>
        </w:rPr>
        <w:t>、</w:t>
      </w:r>
      <w:r>
        <w:rPr>
          <w:spacing w:val="27"/>
        </w:rPr>
        <w:t>灭火设施的显示</w:t>
      </w:r>
      <w:r>
        <w:rPr>
          <w:spacing w:val="-127"/>
          <w:position w:val="1"/>
        </w:rPr>
        <w:t>、</w:t>
      </w:r>
      <w:r>
        <w:rPr>
          <w:spacing w:val="26"/>
        </w:rPr>
        <w:t>控制中心</w:t>
      </w:r>
      <w:r>
        <w:rPr>
          <w:spacing w:val="-127"/>
          <w:position w:val="1"/>
        </w:rPr>
        <w:t>,</w:t>
      </w:r>
      <w:r>
        <w:rPr/>
        <w:t>也</w:t>
      </w:r>
      <w:r>
        <w:rPr>
          <w:spacing w:val="19"/>
          <w:w w:val="105"/>
        </w:rPr>
        <w:t>是建筑火灾扑救时的指挥中心</w:t>
      </w:r>
      <w:r>
        <w:rPr>
          <w:spacing w:val="-138"/>
          <w:w w:val="115"/>
          <w:position w:val="1"/>
        </w:rPr>
        <w:t>,</w:t>
      </w:r>
      <w:r>
        <w:rPr>
          <w:spacing w:val="19"/>
          <w:w w:val="105"/>
        </w:rPr>
        <w:t>设置的位置要便于安全进出</w:t>
      </w:r>
      <w:r>
        <w:rPr>
          <w:spacing w:val="-138"/>
          <w:w w:val="115"/>
          <w:position w:val="1"/>
        </w:rPr>
        <w:t>,</w:t>
      </w:r>
      <w:r>
        <w:rPr>
          <w:spacing w:val="9"/>
          <w:w w:val="105"/>
        </w:rPr>
        <w:t>耐火</w:t>
      </w:r>
      <w:r>
        <w:rPr>
          <w:spacing w:val="18"/>
        </w:rPr>
        <w:t>等级要保证建筑发生火灾时其内部的消防控制装置和设备免受火</w:t>
      </w:r>
      <w:r>
        <w:rPr>
          <w:spacing w:val="19"/>
          <w:w w:val="105"/>
        </w:rPr>
        <w:t>灾的威胁</w:t>
      </w:r>
      <w:r>
        <w:rPr>
          <w:w w:val="185"/>
          <w:position w:val="1"/>
        </w:rPr>
        <w:t>.</w:t>
      </w:r>
    </w:p>
    <w:p>
      <w:pPr>
        <w:pStyle w:val="BodyText"/>
        <w:spacing w:line="360" w:lineRule="auto" w:before="4"/>
        <w:ind w:left="680" w:right="679" w:firstLine="551"/>
        <w:jc w:val="right"/>
      </w:pPr>
      <w:r>
        <w:rPr>
          <w:spacing w:val="-100"/>
          <w:position w:val="-3"/>
        </w:rPr>
        <w:t>１．</w:t>
      </w:r>
      <w:r>
        <w:rPr>
          <w:spacing w:val="19"/>
        </w:rPr>
        <w:t>设置火灾自动报警系统和自动灭火系统</w:t>
      </w:r>
      <w:r>
        <w:rPr>
          <w:spacing w:val="-127"/>
          <w:position w:val="1"/>
        </w:rPr>
        <w:t>,</w:t>
      </w:r>
      <w:r>
        <w:rPr>
          <w:spacing w:val="24"/>
        </w:rPr>
        <w:t>或者设置火灾自</w:t>
      </w:r>
      <w:r>
        <w:rPr>
          <w:spacing w:val="18"/>
          <w:w w:val="110"/>
        </w:rPr>
        <w:t>动报警系统和机械防</w:t>
      </w:r>
      <w:r>
        <w:rPr>
          <w:spacing w:val="-134"/>
          <w:w w:val="120"/>
          <w:position w:val="1"/>
        </w:rPr>
        <w:t>(</w:t>
      </w:r>
      <w:r>
        <w:rPr>
          <w:spacing w:val="15"/>
          <w:w w:val="110"/>
        </w:rPr>
        <w:t>排</w:t>
      </w:r>
      <w:r>
        <w:rPr>
          <w:spacing w:val="-134"/>
          <w:w w:val="120"/>
          <w:position w:val="1"/>
        </w:rPr>
        <w:t>)</w:t>
      </w:r>
      <w:r>
        <w:rPr>
          <w:spacing w:val="18"/>
          <w:w w:val="110"/>
        </w:rPr>
        <w:t>烟设施的建筑</w:t>
      </w:r>
      <w:r>
        <w:rPr>
          <w:spacing w:val="-134"/>
          <w:w w:val="120"/>
          <w:position w:val="1"/>
        </w:rPr>
        <w:t>(</w:t>
      </w:r>
      <w:r>
        <w:rPr>
          <w:spacing w:val="15"/>
          <w:w w:val="110"/>
        </w:rPr>
        <w:t>群</w:t>
      </w:r>
      <w:r>
        <w:rPr>
          <w:spacing w:val="-134"/>
          <w:w w:val="120"/>
          <w:position w:val="1"/>
        </w:rPr>
        <w:t>)</w:t>
      </w:r>
      <w:r>
        <w:rPr>
          <w:spacing w:val="19"/>
          <w:w w:val="110"/>
        </w:rPr>
        <w:t>应设置消防控制室</w:t>
      </w:r>
      <w:r>
        <w:rPr>
          <w:w w:val="120"/>
          <w:position w:val="1"/>
        </w:rPr>
        <w:t>. </w:t>
      </w:r>
      <w:r>
        <w:rPr>
          <w:spacing w:val="-100"/>
          <w:w w:val="105"/>
          <w:position w:val="-3"/>
        </w:rPr>
        <w:t>２．</w:t>
      </w:r>
      <w:r>
        <w:rPr>
          <w:spacing w:val="19"/>
          <w:w w:val="105"/>
        </w:rPr>
        <w:t>单独建造的消防控制室</w:t>
      </w:r>
      <w:r>
        <w:rPr>
          <w:spacing w:val="-138"/>
          <w:w w:val="105"/>
          <w:position w:val="1"/>
        </w:rPr>
        <w:t>,</w:t>
      </w:r>
      <w:r>
        <w:rPr>
          <w:spacing w:val="19"/>
          <w:w w:val="105"/>
        </w:rPr>
        <w:t>其耐火等级不应低于二级</w:t>
      </w:r>
      <w:r>
        <w:rPr>
          <w:spacing w:val="-138"/>
          <w:w w:val="105"/>
          <w:position w:val="1"/>
        </w:rPr>
        <w:t>;</w:t>
      </w:r>
      <w:r>
        <w:rPr>
          <w:spacing w:val="12"/>
          <w:w w:val="105"/>
        </w:rPr>
        <w:t>附设在</w:t>
      </w:r>
    </w:p>
    <w:p>
      <w:pPr>
        <w:pStyle w:val="BodyText"/>
        <w:spacing w:line="404" w:lineRule="exact"/>
        <w:ind w:right="679"/>
        <w:jc w:val="right"/>
      </w:pPr>
      <w:r>
        <w:rPr>
          <w:spacing w:val="19"/>
          <w:w w:val="101"/>
        </w:rPr>
        <w:t>建筑内的消防控制室</w:t>
      </w:r>
      <w:r>
        <w:rPr>
          <w:spacing w:val="-129"/>
          <w:w w:val="203"/>
          <w:position w:val="1"/>
        </w:rPr>
        <w:t>,</w:t>
      </w:r>
      <w:r>
        <w:rPr>
          <w:spacing w:val="27"/>
          <w:w w:val="101"/>
        </w:rPr>
        <w:t>应采用耐火极限不低于</w:t>
      </w:r>
      <w:r>
        <w:rPr>
          <w:spacing w:val="-134"/>
          <w:w w:val="101"/>
          <w:position w:val="-3"/>
        </w:rPr>
        <w:t>２．００</w:t>
      </w:r>
      <w:r>
        <w:rPr>
          <w:spacing w:val="29"/>
          <w:w w:val="203"/>
          <w:position w:val="-3"/>
        </w:rPr>
        <w:t>h</w:t>
      </w:r>
      <w:r>
        <w:rPr>
          <w:spacing w:val="21"/>
          <w:w w:val="101"/>
        </w:rPr>
        <w:t>的防火隔墙</w:t>
      </w:r>
    </w:p>
    <w:p>
      <w:pPr>
        <w:pStyle w:val="BodyText"/>
        <w:spacing w:before="166"/>
        <w:ind w:left="680"/>
      </w:pPr>
      <w:r>
        <w:rPr>
          <w:spacing w:val="19"/>
          <w:w w:val="101"/>
        </w:rPr>
        <w:t>和</w:t>
      </w:r>
      <w:r>
        <w:rPr>
          <w:spacing w:val="-136"/>
          <w:w w:val="101"/>
          <w:position w:val="-3"/>
        </w:rPr>
        <w:t>１．５０</w:t>
      </w:r>
      <w:r>
        <w:rPr>
          <w:spacing w:val="19"/>
          <w:w w:val="203"/>
          <w:position w:val="-3"/>
        </w:rPr>
        <w:t>h</w:t>
      </w:r>
      <w:r>
        <w:rPr>
          <w:spacing w:val="19"/>
          <w:w w:val="101"/>
        </w:rPr>
        <w:t>的楼板与其他部位分隔</w:t>
      </w:r>
      <w:r>
        <w:rPr>
          <w:w w:val="203"/>
          <w:position w:val="1"/>
        </w:rPr>
        <w:t>.</w:t>
      </w:r>
    </w:p>
    <w:p>
      <w:pPr>
        <w:pStyle w:val="BodyText"/>
        <w:spacing w:line="348" w:lineRule="auto" w:before="167"/>
        <w:ind w:left="680" w:right="679" w:firstLine="551"/>
      </w:pPr>
      <w:r>
        <w:rPr>
          <w:spacing w:val="-100"/>
          <w:position w:val="-3"/>
        </w:rPr>
        <w:t>３．</w:t>
      </w:r>
      <w:r>
        <w:rPr>
          <w:spacing w:val="19"/>
        </w:rPr>
        <w:t>附设在建筑内的消防控制室</w:t>
      </w:r>
      <w:r>
        <w:rPr>
          <w:spacing w:val="-129"/>
          <w:position w:val="1"/>
        </w:rPr>
        <w:t>,</w:t>
      </w:r>
      <w:r>
        <w:rPr>
          <w:spacing w:val="24"/>
        </w:rPr>
        <w:t>应设置在建筑内首层或地下</w:t>
      </w:r>
      <w:r>
        <w:rPr>
          <w:spacing w:val="19"/>
          <w:w w:val="110"/>
        </w:rPr>
        <w:t>一层</w:t>
      </w:r>
      <w:r>
        <w:rPr>
          <w:spacing w:val="-138"/>
          <w:w w:val="185"/>
          <w:position w:val="1"/>
        </w:rPr>
        <w:t>,</w:t>
      </w:r>
      <w:r>
        <w:rPr>
          <w:spacing w:val="19"/>
          <w:w w:val="110"/>
        </w:rPr>
        <w:t>并宜布置在靠外墙部位</w:t>
      </w:r>
      <w:r>
        <w:rPr>
          <w:w w:val="185"/>
          <w:position w:val="1"/>
        </w:rPr>
        <w:t>.</w:t>
      </w:r>
    </w:p>
    <w:p>
      <w:pPr>
        <w:pStyle w:val="BodyText"/>
        <w:spacing w:before="48"/>
        <w:ind w:left="1232"/>
      </w:pPr>
      <w:r>
        <w:rPr>
          <w:spacing w:val="-100"/>
          <w:position w:val="-3"/>
        </w:rPr>
        <w:t>４．</w:t>
      </w:r>
      <w:r>
        <w:rPr>
          <w:spacing w:val="18"/>
        </w:rPr>
        <w:t>消防控制室不应设置在电磁场干扰较强及其他可能影响消</w:t>
      </w:r>
    </w:p>
    <w:p>
      <w:pPr>
        <w:spacing w:before="166"/>
        <w:ind w:left="950" w:right="0" w:firstLine="0"/>
        <w:jc w:val="left"/>
        <w:rPr>
          <w:sz w:val="26"/>
        </w:rPr>
      </w:pPr>
      <w:r>
        <w:rPr>
          <w:w w:val="100"/>
          <w:sz w:val="26"/>
        </w:rPr>
        <w:t>—</w:t>
      </w:r>
      <w:r>
        <w:rPr>
          <w:spacing w:val="27"/>
          <w:sz w:val="26"/>
        </w:rPr>
        <w:t> </w:t>
      </w:r>
      <w:r>
        <w:rPr>
          <w:spacing w:val="-123"/>
          <w:w w:val="100"/>
          <w:position w:val="-3"/>
          <w:sz w:val="26"/>
        </w:rPr>
        <w:t>４</w:t>
      </w:r>
      <w:r>
        <w:rPr>
          <w:w w:val="100"/>
          <w:position w:val="-3"/>
          <w:sz w:val="26"/>
        </w:rPr>
        <w:t>６</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before="203"/>
        <w:ind w:left="680"/>
      </w:pPr>
      <w:r>
        <w:rPr>
          <w:w w:val="105"/>
        </w:rPr>
        <w:t>防控制设备正常工作的房间附近</w:t>
      </w:r>
      <w:r>
        <w:rPr>
          <w:w w:val="185"/>
          <w:position w:val="1"/>
        </w:rPr>
        <w:t>.</w:t>
      </w:r>
    </w:p>
    <w:p>
      <w:pPr>
        <w:pStyle w:val="BodyText"/>
        <w:spacing w:line="348" w:lineRule="auto" w:before="207"/>
        <w:ind w:left="680" w:right="679" w:firstLine="551"/>
      </w:pPr>
      <w:r>
        <w:rPr>
          <w:spacing w:val="-100"/>
          <w:position w:val="-3"/>
        </w:rPr>
        <w:t>５．</w:t>
      </w:r>
      <w:r>
        <w:rPr>
          <w:spacing w:val="19"/>
        </w:rPr>
        <w:t>消防控制室的疏散门应直通室外或安全出口</w:t>
      </w:r>
      <w:r>
        <w:rPr>
          <w:spacing w:val="-127"/>
          <w:position w:val="1"/>
        </w:rPr>
        <w:t>,</w:t>
      </w:r>
      <w:r>
        <w:rPr>
          <w:spacing w:val="23"/>
        </w:rPr>
        <w:t>开向建筑内</w:t>
      </w:r>
      <w:r>
        <w:rPr>
          <w:spacing w:val="19"/>
          <w:w w:val="105"/>
        </w:rPr>
        <w:t>的门应采用乙级防火门</w:t>
      </w:r>
      <w:r>
        <w:rPr>
          <w:w w:val="185"/>
          <w:position w:val="1"/>
        </w:rPr>
        <w:t>.</w:t>
      </w:r>
    </w:p>
    <w:p>
      <w:pPr>
        <w:pStyle w:val="BodyText"/>
        <w:spacing w:line="348" w:lineRule="auto" w:before="38"/>
        <w:ind w:left="680" w:right="679" w:firstLine="551"/>
      </w:pPr>
      <w:r>
        <w:rPr>
          <w:spacing w:val="-100"/>
          <w:position w:val="-3"/>
        </w:rPr>
        <w:t>６．</w:t>
      </w:r>
      <w:r>
        <w:rPr>
          <w:spacing w:val="19"/>
        </w:rPr>
        <w:t>消防控制室的供电</w:t>
      </w:r>
      <w:r>
        <w:rPr>
          <w:spacing w:val="-129"/>
          <w:position w:val="1"/>
        </w:rPr>
        <w:t>,</w:t>
      </w:r>
      <w:r>
        <w:rPr>
          <w:spacing w:val="25"/>
        </w:rPr>
        <w:t>应在其配电线路的最末一级配电箱处</w:t>
      </w:r>
      <w:r>
        <w:rPr>
          <w:spacing w:val="19"/>
          <w:w w:val="105"/>
        </w:rPr>
        <w:t>设置自动切换装置</w:t>
      </w:r>
      <w:r>
        <w:rPr>
          <w:w w:val="185"/>
          <w:position w:val="1"/>
        </w:rPr>
        <w:t>.</w:t>
      </w:r>
    </w:p>
    <w:p>
      <w:pPr>
        <w:pStyle w:val="BodyText"/>
        <w:spacing w:line="348" w:lineRule="auto" w:before="49"/>
        <w:ind w:left="680" w:right="679" w:firstLine="551"/>
      </w:pPr>
      <w:r>
        <w:rPr>
          <w:spacing w:val="-100"/>
          <w:position w:val="-3"/>
        </w:rPr>
        <w:t>７．</w:t>
      </w:r>
      <w:r>
        <w:rPr>
          <w:spacing w:val="25"/>
        </w:rPr>
        <w:t>消防控制室内严禁穿过与消防设施无关的电气线路及管</w:t>
      </w:r>
      <w:r>
        <w:rPr>
          <w:spacing w:val="19"/>
          <w:w w:val="105"/>
        </w:rPr>
        <w:t>路</w:t>
      </w:r>
      <w:r>
        <w:rPr>
          <w:spacing w:val="-138"/>
          <w:w w:val="185"/>
          <w:position w:val="1"/>
        </w:rPr>
        <w:t>;</w:t>
      </w:r>
      <w:r>
        <w:rPr>
          <w:spacing w:val="19"/>
          <w:w w:val="105"/>
        </w:rPr>
        <w:t>消防控制室送</w:t>
      </w:r>
      <w:r>
        <w:rPr>
          <w:spacing w:val="-138"/>
          <w:w w:val="105"/>
          <w:position w:val="1"/>
        </w:rPr>
        <w:t>、</w:t>
      </w:r>
      <w:r>
        <w:rPr>
          <w:spacing w:val="19"/>
          <w:w w:val="105"/>
        </w:rPr>
        <w:t>回风管的穿墙处应设防火阀</w:t>
      </w:r>
      <w:r>
        <w:rPr>
          <w:w w:val="185"/>
          <w:position w:val="1"/>
        </w:rPr>
        <w:t>.</w:t>
      </w:r>
    </w:p>
    <w:p>
      <w:pPr>
        <w:pStyle w:val="BodyText"/>
        <w:spacing w:line="348" w:lineRule="auto" w:before="38"/>
        <w:ind w:left="680" w:right="679" w:firstLine="551"/>
      </w:pPr>
      <w:r>
        <w:rPr>
          <w:spacing w:val="-100"/>
          <w:position w:val="-3"/>
        </w:rPr>
        <w:t>８．</w:t>
      </w:r>
      <w:r>
        <w:rPr>
          <w:spacing w:val="19"/>
        </w:rPr>
        <w:t>消防控制室内应设置消防应急照明</w:t>
      </w:r>
      <w:r>
        <w:rPr>
          <w:spacing w:val="-127"/>
          <w:position w:val="1"/>
        </w:rPr>
        <w:t>,</w:t>
      </w:r>
      <w:r>
        <w:rPr>
          <w:spacing w:val="25"/>
        </w:rPr>
        <w:t>其最低照度不应低于</w:t>
      </w:r>
      <w:r>
        <w:rPr>
          <w:spacing w:val="19"/>
          <w:w w:val="105"/>
        </w:rPr>
        <w:t>正常照明的照度</w:t>
      </w:r>
      <w:r>
        <w:rPr>
          <w:w w:val="185"/>
          <w:position w:val="1"/>
        </w:rPr>
        <w:t>.</w:t>
      </w:r>
    </w:p>
    <w:p>
      <w:pPr>
        <w:pStyle w:val="BodyText"/>
        <w:spacing w:line="348" w:lineRule="auto" w:before="39"/>
        <w:ind w:left="680" w:right="679" w:firstLine="551"/>
      </w:pPr>
      <w:r>
        <w:rPr>
          <w:spacing w:val="-100"/>
          <w:w w:val="105"/>
          <w:position w:val="-3"/>
        </w:rPr>
        <w:t>９．</w:t>
      </w:r>
      <w:r>
        <w:rPr>
          <w:spacing w:val="19"/>
          <w:w w:val="105"/>
        </w:rPr>
        <w:t>消防控制室应采取挡水措施</w:t>
      </w:r>
      <w:r>
        <w:rPr>
          <w:spacing w:val="-138"/>
          <w:w w:val="105"/>
          <w:position w:val="1"/>
        </w:rPr>
        <w:t>;</w:t>
      </w:r>
      <w:r>
        <w:rPr>
          <w:spacing w:val="19"/>
          <w:w w:val="105"/>
        </w:rPr>
        <w:t>设置在地下时</w:t>
      </w:r>
      <w:r>
        <w:rPr>
          <w:spacing w:val="-138"/>
          <w:w w:val="105"/>
          <w:position w:val="1"/>
        </w:rPr>
        <w:t>,</w:t>
      </w:r>
      <w:r>
        <w:rPr>
          <w:spacing w:val="15"/>
          <w:w w:val="105"/>
        </w:rPr>
        <w:t>还应采取防淹</w:t>
      </w:r>
      <w:r>
        <w:rPr>
          <w:spacing w:val="19"/>
          <w:w w:val="110"/>
        </w:rPr>
        <w:t>措施</w:t>
      </w:r>
      <w:r>
        <w:rPr>
          <w:w w:val="185"/>
          <w:position w:val="1"/>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356"/>
        <w:ind w:left="0" w:right="967" w:firstLine="0"/>
        <w:jc w:val="right"/>
        <w:rPr>
          <w:sz w:val="26"/>
        </w:rPr>
      </w:pPr>
      <w:r>
        <w:rPr>
          <w:w w:val="100"/>
          <w:sz w:val="26"/>
        </w:rPr>
        <w:t>—</w:t>
      </w:r>
      <w:r>
        <w:rPr>
          <w:spacing w:val="27"/>
          <w:sz w:val="26"/>
        </w:rPr>
        <w:t> </w:t>
      </w:r>
      <w:r>
        <w:rPr>
          <w:spacing w:val="-123"/>
          <w:w w:val="100"/>
          <w:position w:val="-3"/>
          <w:sz w:val="26"/>
        </w:rPr>
        <w:t>４</w:t>
      </w:r>
      <w:r>
        <w:rPr>
          <w:w w:val="100"/>
          <w:position w:val="-3"/>
          <w:sz w:val="26"/>
        </w:rPr>
        <w:t>７</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rPr>
          <w:sz w:val="20"/>
        </w:rPr>
      </w:pPr>
    </w:p>
    <w:p>
      <w:pPr>
        <w:pStyle w:val="BodyText"/>
        <w:rPr>
          <w:sz w:val="20"/>
        </w:rPr>
      </w:pPr>
    </w:p>
    <w:p>
      <w:pPr>
        <w:pStyle w:val="BodyText"/>
        <w:rPr>
          <w:sz w:val="20"/>
        </w:rPr>
      </w:pPr>
    </w:p>
    <w:p>
      <w:pPr>
        <w:pStyle w:val="BodyText"/>
        <w:spacing w:before="3"/>
        <w:rPr>
          <w:sz w:val="16"/>
        </w:rPr>
      </w:pPr>
    </w:p>
    <w:p>
      <w:pPr>
        <w:pStyle w:val="Heading2"/>
        <w:spacing w:before="67"/>
      </w:pPr>
      <w:r>
        <w:rPr/>
        <w:t>公众聚集场所消防安全管理要点</w:t>
      </w:r>
    </w:p>
    <w:p>
      <w:pPr>
        <w:pStyle w:val="BodyText"/>
        <w:spacing w:before="11"/>
        <w:rPr>
          <w:sz w:val="38"/>
        </w:rPr>
      </w:pPr>
    </w:p>
    <w:p>
      <w:pPr>
        <w:pStyle w:val="BodyText"/>
        <w:spacing w:line="381" w:lineRule="auto"/>
        <w:ind w:left="680" w:right="679" w:firstLine="628"/>
        <w:jc w:val="both"/>
      </w:pPr>
      <w:r>
        <w:rPr>
          <w:spacing w:val="19"/>
        </w:rPr>
        <w:t>本要点为现行消防法律法规中具有普遍性的规定</w:t>
      </w:r>
      <w:r>
        <w:rPr>
          <w:spacing w:val="-127"/>
          <w:position w:val="1"/>
        </w:rPr>
        <w:t>,</w:t>
      </w:r>
      <w:r>
        <w:rPr>
          <w:spacing w:val="21"/>
        </w:rPr>
        <w:t>公众聚集</w:t>
      </w:r>
      <w:r>
        <w:rPr>
          <w:spacing w:val="24"/>
        </w:rPr>
        <w:t>场所的具体消防安全管理要求详见现行消防法律法规和规范性</w:t>
      </w:r>
      <w:r>
        <w:rPr>
          <w:spacing w:val="19"/>
          <w:w w:val="105"/>
        </w:rPr>
        <w:t>文件</w:t>
      </w:r>
      <w:r>
        <w:rPr>
          <w:w w:val="185"/>
          <w:position w:val="1"/>
        </w:rPr>
        <w:t>.</w:t>
      </w:r>
    </w:p>
    <w:p>
      <w:pPr>
        <w:pStyle w:val="BodyText"/>
        <w:spacing w:line="380" w:lineRule="exact"/>
        <w:ind w:left="1309"/>
      </w:pPr>
      <w:r>
        <w:rPr>
          <w:spacing w:val="19"/>
        </w:rPr>
        <w:t>一</w:t>
      </w:r>
      <w:r>
        <w:rPr>
          <w:spacing w:val="-138"/>
          <w:position w:val="1"/>
        </w:rPr>
        <w:t>、</w:t>
      </w:r>
      <w:r>
        <w:rPr>
          <w:spacing w:val="17"/>
        </w:rPr>
        <w:t>消防安全制度和操作规程</w:t>
      </w:r>
    </w:p>
    <w:p>
      <w:pPr>
        <w:pStyle w:val="BodyText"/>
        <w:spacing w:before="216"/>
        <w:ind w:left="1232"/>
      </w:pPr>
      <w:r>
        <w:rPr>
          <w:spacing w:val="-100"/>
          <w:w w:val="105"/>
          <w:position w:val="-3"/>
        </w:rPr>
        <w:t>１．</w:t>
      </w:r>
      <w:r>
        <w:rPr>
          <w:spacing w:val="19"/>
          <w:w w:val="105"/>
        </w:rPr>
        <w:t>消防安全制度主要包括以下内容</w:t>
      </w:r>
      <w:r>
        <w:rPr>
          <w:w w:val="185"/>
          <w:position w:val="1"/>
        </w:rPr>
        <w:t>:</w:t>
      </w:r>
    </w:p>
    <w:p>
      <w:pPr>
        <w:pStyle w:val="BodyText"/>
        <w:spacing w:line="352" w:lineRule="auto" w:before="174"/>
        <w:ind w:left="1305" w:right="3818"/>
      </w:pPr>
      <w:r>
        <w:rPr>
          <w:spacing w:val="-212"/>
          <w:w w:val="203"/>
          <w:position w:val="1"/>
        </w:rPr>
        <w:t>(</w:t>
      </w:r>
      <w:r>
        <w:rPr>
          <w:spacing w:val="-65"/>
          <w:w w:val="101"/>
          <w:position w:val="-3"/>
        </w:rPr>
        <w:t>１</w:t>
      </w:r>
      <w:r>
        <w:rPr>
          <w:spacing w:val="-134"/>
          <w:w w:val="203"/>
          <w:position w:val="1"/>
        </w:rPr>
        <w:t>)</w:t>
      </w:r>
      <w:r>
        <w:rPr>
          <w:spacing w:val="19"/>
          <w:w w:val="101"/>
        </w:rPr>
        <w:t>用火</w:t>
      </w:r>
      <w:r>
        <w:rPr>
          <w:spacing w:val="-138"/>
          <w:w w:val="101"/>
          <w:position w:val="1"/>
        </w:rPr>
        <w:t>、</w:t>
      </w:r>
      <w:r>
        <w:rPr>
          <w:spacing w:val="19"/>
          <w:w w:val="101"/>
        </w:rPr>
        <w:t>用电</w:t>
      </w:r>
      <w:r>
        <w:rPr>
          <w:spacing w:val="-138"/>
          <w:w w:val="101"/>
          <w:position w:val="1"/>
        </w:rPr>
        <w:t>、</w:t>
      </w:r>
      <w:r>
        <w:rPr>
          <w:spacing w:val="19"/>
          <w:w w:val="101"/>
        </w:rPr>
        <w:t>用油</w:t>
      </w:r>
      <w:r>
        <w:rPr>
          <w:spacing w:val="-138"/>
          <w:w w:val="101"/>
          <w:position w:val="1"/>
        </w:rPr>
        <w:t>、</w:t>
      </w:r>
      <w:r>
        <w:rPr>
          <w:spacing w:val="19"/>
          <w:w w:val="101"/>
        </w:rPr>
        <w:t>用气安全管理</w:t>
      </w:r>
      <w:r>
        <w:rPr>
          <w:w w:val="203"/>
          <w:position w:val="1"/>
        </w:rPr>
        <w:t>; </w:t>
      </w:r>
      <w:r>
        <w:rPr>
          <w:spacing w:val="-212"/>
          <w:w w:val="203"/>
          <w:position w:val="1"/>
        </w:rPr>
        <w:t>(</w:t>
      </w:r>
      <w:r>
        <w:rPr>
          <w:spacing w:val="-65"/>
          <w:w w:val="101"/>
          <w:position w:val="-3"/>
        </w:rPr>
        <w:t>２</w:t>
      </w:r>
      <w:r>
        <w:rPr>
          <w:spacing w:val="-134"/>
          <w:w w:val="203"/>
          <w:position w:val="1"/>
        </w:rPr>
        <w:t>)</w:t>
      </w:r>
      <w:r>
        <w:rPr>
          <w:spacing w:val="19"/>
          <w:w w:val="101"/>
        </w:rPr>
        <w:t>消防设施</w:t>
      </w:r>
      <w:r>
        <w:rPr>
          <w:spacing w:val="-138"/>
          <w:w w:val="101"/>
          <w:position w:val="1"/>
        </w:rPr>
        <w:t>、</w:t>
      </w:r>
      <w:r>
        <w:rPr>
          <w:spacing w:val="19"/>
          <w:w w:val="101"/>
        </w:rPr>
        <w:t>器材维护管理</w:t>
      </w:r>
      <w:r>
        <w:rPr>
          <w:w w:val="203"/>
          <w:position w:val="1"/>
        </w:rPr>
        <w:t>;</w:t>
      </w:r>
    </w:p>
    <w:p>
      <w:pPr>
        <w:pStyle w:val="BodyText"/>
        <w:spacing w:line="352" w:lineRule="auto" w:before="3"/>
        <w:ind w:left="1305" w:right="5552"/>
      </w:pPr>
      <w:r>
        <w:rPr>
          <w:spacing w:val="-212"/>
          <w:w w:val="203"/>
          <w:position w:val="1"/>
        </w:rPr>
        <w:t>(</w:t>
      </w:r>
      <w:r>
        <w:rPr>
          <w:spacing w:val="-65"/>
          <w:w w:val="101"/>
          <w:position w:val="-3"/>
        </w:rPr>
        <w:t>３</w:t>
      </w:r>
      <w:r>
        <w:rPr>
          <w:spacing w:val="-134"/>
          <w:w w:val="203"/>
          <w:position w:val="1"/>
        </w:rPr>
        <w:t>)</w:t>
      </w:r>
      <w:r>
        <w:rPr>
          <w:spacing w:val="17"/>
          <w:w w:val="101"/>
        </w:rPr>
        <w:t>消防</w:t>
      </w:r>
      <w:r>
        <w:rPr>
          <w:spacing w:val="-134"/>
          <w:w w:val="203"/>
          <w:position w:val="1"/>
        </w:rPr>
        <w:t>(</w:t>
      </w:r>
      <w:r>
        <w:rPr>
          <w:spacing w:val="17"/>
          <w:w w:val="101"/>
        </w:rPr>
        <w:t>控制室</w:t>
      </w:r>
      <w:r>
        <w:rPr>
          <w:spacing w:val="-134"/>
          <w:w w:val="203"/>
          <w:position w:val="1"/>
        </w:rPr>
        <w:t>)</w:t>
      </w:r>
      <w:r>
        <w:rPr>
          <w:spacing w:val="19"/>
          <w:w w:val="101"/>
        </w:rPr>
        <w:t>值班</w:t>
      </w:r>
      <w:r>
        <w:rPr>
          <w:spacing w:val="-12"/>
          <w:w w:val="203"/>
          <w:position w:val="1"/>
        </w:rPr>
        <w:t>;</w:t>
      </w:r>
      <w:r>
        <w:rPr>
          <w:w w:val="203"/>
          <w:position w:val="1"/>
        </w:rPr>
        <w:t> </w:t>
      </w:r>
      <w:r>
        <w:rPr>
          <w:spacing w:val="-212"/>
          <w:w w:val="203"/>
          <w:position w:val="1"/>
        </w:rPr>
        <w:t>(</w:t>
      </w:r>
      <w:r>
        <w:rPr>
          <w:spacing w:val="-65"/>
          <w:w w:val="101"/>
          <w:position w:val="-3"/>
        </w:rPr>
        <w:t>４</w:t>
      </w:r>
      <w:r>
        <w:rPr>
          <w:spacing w:val="-134"/>
          <w:w w:val="203"/>
          <w:position w:val="1"/>
        </w:rPr>
        <w:t>)</w:t>
      </w:r>
      <w:r>
        <w:rPr>
          <w:spacing w:val="19"/>
          <w:w w:val="101"/>
        </w:rPr>
        <w:t>防火检查</w:t>
      </w:r>
      <w:r>
        <w:rPr>
          <w:spacing w:val="-138"/>
          <w:w w:val="101"/>
          <w:position w:val="1"/>
        </w:rPr>
        <w:t>、</w:t>
      </w:r>
      <w:r>
        <w:rPr>
          <w:spacing w:val="19"/>
          <w:w w:val="101"/>
        </w:rPr>
        <w:t>巡查</w:t>
      </w:r>
      <w:r>
        <w:rPr>
          <w:w w:val="203"/>
          <w:position w:val="1"/>
        </w:rPr>
        <w:t>; </w:t>
      </w:r>
      <w:r>
        <w:rPr>
          <w:spacing w:val="-212"/>
          <w:w w:val="203"/>
          <w:position w:val="1"/>
        </w:rPr>
        <w:t>(</w:t>
      </w:r>
      <w:r>
        <w:rPr>
          <w:spacing w:val="-65"/>
          <w:w w:val="101"/>
          <w:position w:val="-3"/>
        </w:rPr>
        <w:t>５</w:t>
      </w:r>
      <w:r>
        <w:rPr>
          <w:spacing w:val="-134"/>
          <w:w w:val="203"/>
          <w:position w:val="1"/>
        </w:rPr>
        <w:t>)</w:t>
      </w:r>
      <w:r>
        <w:rPr>
          <w:spacing w:val="19"/>
          <w:w w:val="101"/>
        </w:rPr>
        <w:t>火灾隐患整改</w:t>
      </w:r>
      <w:r>
        <w:rPr>
          <w:w w:val="203"/>
          <w:position w:val="1"/>
        </w:rPr>
        <w:t>;</w:t>
      </w:r>
    </w:p>
    <w:p>
      <w:pPr>
        <w:pStyle w:val="BodyText"/>
        <w:spacing w:before="3"/>
        <w:ind w:left="1305"/>
      </w:pPr>
      <w:r>
        <w:rPr>
          <w:spacing w:val="-212"/>
          <w:w w:val="203"/>
          <w:position w:val="1"/>
        </w:rPr>
        <w:t>(</w:t>
      </w:r>
      <w:r>
        <w:rPr>
          <w:spacing w:val="-65"/>
          <w:w w:val="101"/>
          <w:position w:val="-3"/>
        </w:rPr>
        <w:t>６</w:t>
      </w:r>
      <w:r>
        <w:rPr>
          <w:spacing w:val="-134"/>
          <w:w w:val="203"/>
          <w:position w:val="1"/>
        </w:rPr>
        <w:t>)</w:t>
      </w:r>
      <w:r>
        <w:rPr>
          <w:spacing w:val="19"/>
          <w:w w:val="101"/>
        </w:rPr>
        <w:t>消防安全宣传教育培训</w:t>
      </w:r>
      <w:r>
        <w:rPr>
          <w:w w:val="203"/>
          <w:position w:val="1"/>
        </w:rPr>
        <w:t>;</w:t>
      </w:r>
    </w:p>
    <w:p>
      <w:pPr>
        <w:pStyle w:val="BodyText"/>
        <w:spacing w:before="176"/>
        <w:ind w:left="1305"/>
      </w:pPr>
      <w:r>
        <w:rPr>
          <w:spacing w:val="-212"/>
          <w:w w:val="203"/>
          <w:position w:val="1"/>
        </w:rPr>
        <w:t>(</w:t>
      </w:r>
      <w:r>
        <w:rPr>
          <w:spacing w:val="-65"/>
          <w:w w:val="101"/>
          <w:position w:val="-3"/>
        </w:rPr>
        <w:t>７</w:t>
      </w:r>
      <w:r>
        <w:rPr>
          <w:spacing w:val="-134"/>
          <w:w w:val="203"/>
          <w:position w:val="1"/>
        </w:rPr>
        <w:t>)</w:t>
      </w:r>
      <w:r>
        <w:rPr>
          <w:spacing w:val="19"/>
          <w:w w:val="101"/>
        </w:rPr>
        <w:t>灭火和应急疏散预案制定及消防演练</w:t>
      </w:r>
      <w:r>
        <w:rPr>
          <w:w w:val="203"/>
          <w:position w:val="1"/>
        </w:rPr>
        <w:t>;</w:t>
      </w:r>
    </w:p>
    <w:p>
      <w:pPr>
        <w:pStyle w:val="BodyText"/>
        <w:spacing w:line="352" w:lineRule="auto" w:before="176"/>
        <w:ind w:left="1305" w:right="1078"/>
      </w:pPr>
      <w:r>
        <w:rPr>
          <w:spacing w:val="-212"/>
          <w:w w:val="203"/>
          <w:position w:val="1"/>
        </w:rPr>
        <w:t>(</w:t>
      </w:r>
      <w:r>
        <w:rPr>
          <w:spacing w:val="-65"/>
          <w:w w:val="101"/>
          <w:position w:val="-3"/>
        </w:rPr>
        <w:t>８</w:t>
      </w:r>
      <w:r>
        <w:rPr>
          <w:spacing w:val="-134"/>
          <w:w w:val="203"/>
          <w:position w:val="1"/>
        </w:rPr>
        <w:t>)</w:t>
      </w:r>
      <w:r>
        <w:rPr>
          <w:spacing w:val="19"/>
          <w:w w:val="101"/>
        </w:rPr>
        <w:t>专职消防队</w:t>
      </w:r>
      <w:r>
        <w:rPr>
          <w:spacing w:val="-138"/>
          <w:w w:val="101"/>
          <w:position w:val="1"/>
        </w:rPr>
        <w:t>、</w:t>
      </w:r>
      <w:r>
        <w:rPr>
          <w:spacing w:val="18"/>
          <w:w w:val="101"/>
        </w:rPr>
        <w:t>志愿消防队</w:t>
      </w:r>
      <w:r>
        <w:rPr>
          <w:spacing w:val="-134"/>
          <w:w w:val="203"/>
          <w:position w:val="1"/>
        </w:rPr>
        <w:t>(</w:t>
      </w:r>
      <w:r>
        <w:rPr>
          <w:spacing w:val="18"/>
          <w:w w:val="101"/>
        </w:rPr>
        <w:t>微型消防站</w:t>
      </w:r>
      <w:r>
        <w:rPr>
          <w:spacing w:val="-134"/>
          <w:w w:val="203"/>
          <w:position w:val="1"/>
        </w:rPr>
        <w:t>)</w:t>
      </w:r>
      <w:r>
        <w:rPr>
          <w:spacing w:val="19"/>
          <w:w w:val="101"/>
        </w:rPr>
        <w:t>的组织管理</w:t>
      </w:r>
      <w:r>
        <w:rPr>
          <w:w w:val="203"/>
          <w:position w:val="1"/>
        </w:rPr>
        <w:t>; </w:t>
      </w:r>
      <w:r>
        <w:rPr>
          <w:spacing w:val="-212"/>
          <w:w w:val="203"/>
          <w:position w:val="1"/>
        </w:rPr>
        <w:t>(</w:t>
      </w:r>
      <w:r>
        <w:rPr>
          <w:spacing w:val="-65"/>
          <w:w w:val="101"/>
          <w:position w:val="-3"/>
        </w:rPr>
        <w:t>９</w:t>
      </w:r>
      <w:r>
        <w:rPr>
          <w:spacing w:val="-134"/>
          <w:w w:val="203"/>
          <w:position w:val="1"/>
        </w:rPr>
        <w:t>)</w:t>
      </w:r>
      <w:r>
        <w:rPr>
          <w:spacing w:val="19"/>
          <w:w w:val="101"/>
        </w:rPr>
        <w:t>消防安全工作考评和奖惩</w:t>
      </w:r>
      <w:r>
        <w:rPr>
          <w:w w:val="203"/>
          <w:position w:val="1"/>
        </w:rPr>
        <w:t>;</w:t>
      </w:r>
    </w:p>
    <w:p>
      <w:pPr>
        <w:pStyle w:val="BodyText"/>
        <w:spacing w:before="1"/>
        <w:ind w:left="1305"/>
      </w:pPr>
      <w:r>
        <w:rPr>
          <w:spacing w:val="-212"/>
          <w:w w:val="203"/>
          <w:position w:val="1"/>
        </w:rPr>
        <w:t>(</w:t>
      </w:r>
      <w:r>
        <w:rPr>
          <w:spacing w:val="-102"/>
          <w:w w:val="101"/>
          <w:position w:val="-3"/>
        </w:rPr>
        <w:t>１０</w:t>
      </w:r>
      <w:r>
        <w:rPr>
          <w:spacing w:val="-134"/>
          <w:w w:val="203"/>
          <w:position w:val="1"/>
        </w:rPr>
        <w:t>)</w:t>
      </w:r>
      <w:r>
        <w:rPr>
          <w:spacing w:val="19"/>
          <w:w w:val="101"/>
        </w:rPr>
        <w:t>其他必要的消防安全内容</w:t>
      </w:r>
      <w:r>
        <w:rPr>
          <w:w w:val="203"/>
          <w:position w:val="1"/>
        </w:rPr>
        <w:t>.</w:t>
      </w:r>
    </w:p>
    <w:p>
      <w:pPr>
        <w:pStyle w:val="BodyText"/>
        <w:spacing w:line="352" w:lineRule="auto" w:before="177"/>
        <w:ind w:left="1305" w:right="3200" w:hanging="74"/>
      </w:pPr>
      <w:r>
        <w:rPr>
          <w:spacing w:val="-100"/>
          <w:position w:val="-3"/>
        </w:rPr>
        <w:t>２．</w:t>
      </w:r>
      <w:r>
        <w:rPr>
          <w:spacing w:val="19"/>
        </w:rPr>
        <w:t>消防安全操作规程主要包括以下内容</w:t>
      </w:r>
      <w:r>
        <w:rPr>
          <w:position w:val="1"/>
        </w:rPr>
        <w:t>: </w:t>
      </w:r>
      <w:r>
        <w:rPr>
          <w:spacing w:val="-212"/>
          <w:w w:val="203"/>
          <w:position w:val="1"/>
        </w:rPr>
        <w:t>(</w:t>
      </w:r>
      <w:r>
        <w:rPr>
          <w:spacing w:val="-65"/>
          <w:w w:val="101"/>
          <w:position w:val="-3"/>
        </w:rPr>
        <w:t>１</w:t>
      </w:r>
      <w:r>
        <w:rPr>
          <w:spacing w:val="-134"/>
          <w:w w:val="203"/>
          <w:position w:val="1"/>
        </w:rPr>
        <w:t>)</w:t>
      </w:r>
      <w:r>
        <w:rPr>
          <w:spacing w:val="19"/>
          <w:w w:val="101"/>
        </w:rPr>
        <w:t>消防设施操作和维护保养规程</w:t>
      </w:r>
      <w:r>
        <w:rPr>
          <w:w w:val="203"/>
          <w:position w:val="1"/>
        </w:rPr>
        <w:t>;</w:t>
      </w:r>
    </w:p>
    <w:p>
      <w:pPr>
        <w:pStyle w:val="BodyText"/>
        <w:spacing w:before="1"/>
        <w:ind w:left="1305"/>
      </w:pPr>
      <w:r>
        <w:rPr>
          <w:spacing w:val="-212"/>
          <w:w w:val="203"/>
          <w:position w:val="1"/>
        </w:rPr>
        <w:t>(</w:t>
      </w:r>
      <w:r>
        <w:rPr>
          <w:spacing w:val="-65"/>
          <w:w w:val="101"/>
          <w:position w:val="-3"/>
        </w:rPr>
        <w:t>２</w:t>
      </w:r>
      <w:r>
        <w:rPr>
          <w:spacing w:val="-134"/>
          <w:w w:val="203"/>
          <w:position w:val="1"/>
        </w:rPr>
        <w:t>)</w:t>
      </w:r>
      <w:r>
        <w:rPr>
          <w:spacing w:val="19"/>
          <w:w w:val="101"/>
        </w:rPr>
        <w:t>变配电室操作规程</w:t>
      </w:r>
      <w:r>
        <w:rPr>
          <w:w w:val="203"/>
          <w:position w:val="1"/>
        </w:rPr>
        <w:t>;</w:t>
      </w:r>
    </w:p>
    <w:p>
      <w:pPr>
        <w:pStyle w:val="BodyText"/>
        <w:spacing w:before="176"/>
        <w:ind w:left="1305"/>
      </w:pPr>
      <w:r>
        <w:rPr>
          <w:spacing w:val="-212"/>
          <w:w w:val="203"/>
          <w:position w:val="1"/>
        </w:rPr>
        <w:t>(</w:t>
      </w:r>
      <w:r>
        <w:rPr>
          <w:spacing w:val="-65"/>
          <w:w w:val="101"/>
          <w:position w:val="-3"/>
        </w:rPr>
        <w:t>３</w:t>
      </w:r>
      <w:r>
        <w:rPr>
          <w:spacing w:val="-134"/>
          <w:w w:val="203"/>
          <w:position w:val="1"/>
        </w:rPr>
        <w:t>)</w:t>
      </w:r>
      <w:r>
        <w:rPr>
          <w:spacing w:val="19"/>
          <w:w w:val="101"/>
        </w:rPr>
        <w:t>电气线路</w:t>
      </w:r>
      <w:r>
        <w:rPr>
          <w:spacing w:val="-138"/>
          <w:w w:val="101"/>
          <w:position w:val="1"/>
        </w:rPr>
        <w:t>、</w:t>
      </w:r>
      <w:r>
        <w:rPr>
          <w:spacing w:val="19"/>
          <w:w w:val="101"/>
        </w:rPr>
        <w:t>设备安装操作规程</w:t>
      </w:r>
      <w:r>
        <w:rPr>
          <w:w w:val="203"/>
          <w:position w:val="1"/>
        </w:rPr>
        <w:t>;</w:t>
      </w:r>
    </w:p>
    <w:p>
      <w:pPr>
        <w:spacing w:before="167"/>
        <w:ind w:left="950" w:right="0" w:firstLine="0"/>
        <w:jc w:val="left"/>
        <w:rPr>
          <w:sz w:val="26"/>
        </w:rPr>
      </w:pPr>
      <w:r>
        <w:rPr>
          <w:w w:val="100"/>
          <w:sz w:val="26"/>
        </w:rPr>
        <w:t>—</w:t>
      </w:r>
      <w:r>
        <w:rPr>
          <w:spacing w:val="27"/>
          <w:sz w:val="26"/>
        </w:rPr>
        <w:t> </w:t>
      </w:r>
      <w:r>
        <w:rPr>
          <w:spacing w:val="-123"/>
          <w:w w:val="100"/>
          <w:position w:val="-3"/>
          <w:sz w:val="26"/>
        </w:rPr>
        <w:t>４</w:t>
      </w:r>
      <w:r>
        <w:rPr>
          <w:w w:val="100"/>
          <w:position w:val="-3"/>
          <w:sz w:val="26"/>
        </w:rPr>
        <w:t>８</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line="348" w:lineRule="auto" w:before="203"/>
        <w:ind w:left="1305" w:right="3823"/>
      </w:pPr>
      <w:r>
        <w:rPr>
          <w:spacing w:val="-212"/>
          <w:w w:val="203"/>
          <w:position w:val="1"/>
        </w:rPr>
        <w:t>(</w:t>
      </w:r>
      <w:r>
        <w:rPr>
          <w:spacing w:val="-65"/>
          <w:w w:val="101"/>
          <w:position w:val="-3"/>
        </w:rPr>
        <w:t>４</w:t>
      </w:r>
      <w:r>
        <w:rPr>
          <w:spacing w:val="-134"/>
          <w:w w:val="203"/>
          <w:position w:val="1"/>
        </w:rPr>
        <w:t>)</w:t>
      </w:r>
      <w:r>
        <w:rPr>
          <w:spacing w:val="19"/>
          <w:w w:val="101"/>
        </w:rPr>
        <w:t>燃油燃气设备使用操作规程</w:t>
      </w:r>
      <w:r>
        <w:rPr>
          <w:w w:val="203"/>
          <w:position w:val="1"/>
        </w:rPr>
        <w:t>; </w:t>
      </w:r>
      <w:r>
        <w:rPr>
          <w:spacing w:val="-212"/>
          <w:w w:val="203"/>
          <w:position w:val="1"/>
        </w:rPr>
        <w:t>(</w:t>
      </w:r>
      <w:r>
        <w:rPr>
          <w:spacing w:val="-65"/>
          <w:w w:val="101"/>
          <w:position w:val="-3"/>
        </w:rPr>
        <w:t>５</w:t>
      </w:r>
      <w:r>
        <w:rPr>
          <w:spacing w:val="-134"/>
          <w:w w:val="203"/>
          <w:position w:val="1"/>
        </w:rPr>
        <w:t>)</w:t>
      </w:r>
      <w:r>
        <w:rPr>
          <w:spacing w:val="19"/>
          <w:w w:val="101"/>
        </w:rPr>
        <w:t>电焊</w:t>
      </w:r>
      <w:r>
        <w:rPr>
          <w:spacing w:val="-138"/>
          <w:w w:val="101"/>
          <w:position w:val="1"/>
        </w:rPr>
        <w:t>、</w:t>
      </w:r>
      <w:r>
        <w:rPr>
          <w:spacing w:val="19"/>
          <w:w w:val="101"/>
        </w:rPr>
        <w:t>气焊和明火作业操作规程</w:t>
      </w:r>
      <w:r>
        <w:rPr>
          <w:w w:val="203"/>
          <w:position w:val="1"/>
        </w:rPr>
        <w:t>; </w:t>
      </w:r>
      <w:r>
        <w:rPr>
          <w:spacing w:val="-212"/>
          <w:w w:val="203"/>
          <w:position w:val="1"/>
        </w:rPr>
        <w:t>(</w:t>
      </w:r>
      <w:r>
        <w:rPr>
          <w:spacing w:val="-65"/>
          <w:w w:val="101"/>
          <w:position w:val="-3"/>
        </w:rPr>
        <w:t>６</w:t>
      </w:r>
      <w:r>
        <w:rPr>
          <w:spacing w:val="-134"/>
          <w:w w:val="203"/>
          <w:position w:val="1"/>
        </w:rPr>
        <w:t>)</w:t>
      </w:r>
      <w:r>
        <w:rPr>
          <w:spacing w:val="19"/>
          <w:w w:val="101"/>
        </w:rPr>
        <w:t>特定设备的安全操作规程</w:t>
      </w:r>
      <w:r>
        <w:rPr>
          <w:w w:val="203"/>
          <w:position w:val="1"/>
        </w:rPr>
        <w:t>;</w:t>
      </w:r>
    </w:p>
    <w:p>
      <w:pPr>
        <w:pStyle w:val="BodyText"/>
        <w:spacing w:line="419" w:lineRule="exact"/>
        <w:ind w:left="1305"/>
      </w:pPr>
      <w:r>
        <w:rPr>
          <w:spacing w:val="-212"/>
          <w:w w:val="203"/>
          <w:position w:val="1"/>
        </w:rPr>
        <w:t>(</w:t>
      </w:r>
      <w:r>
        <w:rPr>
          <w:spacing w:val="-65"/>
          <w:w w:val="101"/>
          <w:position w:val="-3"/>
        </w:rPr>
        <w:t>７</w:t>
      </w:r>
      <w:r>
        <w:rPr>
          <w:spacing w:val="-134"/>
          <w:w w:val="203"/>
          <w:position w:val="1"/>
        </w:rPr>
        <w:t>)</w:t>
      </w:r>
      <w:r>
        <w:rPr>
          <w:spacing w:val="19"/>
          <w:w w:val="101"/>
        </w:rPr>
        <w:t>火警处置规程</w:t>
      </w:r>
      <w:r>
        <w:rPr>
          <w:w w:val="203"/>
          <w:position w:val="1"/>
        </w:rPr>
        <w:t>;</w:t>
      </w:r>
    </w:p>
    <w:p>
      <w:pPr>
        <w:pStyle w:val="BodyText"/>
        <w:spacing w:before="167"/>
        <w:ind w:left="1305"/>
      </w:pPr>
      <w:r>
        <w:rPr>
          <w:spacing w:val="-212"/>
          <w:w w:val="203"/>
          <w:position w:val="1"/>
        </w:rPr>
        <w:t>(</w:t>
      </w:r>
      <w:r>
        <w:rPr>
          <w:spacing w:val="-65"/>
          <w:w w:val="101"/>
          <w:position w:val="-3"/>
        </w:rPr>
        <w:t>８</w:t>
      </w:r>
      <w:r>
        <w:rPr>
          <w:spacing w:val="-134"/>
          <w:w w:val="203"/>
          <w:position w:val="1"/>
        </w:rPr>
        <w:t>)</w:t>
      </w:r>
      <w:r>
        <w:rPr>
          <w:spacing w:val="19"/>
          <w:w w:val="101"/>
        </w:rPr>
        <w:t>其他必要的消防安全操作规程</w:t>
      </w:r>
      <w:r>
        <w:rPr>
          <w:w w:val="203"/>
          <w:position w:val="1"/>
        </w:rPr>
        <w:t>.</w:t>
      </w:r>
    </w:p>
    <w:p>
      <w:pPr>
        <w:pStyle w:val="BodyText"/>
        <w:spacing w:line="348" w:lineRule="auto" w:before="176"/>
        <w:ind w:left="680" w:right="679" w:firstLine="551"/>
      </w:pPr>
      <w:r>
        <w:rPr>
          <w:spacing w:val="-100"/>
          <w:position w:val="-3"/>
        </w:rPr>
        <w:t>３．</w:t>
      </w:r>
      <w:r>
        <w:rPr>
          <w:spacing w:val="18"/>
        </w:rPr>
        <w:t>消防安全制度和消防安全操作规程根据单位实际情况的变</w:t>
      </w:r>
      <w:r>
        <w:rPr>
          <w:spacing w:val="19"/>
          <w:w w:val="105"/>
        </w:rPr>
        <w:t>化及时修订完善</w:t>
      </w:r>
      <w:r>
        <w:rPr>
          <w:w w:val="185"/>
          <w:position w:val="1"/>
        </w:rPr>
        <w:t>.</w:t>
      </w:r>
    </w:p>
    <w:p>
      <w:pPr>
        <w:pStyle w:val="BodyText"/>
        <w:spacing w:before="39"/>
        <w:ind w:left="1309"/>
      </w:pPr>
      <w:r>
        <w:rPr>
          <w:spacing w:val="19"/>
        </w:rPr>
        <w:t>二</w:t>
      </w:r>
      <w:r>
        <w:rPr>
          <w:spacing w:val="-138"/>
          <w:position w:val="1"/>
        </w:rPr>
        <w:t>、</w:t>
      </w:r>
      <w:r>
        <w:rPr>
          <w:spacing w:val="19"/>
        </w:rPr>
        <w:t>用火</w:t>
      </w:r>
      <w:r>
        <w:rPr>
          <w:spacing w:val="-138"/>
          <w:position w:val="1"/>
        </w:rPr>
        <w:t>、</w:t>
      </w:r>
      <w:r>
        <w:rPr>
          <w:spacing w:val="19"/>
        </w:rPr>
        <w:t>用电</w:t>
      </w:r>
      <w:r>
        <w:rPr>
          <w:spacing w:val="-138"/>
          <w:position w:val="1"/>
        </w:rPr>
        <w:t>、</w:t>
      </w:r>
      <w:r>
        <w:rPr>
          <w:spacing w:val="19"/>
        </w:rPr>
        <w:t>用油</w:t>
      </w:r>
      <w:r>
        <w:rPr>
          <w:spacing w:val="-138"/>
          <w:position w:val="1"/>
        </w:rPr>
        <w:t>、</w:t>
      </w:r>
      <w:r>
        <w:rPr>
          <w:spacing w:val="15"/>
        </w:rPr>
        <w:t>用气安全管理</w:t>
      </w:r>
    </w:p>
    <w:p>
      <w:pPr>
        <w:pStyle w:val="BodyText"/>
        <w:spacing w:line="348" w:lineRule="auto" w:before="206"/>
        <w:ind w:left="680" w:right="679" w:firstLine="551"/>
      </w:pPr>
      <w:r>
        <w:rPr>
          <w:spacing w:val="-100"/>
          <w:position w:val="-3"/>
        </w:rPr>
        <w:t>１．</w:t>
      </w:r>
      <w:r>
        <w:rPr>
          <w:spacing w:val="19"/>
        </w:rPr>
        <w:t>明确用火</w:t>
      </w:r>
      <w:r>
        <w:rPr>
          <w:spacing w:val="-138"/>
          <w:position w:val="1"/>
        </w:rPr>
        <w:t>、</w:t>
      </w:r>
      <w:r>
        <w:rPr>
          <w:spacing w:val="23"/>
        </w:rPr>
        <w:t>动火管理的责任部门和责任人</w:t>
      </w:r>
      <w:r>
        <w:rPr>
          <w:spacing w:val="-127"/>
          <w:position w:val="1"/>
        </w:rPr>
        <w:t>,</w:t>
      </w:r>
      <w:r>
        <w:rPr>
          <w:spacing w:val="24"/>
        </w:rPr>
        <w:t>用火</w:t>
      </w:r>
      <w:r>
        <w:rPr>
          <w:spacing w:val="-127"/>
          <w:position w:val="1"/>
        </w:rPr>
        <w:t>、</w:t>
      </w:r>
      <w:r>
        <w:rPr>
          <w:spacing w:val="21"/>
        </w:rPr>
        <w:t>动火的审</w:t>
      </w:r>
      <w:r>
        <w:rPr>
          <w:spacing w:val="19"/>
          <w:w w:val="105"/>
        </w:rPr>
        <w:t>批范围</w:t>
      </w:r>
      <w:r>
        <w:rPr>
          <w:spacing w:val="-138"/>
          <w:w w:val="105"/>
          <w:position w:val="1"/>
        </w:rPr>
        <w:t>、</w:t>
      </w:r>
      <w:r>
        <w:rPr>
          <w:spacing w:val="19"/>
          <w:w w:val="105"/>
        </w:rPr>
        <w:t>程序和要求</w:t>
      </w:r>
      <w:r>
        <w:rPr>
          <w:spacing w:val="-138"/>
          <w:w w:val="115"/>
          <w:position w:val="1"/>
        </w:rPr>
        <w:t>,</w:t>
      </w:r>
      <w:r>
        <w:rPr>
          <w:spacing w:val="19"/>
          <w:w w:val="105"/>
        </w:rPr>
        <w:t>电气焊工的岗位资格及其职责要求等内容</w:t>
      </w:r>
      <w:r>
        <w:rPr>
          <w:w w:val="115"/>
          <w:position w:val="1"/>
        </w:rPr>
        <w:t>.</w:t>
      </w:r>
    </w:p>
    <w:p>
      <w:pPr>
        <w:pStyle w:val="BodyText"/>
        <w:spacing w:before="39"/>
        <w:ind w:left="1232"/>
      </w:pPr>
      <w:r>
        <w:rPr>
          <w:spacing w:val="-100"/>
          <w:w w:val="105"/>
          <w:position w:val="-3"/>
        </w:rPr>
        <w:t>２．</w:t>
      </w:r>
      <w:r>
        <w:rPr>
          <w:spacing w:val="19"/>
          <w:w w:val="105"/>
        </w:rPr>
        <w:t>用火</w:t>
      </w:r>
      <w:r>
        <w:rPr>
          <w:spacing w:val="-138"/>
          <w:w w:val="105"/>
          <w:position w:val="1"/>
        </w:rPr>
        <w:t>、</w:t>
      </w:r>
      <w:r>
        <w:rPr>
          <w:spacing w:val="19"/>
          <w:w w:val="105"/>
        </w:rPr>
        <w:t>动火安全管理应符合下列要求</w:t>
      </w:r>
      <w:r>
        <w:rPr>
          <w:w w:val="185"/>
          <w:position w:val="1"/>
        </w:rPr>
        <w:t>:</w:t>
      </w:r>
    </w:p>
    <w:p>
      <w:pPr>
        <w:pStyle w:val="BodyText"/>
        <w:spacing w:line="348" w:lineRule="auto" w:before="166"/>
        <w:ind w:left="680" w:right="679" w:firstLine="624"/>
      </w:pPr>
      <w:r>
        <w:rPr>
          <w:spacing w:val="-212"/>
          <w:w w:val="203"/>
          <w:position w:val="1"/>
        </w:rPr>
        <w:t>(</w:t>
      </w:r>
      <w:r>
        <w:rPr>
          <w:spacing w:val="-65"/>
          <w:w w:val="101"/>
          <w:position w:val="-3"/>
        </w:rPr>
        <w:t>１</w:t>
      </w:r>
      <w:r>
        <w:rPr>
          <w:spacing w:val="-134"/>
          <w:w w:val="203"/>
          <w:position w:val="1"/>
        </w:rPr>
        <w:t>)</w:t>
      </w:r>
      <w:r>
        <w:rPr>
          <w:spacing w:val="19"/>
          <w:w w:val="101"/>
        </w:rPr>
        <w:t>禁止在具有火灾</w:t>
      </w:r>
      <w:r>
        <w:rPr>
          <w:spacing w:val="-138"/>
          <w:w w:val="101"/>
          <w:position w:val="1"/>
        </w:rPr>
        <w:t>、</w:t>
      </w:r>
      <w:r>
        <w:rPr>
          <w:spacing w:val="19"/>
          <w:w w:val="101"/>
        </w:rPr>
        <w:t>爆炸危险的场所吸烟</w:t>
      </w:r>
      <w:r>
        <w:rPr>
          <w:spacing w:val="-138"/>
          <w:w w:val="101"/>
          <w:position w:val="1"/>
        </w:rPr>
        <w:t>、</w:t>
      </w:r>
      <w:r>
        <w:rPr>
          <w:spacing w:val="19"/>
          <w:w w:val="101"/>
        </w:rPr>
        <w:t>使用明火</w:t>
      </w:r>
      <w:r>
        <w:rPr>
          <w:spacing w:val="-138"/>
          <w:w w:val="203"/>
          <w:position w:val="1"/>
        </w:rPr>
        <w:t>;</w:t>
      </w:r>
      <w:r>
        <w:rPr>
          <w:spacing w:val="12"/>
          <w:w w:val="101"/>
        </w:rPr>
        <w:t>禁止在</w:t>
      </w:r>
      <w:r>
        <w:rPr>
          <w:spacing w:val="19"/>
          <w:w w:val="110"/>
        </w:rPr>
        <w:t>室内燃放冷焰火</w:t>
      </w:r>
      <w:r>
        <w:rPr>
          <w:spacing w:val="-138"/>
          <w:w w:val="110"/>
          <w:position w:val="1"/>
        </w:rPr>
        <w:t>、</w:t>
      </w:r>
      <w:r>
        <w:rPr>
          <w:spacing w:val="19"/>
          <w:w w:val="110"/>
        </w:rPr>
        <w:t>烟花爆竹等类似物品</w:t>
      </w:r>
      <w:r>
        <w:rPr>
          <w:w w:val="180"/>
          <w:position w:val="1"/>
        </w:rPr>
        <w:t>;</w:t>
      </w:r>
    </w:p>
    <w:p>
      <w:pPr>
        <w:pStyle w:val="BodyText"/>
        <w:spacing w:line="348" w:lineRule="auto" w:before="39"/>
        <w:ind w:left="680" w:right="679" w:firstLine="624"/>
      </w:pPr>
      <w:r>
        <w:rPr>
          <w:spacing w:val="-212"/>
          <w:w w:val="203"/>
          <w:position w:val="1"/>
        </w:rPr>
        <w:t>(</w:t>
      </w:r>
      <w:r>
        <w:rPr>
          <w:spacing w:val="-65"/>
          <w:w w:val="101"/>
          <w:position w:val="-3"/>
        </w:rPr>
        <w:t>２</w:t>
      </w:r>
      <w:r>
        <w:rPr>
          <w:spacing w:val="-134"/>
          <w:w w:val="203"/>
          <w:position w:val="1"/>
        </w:rPr>
        <w:t>)</w:t>
      </w:r>
      <w:r>
        <w:rPr>
          <w:spacing w:val="29"/>
          <w:w w:val="101"/>
        </w:rPr>
        <w:t>不应使用明火照明或取暖</w:t>
      </w:r>
      <w:r>
        <w:rPr>
          <w:spacing w:val="-119"/>
          <w:w w:val="203"/>
          <w:position w:val="1"/>
        </w:rPr>
        <w:t>,</w:t>
      </w:r>
      <w:r>
        <w:rPr>
          <w:spacing w:val="31"/>
          <w:w w:val="101"/>
        </w:rPr>
        <w:t>如特殊情况需要时应有专人</w:t>
      </w:r>
      <w:r>
        <w:rPr>
          <w:spacing w:val="19"/>
          <w:w w:val="115"/>
        </w:rPr>
        <w:t>看护</w:t>
      </w:r>
      <w:r>
        <w:rPr>
          <w:w w:val="180"/>
          <w:position w:val="1"/>
        </w:rPr>
        <w:t>;</w:t>
      </w:r>
    </w:p>
    <w:p>
      <w:pPr>
        <w:pStyle w:val="BodyText"/>
        <w:spacing w:line="364" w:lineRule="auto" w:before="38"/>
        <w:ind w:left="680" w:right="679" w:firstLine="624"/>
        <w:jc w:val="both"/>
      </w:pPr>
      <w:r>
        <w:rPr>
          <w:spacing w:val="-212"/>
          <w:w w:val="203"/>
          <w:position w:val="1"/>
        </w:rPr>
        <w:t>(</w:t>
      </w:r>
      <w:r>
        <w:rPr>
          <w:spacing w:val="-65"/>
          <w:w w:val="101"/>
          <w:position w:val="-3"/>
        </w:rPr>
        <w:t>３</w:t>
      </w:r>
      <w:r>
        <w:rPr>
          <w:spacing w:val="-134"/>
          <w:w w:val="203"/>
          <w:position w:val="1"/>
        </w:rPr>
        <w:t>)</w:t>
      </w:r>
      <w:r>
        <w:rPr>
          <w:spacing w:val="20"/>
          <w:w w:val="101"/>
        </w:rPr>
        <w:t>因特殊情况需要进行电</w:t>
      </w:r>
      <w:r>
        <w:rPr>
          <w:spacing w:val="-129"/>
          <w:w w:val="101"/>
          <w:position w:val="1"/>
        </w:rPr>
        <w:t>、</w:t>
      </w:r>
      <w:r>
        <w:rPr>
          <w:spacing w:val="26"/>
          <w:w w:val="101"/>
        </w:rPr>
        <w:t>气焊等明火作业的</w:t>
      </w:r>
      <w:r>
        <w:rPr>
          <w:spacing w:val="-127"/>
          <w:w w:val="203"/>
          <w:position w:val="1"/>
        </w:rPr>
        <w:t>,</w:t>
      </w:r>
      <w:r>
        <w:rPr>
          <w:spacing w:val="23"/>
          <w:w w:val="101"/>
        </w:rPr>
        <w:t>实施动火的</w:t>
      </w:r>
      <w:r>
        <w:rPr>
          <w:spacing w:val="19"/>
        </w:rPr>
        <w:t>部门和人员应按照制度规定办理动火审批手续</w:t>
      </w:r>
      <w:r>
        <w:rPr>
          <w:spacing w:val="-131"/>
          <w:position w:val="1"/>
        </w:rPr>
        <w:t>,</w:t>
      </w:r>
      <w:r>
        <w:rPr>
          <w:spacing w:val="23"/>
        </w:rPr>
        <w:t>清除明火或散发</w:t>
      </w:r>
      <w:r>
        <w:rPr>
          <w:spacing w:val="19"/>
          <w:w w:val="105"/>
        </w:rPr>
        <w:t>火花地点周围及下方的易燃</w:t>
      </w:r>
      <w:r>
        <w:rPr>
          <w:spacing w:val="-131"/>
          <w:w w:val="105"/>
          <w:position w:val="1"/>
        </w:rPr>
        <w:t>、</w:t>
      </w:r>
      <w:r>
        <w:rPr>
          <w:spacing w:val="24"/>
          <w:w w:val="105"/>
        </w:rPr>
        <w:t>可燃物</w:t>
      </w:r>
      <w:r>
        <w:rPr>
          <w:spacing w:val="-131"/>
          <w:w w:val="105"/>
          <w:position w:val="1"/>
        </w:rPr>
        <w:t>,</w:t>
      </w:r>
      <w:r>
        <w:rPr>
          <w:spacing w:val="25"/>
          <w:w w:val="105"/>
        </w:rPr>
        <w:t>配置消防器材</w:t>
      </w:r>
      <w:r>
        <w:rPr>
          <w:spacing w:val="-129"/>
          <w:w w:val="105"/>
          <w:position w:val="1"/>
        </w:rPr>
        <w:t>,</w:t>
      </w:r>
      <w:r>
        <w:rPr>
          <w:spacing w:val="23"/>
          <w:w w:val="105"/>
        </w:rPr>
        <w:t>落实现场监</w:t>
      </w:r>
      <w:r>
        <w:rPr>
          <w:spacing w:val="19"/>
          <w:w w:val="110"/>
        </w:rPr>
        <w:t>护人</w:t>
      </w:r>
      <w:r>
        <w:rPr>
          <w:spacing w:val="-138"/>
          <w:w w:val="175"/>
          <w:position w:val="1"/>
        </w:rPr>
        <w:t>,</w:t>
      </w:r>
      <w:r>
        <w:rPr>
          <w:spacing w:val="19"/>
          <w:w w:val="110"/>
        </w:rPr>
        <w:t>在确认无火灾</w:t>
      </w:r>
      <w:r>
        <w:rPr>
          <w:spacing w:val="-138"/>
          <w:w w:val="110"/>
          <w:position w:val="1"/>
        </w:rPr>
        <w:t>、</w:t>
      </w:r>
      <w:r>
        <w:rPr>
          <w:spacing w:val="19"/>
          <w:w w:val="110"/>
        </w:rPr>
        <w:t>爆炸危险后方可动火施工</w:t>
      </w:r>
      <w:r>
        <w:rPr>
          <w:w w:val="180"/>
          <w:position w:val="1"/>
        </w:rPr>
        <w:t>;</w:t>
      </w:r>
    </w:p>
    <w:p>
      <w:pPr>
        <w:pStyle w:val="BodyText"/>
        <w:spacing w:line="348" w:lineRule="auto" w:before="13"/>
        <w:ind w:left="680" w:right="679" w:firstLine="624"/>
        <w:jc w:val="both"/>
      </w:pPr>
      <w:r>
        <w:rPr>
          <w:spacing w:val="-212"/>
          <w:w w:val="203"/>
          <w:position w:val="1"/>
        </w:rPr>
        <w:t>(</w:t>
      </w:r>
      <w:r>
        <w:rPr>
          <w:spacing w:val="-65"/>
          <w:w w:val="101"/>
          <w:position w:val="-3"/>
        </w:rPr>
        <w:t>４</w:t>
      </w:r>
      <w:r>
        <w:rPr>
          <w:spacing w:val="-107"/>
          <w:w w:val="203"/>
          <w:position w:val="1"/>
        </w:rPr>
        <w:t>)</w:t>
      </w:r>
      <w:r>
        <w:rPr>
          <w:spacing w:val="43"/>
          <w:w w:val="101"/>
        </w:rPr>
        <w:t>需要动火施工的区域与使用</w:t>
      </w:r>
      <w:r>
        <w:rPr>
          <w:spacing w:val="-101"/>
          <w:w w:val="101"/>
          <w:position w:val="1"/>
        </w:rPr>
        <w:t>、</w:t>
      </w:r>
      <w:r>
        <w:rPr>
          <w:spacing w:val="43"/>
          <w:w w:val="101"/>
        </w:rPr>
        <w:t>营业区之间应进行防火</w:t>
      </w:r>
      <w:r>
        <w:rPr>
          <w:spacing w:val="19"/>
          <w:w w:val="110"/>
        </w:rPr>
        <w:t>分隔</w:t>
      </w:r>
      <w:r>
        <w:rPr>
          <w:w w:val="180"/>
          <w:position w:val="1"/>
        </w:rPr>
        <w:t>;</w:t>
      </w:r>
    </w:p>
    <w:p>
      <w:pPr>
        <w:pStyle w:val="BodyText"/>
        <w:spacing w:before="39"/>
        <w:ind w:left="1305"/>
      </w:pPr>
      <w:r>
        <w:rPr>
          <w:spacing w:val="-212"/>
          <w:w w:val="203"/>
          <w:position w:val="1"/>
        </w:rPr>
        <w:t>(</w:t>
      </w:r>
      <w:r>
        <w:rPr>
          <w:spacing w:val="-65"/>
          <w:w w:val="101"/>
          <w:position w:val="-3"/>
        </w:rPr>
        <w:t>５</w:t>
      </w:r>
      <w:r>
        <w:rPr>
          <w:spacing w:val="-134"/>
          <w:w w:val="203"/>
          <w:position w:val="1"/>
        </w:rPr>
        <w:t>)</w:t>
      </w:r>
      <w:r>
        <w:rPr>
          <w:spacing w:val="19"/>
          <w:w w:val="101"/>
        </w:rPr>
        <w:t>商店</w:t>
      </w:r>
      <w:r>
        <w:rPr>
          <w:spacing w:val="-138"/>
          <w:w w:val="101"/>
          <w:position w:val="1"/>
        </w:rPr>
        <w:t>、</w:t>
      </w:r>
      <w:r>
        <w:rPr>
          <w:spacing w:val="19"/>
          <w:w w:val="101"/>
        </w:rPr>
        <w:t>公共娱乐场所禁止在营业期间进行动火施工</w:t>
      </w:r>
      <w:r>
        <w:rPr>
          <w:w w:val="203"/>
          <w:position w:val="1"/>
        </w:rPr>
        <w:t>.</w:t>
      </w:r>
    </w:p>
    <w:p>
      <w:pPr>
        <w:spacing w:before="165"/>
        <w:ind w:left="0" w:right="967" w:firstLine="0"/>
        <w:jc w:val="right"/>
        <w:rPr>
          <w:sz w:val="26"/>
        </w:rPr>
      </w:pPr>
      <w:r>
        <w:rPr>
          <w:w w:val="100"/>
          <w:sz w:val="26"/>
        </w:rPr>
        <w:t>—</w:t>
      </w:r>
      <w:r>
        <w:rPr>
          <w:spacing w:val="27"/>
          <w:sz w:val="26"/>
        </w:rPr>
        <w:t> </w:t>
      </w:r>
      <w:r>
        <w:rPr>
          <w:spacing w:val="-123"/>
          <w:w w:val="100"/>
          <w:position w:val="-3"/>
          <w:sz w:val="26"/>
        </w:rPr>
        <w:t>４</w:t>
      </w:r>
      <w:r>
        <w:rPr>
          <w:w w:val="100"/>
          <w:position w:val="-3"/>
          <w:sz w:val="26"/>
        </w:rPr>
        <w:t>９</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before="203"/>
        <w:ind w:left="1232"/>
      </w:pPr>
      <w:r>
        <w:rPr>
          <w:spacing w:val="-100"/>
          <w:w w:val="105"/>
          <w:position w:val="-3"/>
        </w:rPr>
        <w:t>３．</w:t>
      </w:r>
      <w:r>
        <w:rPr>
          <w:spacing w:val="19"/>
          <w:w w:val="105"/>
        </w:rPr>
        <w:t>用电安全管理应符合下列要求</w:t>
      </w:r>
      <w:r>
        <w:rPr>
          <w:w w:val="185"/>
          <w:position w:val="1"/>
        </w:rPr>
        <w:t>:</w:t>
      </w:r>
    </w:p>
    <w:p>
      <w:pPr>
        <w:pStyle w:val="BodyText"/>
        <w:spacing w:before="167"/>
        <w:ind w:left="1305"/>
      </w:pPr>
      <w:r>
        <w:rPr>
          <w:spacing w:val="-212"/>
          <w:w w:val="203"/>
          <w:position w:val="1"/>
        </w:rPr>
        <w:t>(</w:t>
      </w:r>
      <w:r>
        <w:rPr>
          <w:spacing w:val="-65"/>
          <w:w w:val="101"/>
          <w:position w:val="-3"/>
        </w:rPr>
        <w:t>１</w:t>
      </w:r>
      <w:r>
        <w:rPr>
          <w:spacing w:val="-134"/>
          <w:w w:val="203"/>
          <w:position w:val="1"/>
        </w:rPr>
        <w:t>)</w:t>
      </w:r>
      <w:r>
        <w:rPr>
          <w:spacing w:val="19"/>
          <w:w w:val="101"/>
        </w:rPr>
        <w:t>电器产品应选用合格产品</w:t>
      </w:r>
      <w:r>
        <w:rPr>
          <w:spacing w:val="-138"/>
          <w:w w:val="203"/>
          <w:position w:val="1"/>
        </w:rPr>
        <w:t>,</w:t>
      </w:r>
      <w:r>
        <w:rPr>
          <w:spacing w:val="19"/>
          <w:w w:val="101"/>
        </w:rPr>
        <w:t>并符合消防安全要求</w:t>
      </w:r>
      <w:r>
        <w:rPr>
          <w:w w:val="203"/>
          <w:position w:val="1"/>
        </w:rPr>
        <w:t>;</w:t>
      </w:r>
    </w:p>
    <w:p>
      <w:pPr>
        <w:pStyle w:val="BodyText"/>
        <w:spacing w:line="348" w:lineRule="auto" w:before="166"/>
        <w:ind w:left="680" w:right="679" w:firstLine="624"/>
      </w:pPr>
      <w:r>
        <w:rPr>
          <w:spacing w:val="-212"/>
          <w:w w:val="203"/>
          <w:position w:val="1"/>
        </w:rPr>
        <w:t>(</w:t>
      </w:r>
      <w:r>
        <w:rPr>
          <w:spacing w:val="-65"/>
          <w:w w:val="101"/>
          <w:position w:val="-3"/>
        </w:rPr>
        <w:t>２</w:t>
      </w:r>
      <w:r>
        <w:rPr>
          <w:spacing w:val="-134"/>
          <w:w w:val="203"/>
          <w:position w:val="1"/>
        </w:rPr>
        <w:t>)</w:t>
      </w:r>
      <w:r>
        <w:rPr>
          <w:spacing w:val="19"/>
          <w:w w:val="101"/>
        </w:rPr>
        <w:t>电器产品的安装使用及其线路的设计</w:t>
      </w:r>
      <w:r>
        <w:rPr>
          <w:spacing w:val="-138"/>
          <w:w w:val="101"/>
          <w:position w:val="1"/>
        </w:rPr>
        <w:t>、</w:t>
      </w:r>
      <w:r>
        <w:rPr>
          <w:spacing w:val="19"/>
          <w:w w:val="101"/>
        </w:rPr>
        <w:t>敷设</w:t>
      </w:r>
      <w:r>
        <w:rPr>
          <w:spacing w:val="-138"/>
          <w:w w:val="101"/>
          <w:position w:val="1"/>
        </w:rPr>
        <w:t>、</w:t>
      </w:r>
      <w:r>
        <w:rPr>
          <w:spacing w:val="19"/>
          <w:w w:val="101"/>
        </w:rPr>
        <w:t>维护保养</w:t>
      </w:r>
      <w:r>
        <w:rPr>
          <w:spacing w:val="-138"/>
          <w:w w:val="101"/>
          <w:position w:val="1"/>
        </w:rPr>
        <w:t>、</w:t>
      </w:r>
      <w:r>
        <w:rPr>
          <w:w w:val="101"/>
        </w:rPr>
        <w:t>检</w:t>
      </w:r>
      <w:r>
        <w:rPr>
          <w:spacing w:val="19"/>
          <w:w w:val="110"/>
        </w:rPr>
        <w:t>测</w:t>
      </w:r>
      <w:r>
        <w:rPr>
          <w:spacing w:val="-138"/>
          <w:w w:val="175"/>
          <w:position w:val="1"/>
        </w:rPr>
        <w:t>,</w:t>
      </w:r>
      <w:r>
        <w:rPr>
          <w:spacing w:val="19"/>
          <w:w w:val="110"/>
        </w:rPr>
        <w:t>应由专业电工操作</w:t>
      </w:r>
      <w:r>
        <w:rPr>
          <w:w w:val="180"/>
          <w:position w:val="1"/>
        </w:rPr>
        <w:t>;</w:t>
      </w:r>
    </w:p>
    <w:p>
      <w:pPr>
        <w:pStyle w:val="BodyText"/>
        <w:spacing w:before="39"/>
        <w:ind w:left="1305"/>
      </w:pPr>
      <w:r>
        <w:rPr>
          <w:spacing w:val="-212"/>
          <w:w w:val="203"/>
          <w:position w:val="1"/>
        </w:rPr>
        <w:t>(</w:t>
      </w:r>
      <w:r>
        <w:rPr>
          <w:spacing w:val="-65"/>
          <w:w w:val="101"/>
          <w:position w:val="-3"/>
        </w:rPr>
        <w:t>３</w:t>
      </w:r>
      <w:r>
        <w:rPr>
          <w:spacing w:val="-134"/>
          <w:w w:val="203"/>
          <w:position w:val="1"/>
        </w:rPr>
        <w:t>)</w:t>
      </w:r>
      <w:r>
        <w:rPr>
          <w:spacing w:val="19"/>
          <w:w w:val="101"/>
        </w:rPr>
        <w:t>不得随意乱接电线或超负荷用电</w:t>
      </w:r>
      <w:r>
        <w:rPr>
          <w:w w:val="203"/>
          <w:position w:val="1"/>
        </w:rPr>
        <w:t>;</w:t>
      </w:r>
    </w:p>
    <w:p>
      <w:pPr>
        <w:pStyle w:val="BodyText"/>
        <w:spacing w:before="166"/>
        <w:ind w:left="1305"/>
      </w:pPr>
      <w:r>
        <w:rPr>
          <w:spacing w:val="-212"/>
          <w:w w:val="203"/>
          <w:position w:val="1"/>
        </w:rPr>
        <w:t>(</w:t>
      </w:r>
      <w:r>
        <w:rPr>
          <w:spacing w:val="-65"/>
          <w:w w:val="101"/>
          <w:position w:val="-3"/>
        </w:rPr>
        <w:t>４</w:t>
      </w:r>
      <w:r>
        <w:rPr>
          <w:spacing w:val="-134"/>
          <w:w w:val="203"/>
          <w:position w:val="1"/>
        </w:rPr>
        <w:t>)</w:t>
      </w:r>
      <w:r>
        <w:rPr>
          <w:spacing w:val="19"/>
          <w:w w:val="101"/>
        </w:rPr>
        <w:t>定期对电气线路</w:t>
      </w:r>
      <w:r>
        <w:rPr>
          <w:spacing w:val="-138"/>
          <w:w w:val="101"/>
          <w:position w:val="1"/>
        </w:rPr>
        <w:t>、</w:t>
      </w:r>
      <w:r>
        <w:rPr>
          <w:spacing w:val="19"/>
          <w:w w:val="101"/>
        </w:rPr>
        <w:t>设备进行检查</w:t>
      </w:r>
      <w:r>
        <w:rPr>
          <w:spacing w:val="-138"/>
          <w:w w:val="101"/>
          <w:position w:val="1"/>
        </w:rPr>
        <w:t>、</w:t>
      </w:r>
      <w:r>
        <w:rPr>
          <w:spacing w:val="19"/>
          <w:w w:val="101"/>
        </w:rPr>
        <w:t>检测</w:t>
      </w:r>
      <w:r>
        <w:rPr>
          <w:w w:val="203"/>
          <w:position w:val="1"/>
        </w:rPr>
        <w:t>;</w:t>
      </w:r>
    </w:p>
    <w:p>
      <w:pPr>
        <w:pStyle w:val="BodyText"/>
        <w:spacing w:line="348" w:lineRule="auto" w:before="167"/>
        <w:ind w:left="1305" w:right="835"/>
      </w:pPr>
      <w:r>
        <w:rPr>
          <w:spacing w:val="-212"/>
          <w:w w:val="203"/>
          <w:position w:val="1"/>
        </w:rPr>
        <w:t>(</w:t>
      </w:r>
      <w:r>
        <w:rPr>
          <w:spacing w:val="-65"/>
          <w:w w:val="101"/>
          <w:position w:val="-3"/>
        </w:rPr>
        <w:t>５</w:t>
      </w:r>
      <w:r>
        <w:rPr>
          <w:spacing w:val="-134"/>
          <w:w w:val="203"/>
          <w:position w:val="1"/>
        </w:rPr>
        <w:t>)</w:t>
      </w:r>
      <w:r>
        <w:rPr>
          <w:spacing w:val="19"/>
          <w:w w:val="101"/>
        </w:rPr>
        <w:t>电器产品靠近可燃物时</w:t>
      </w:r>
      <w:r>
        <w:rPr>
          <w:spacing w:val="-138"/>
          <w:w w:val="203"/>
          <w:position w:val="1"/>
        </w:rPr>
        <w:t>,</w:t>
      </w:r>
      <w:r>
        <w:rPr>
          <w:spacing w:val="19"/>
          <w:w w:val="101"/>
        </w:rPr>
        <w:t>应采取隔热</w:t>
      </w:r>
      <w:r>
        <w:rPr>
          <w:spacing w:val="-138"/>
          <w:w w:val="101"/>
          <w:position w:val="1"/>
        </w:rPr>
        <w:t>、</w:t>
      </w:r>
      <w:r>
        <w:rPr>
          <w:spacing w:val="19"/>
          <w:w w:val="101"/>
        </w:rPr>
        <w:t>散热等防火措施</w:t>
      </w:r>
      <w:r>
        <w:rPr>
          <w:w w:val="203"/>
          <w:position w:val="1"/>
        </w:rPr>
        <w:t>; </w:t>
      </w:r>
      <w:r>
        <w:rPr>
          <w:spacing w:val="-212"/>
          <w:w w:val="203"/>
          <w:position w:val="1"/>
        </w:rPr>
        <w:t>(</w:t>
      </w:r>
      <w:r>
        <w:rPr>
          <w:spacing w:val="-65"/>
          <w:w w:val="101"/>
          <w:position w:val="-3"/>
        </w:rPr>
        <w:t>６</w:t>
      </w:r>
      <w:r>
        <w:rPr>
          <w:spacing w:val="-134"/>
          <w:w w:val="203"/>
          <w:position w:val="1"/>
        </w:rPr>
        <w:t>)</w:t>
      </w:r>
      <w:r>
        <w:rPr>
          <w:spacing w:val="19"/>
          <w:w w:val="101"/>
        </w:rPr>
        <w:t>营业结束时</w:t>
      </w:r>
      <w:r>
        <w:rPr>
          <w:spacing w:val="-138"/>
          <w:w w:val="203"/>
          <w:position w:val="1"/>
        </w:rPr>
        <w:t>,</w:t>
      </w:r>
      <w:r>
        <w:rPr>
          <w:spacing w:val="19"/>
          <w:w w:val="101"/>
        </w:rPr>
        <w:t>应切断营业场所的非必要电源</w:t>
      </w:r>
      <w:r>
        <w:rPr>
          <w:w w:val="203"/>
          <w:position w:val="1"/>
        </w:rPr>
        <w:t>.</w:t>
      </w:r>
    </w:p>
    <w:p>
      <w:pPr>
        <w:pStyle w:val="BodyText"/>
        <w:spacing w:line="420" w:lineRule="exact"/>
        <w:ind w:left="1232"/>
      </w:pPr>
      <w:r>
        <w:rPr>
          <w:spacing w:val="-100"/>
          <w:w w:val="105"/>
          <w:position w:val="-3"/>
        </w:rPr>
        <w:t>４．</w:t>
      </w:r>
      <w:r>
        <w:rPr>
          <w:spacing w:val="19"/>
          <w:w w:val="105"/>
        </w:rPr>
        <w:t>用油</w:t>
      </w:r>
      <w:r>
        <w:rPr>
          <w:spacing w:val="-138"/>
          <w:w w:val="105"/>
          <w:position w:val="1"/>
        </w:rPr>
        <w:t>、</w:t>
      </w:r>
      <w:r>
        <w:rPr>
          <w:spacing w:val="19"/>
          <w:w w:val="105"/>
        </w:rPr>
        <w:t>用气安全管理应符合下列要求</w:t>
      </w:r>
      <w:r>
        <w:rPr>
          <w:w w:val="185"/>
          <w:position w:val="1"/>
        </w:rPr>
        <w:t>:</w:t>
      </w:r>
    </w:p>
    <w:p>
      <w:pPr>
        <w:pStyle w:val="BodyText"/>
        <w:spacing w:before="166"/>
        <w:ind w:left="1305"/>
      </w:pPr>
      <w:r>
        <w:rPr>
          <w:spacing w:val="-212"/>
          <w:w w:val="203"/>
          <w:position w:val="1"/>
        </w:rPr>
        <w:t>(</w:t>
      </w:r>
      <w:r>
        <w:rPr>
          <w:spacing w:val="-65"/>
          <w:w w:val="101"/>
          <w:position w:val="-3"/>
        </w:rPr>
        <w:t>１</w:t>
      </w:r>
      <w:r>
        <w:rPr>
          <w:spacing w:val="-134"/>
          <w:w w:val="203"/>
          <w:position w:val="1"/>
        </w:rPr>
        <w:t>)</w:t>
      </w:r>
      <w:r>
        <w:rPr>
          <w:spacing w:val="19"/>
          <w:w w:val="101"/>
        </w:rPr>
        <w:t>使用合格正规的气源</w:t>
      </w:r>
      <w:r>
        <w:rPr>
          <w:spacing w:val="-138"/>
          <w:w w:val="101"/>
          <w:position w:val="1"/>
        </w:rPr>
        <w:t>、</w:t>
      </w:r>
      <w:r>
        <w:rPr>
          <w:spacing w:val="19"/>
          <w:w w:val="101"/>
        </w:rPr>
        <w:t>气瓶和燃气</w:t>
      </w:r>
      <w:r>
        <w:rPr>
          <w:spacing w:val="-138"/>
          <w:w w:val="101"/>
          <w:position w:val="1"/>
        </w:rPr>
        <w:t>、</w:t>
      </w:r>
      <w:r>
        <w:rPr>
          <w:spacing w:val="19"/>
          <w:w w:val="101"/>
        </w:rPr>
        <w:t>燃油器具</w:t>
      </w:r>
      <w:r>
        <w:rPr>
          <w:w w:val="203"/>
          <w:position w:val="1"/>
        </w:rPr>
        <w:t>;</w:t>
      </w:r>
    </w:p>
    <w:p>
      <w:pPr>
        <w:pStyle w:val="BodyText"/>
        <w:spacing w:line="348" w:lineRule="auto" w:before="167"/>
        <w:ind w:left="680" w:right="679" w:firstLine="624"/>
      </w:pPr>
      <w:r>
        <w:rPr>
          <w:spacing w:val="-212"/>
          <w:w w:val="203"/>
          <w:position w:val="1"/>
        </w:rPr>
        <w:t>(</w:t>
      </w:r>
      <w:r>
        <w:rPr>
          <w:spacing w:val="-65"/>
          <w:w w:val="101"/>
          <w:position w:val="-3"/>
        </w:rPr>
        <w:t>２</w:t>
      </w:r>
      <w:r>
        <w:rPr>
          <w:spacing w:val="-134"/>
          <w:w w:val="203"/>
          <w:position w:val="1"/>
        </w:rPr>
        <w:t>)</w:t>
      </w:r>
      <w:r>
        <w:rPr>
          <w:spacing w:val="19"/>
          <w:w w:val="101"/>
        </w:rPr>
        <w:t>可能散发可燃气体或蒸气的场所</w:t>
      </w:r>
      <w:r>
        <w:rPr>
          <w:spacing w:val="-138"/>
          <w:w w:val="203"/>
          <w:position w:val="1"/>
        </w:rPr>
        <w:t>,</w:t>
      </w:r>
      <w:r>
        <w:rPr>
          <w:spacing w:val="17"/>
          <w:w w:val="101"/>
        </w:rPr>
        <w:t>应设置可燃气体探测报</w:t>
      </w:r>
      <w:r>
        <w:rPr>
          <w:spacing w:val="19"/>
          <w:w w:val="115"/>
        </w:rPr>
        <w:t>警装置</w:t>
      </w:r>
      <w:r>
        <w:rPr>
          <w:w w:val="180"/>
          <w:position w:val="1"/>
        </w:rPr>
        <w:t>;</w:t>
      </w:r>
    </w:p>
    <w:p>
      <w:pPr>
        <w:pStyle w:val="BodyText"/>
        <w:spacing w:line="348" w:lineRule="auto" w:before="38"/>
        <w:ind w:left="680" w:right="679" w:firstLine="624"/>
      </w:pPr>
      <w:r>
        <w:rPr>
          <w:spacing w:val="-212"/>
          <w:w w:val="203"/>
          <w:position w:val="1"/>
        </w:rPr>
        <w:t>(</w:t>
      </w:r>
      <w:r>
        <w:rPr>
          <w:spacing w:val="-65"/>
          <w:w w:val="101"/>
          <w:position w:val="-3"/>
        </w:rPr>
        <w:t>３</w:t>
      </w:r>
      <w:r>
        <w:rPr>
          <w:spacing w:val="-134"/>
          <w:w w:val="203"/>
          <w:position w:val="1"/>
        </w:rPr>
        <w:t>)</w:t>
      </w:r>
      <w:r>
        <w:rPr>
          <w:spacing w:val="20"/>
          <w:w w:val="101"/>
        </w:rPr>
        <w:t>建筑内以及厨房</w:t>
      </w:r>
      <w:r>
        <w:rPr>
          <w:spacing w:val="-129"/>
          <w:w w:val="101"/>
          <w:position w:val="1"/>
        </w:rPr>
        <w:t>、</w:t>
      </w:r>
      <w:r>
        <w:rPr>
          <w:spacing w:val="26"/>
          <w:w w:val="101"/>
        </w:rPr>
        <w:t>锅炉房等部位内的燃油</w:t>
      </w:r>
      <w:r>
        <w:rPr>
          <w:spacing w:val="-127"/>
          <w:w w:val="101"/>
          <w:position w:val="1"/>
        </w:rPr>
        <w:t>、</w:t>
      </w:r>
      <w:r>
        <w:rPr>
          <w:spacing w:val="24"/>
          <w:w w:val="101"/>
        </w:rPr>
        <w:t>燃气管道及其</w:t>
      </w:r>
      <w:r>
        <w:rPr>
          <w:spacing w:val="19"/>
          <w:w w:val="110"/>
        </w:rPr>
        <w:t>法兰接头</w:t>
      </w:r>
      <w:r>
        <w:rPr>
          <w:spacing w:val="-138"/>
          <w:w w:val="110"/>
          <w:position w:val="1"/>
        </w:rPr>
        <w:t>、</w:t>
      </w:r>
      <w:r>
        <w:rPr>
          <w:spacing w:val="19"/>
          <w:w w:val="110"/>
        </w:rPr>
        <w:t>阀门</w:t>
      </w:r>
      <w:r>
        <w:rPr>
          <w:spacing w:val="-138"/>
          <w:w w:val="175"/>
          <w:position w:val="1"/>
        </w:rPr>
        <w:t>,</w:t>
      </w:r>
      <w:r>
        <w:rPr>
          <w:spacing w:val="19"/>
          <w:w w:val="110"/>
        </w:rPr>
        <w:t>应定期检查</w:t>
      </w:r>
      <w:r>
        <w:rPr>
          <w:spacing w:val="-138"/>
          <w:w w:val="110"/>
          <w:position w:val="1"/>
        </w:rPr>
        <w:t>、</w:t>
      </w:r>
      <w:r>
        <w:rPr>
          <w:spacing w:val="19"/>
          <w:w w:val="110"/>
        </w:rPr>
        <w:t>检测和保养</w:t>
      </w:r>
      <w:r>
        <w:rPr>
          <w:w w:val="180"/>
          <w:position w:val="1"/>
        </w:rPr>
        <w:t>;</w:t>
      </w:r>
    </w:p>
    <w:p>
      <w:pPr>
        <w:pStyle w:val="BodyText"/>
        <w:spacing w:line="348" w:lineRule="auto" w:before="39"/>
        <w:ind w:left="680" w:right="679" w:firstLine="624"/>
      </w:pPr>
      <w:r>
        <w:rPr>
          <w:spacing w:val="-206"/>
          <w:w w:val="203"/>
          <w:position w:val="1"/>
        </w:rPr>
        <w:t>(</w:t>
      </w:r>
      <w:r>
        <w:rPr>
          <w:spacing w:val="-47"/>
          <w:w w:val="101"/>
          <w:position w:val="-3"/>
        </w:rPr>
        <w:t>４</w:t>
      </w:r>
      <w:r>
        <w:rPr>
          <w:spacing w:val="-99"/>
          <w:w w:val="203"/>
          <w:position w:val="1"/>
        </w:rPr>
        <w:t>)</w:t>
      </w:r>
      <w:r>
        <w:rPr>
          <w:spacing w:val="40"/>
          <w:w w:val="101"/>
        </w:rPr>
        <w:t>营业结束时</w:t>
      </w:r>
      <w:r>
        <w:rPr>
          <w:spacing w:val="-103"/>
          <w:w w:val="203"/>
          <w:position w:val="1"/>
        </w:rPr>
        <w:t>,</w:t>
      </w:r>
      <w:r>
        <w:rPr>
          <w:spacing w:val="40"/>
          <w:w w:val="101"/>
        </w:rPr>
        <w:t>应关闭燃油</w:t>
      </w:r>
      <w:r>
        <w:rPr>
          <w:spacing w:val="-103"/>
          <w:w w:val="101"/>
          <w:position w:val="1"/>
        </w:rPr>
        <w:t>、</w:t>
      </w:r>
      <w:r>
        <w:rPr>
          <w:spacing w:val="42"/>
          <w:w w:val="101"/>
        </w:rPr>
        <w:t>燃气设备的供油</w:t>
      </w:r>
      <w:r>
        <w:rPr>
          <w:spacing w:val="-103"/>
          <w:w w:val="101"/>
          <w:position w:val="1"/>
        </w:rPr>
        <w:t>、</w:t>
      </w:r>
      <w:r>
        <w:rPr>
          <w:spacing w:val="35"/>
          <w:w w:val="101"/>
        </w:rPr>
        <w:t>供气入户</w:t>
      </w:r>
      <w:r>
        <w:rPr>
          <w:spacing w:val="19"/>
          <w:w w:val="115"/>
        </w:rPr>
        <w:t>阀门</w:t>
      </w:r>
      <w:r>
        <w:rPr>
          <w:w w:val="180"/>
          <w:position w:val="1"/>
        </w:rPr>
        <w:t>.</w:t>
      </w:r>
    </w:p>
    <w:p>
      <w:pPr>
        <w:pStyle w:val="BodyText"/>
        <w:spacing w:line="360" w:lineRule="auto" w:before="38"/>
        <w:ind w:left="680" w:right="522" w:firstLine="624"/>
      </w:pPr>
      <w:r>
        <w:rPr>
          <w:spacing w:val="-212"/>
          <w:w w:val="203"/>
          <w:position w:val="1"/>
        </w:rPr>
        <w:t>(</w:t>
      </w:r>
      <w:r>
        <w:rPr>
          <w:spacing w:val="-65"/>
          <w:w w:val="101"/>
          <w:position w:val="-3"/>
        </w:rPr>
        <w:t>５</w:t>
      </w:r>
      <w:r>
        <w:rPr>
          <w:spacing w:val="-134"/>
          <w:w w:val="203"/>
          <w:position w:val="1"/>
        </w:rPr>
        <w:t>)</w:t>
      </w:r>
      <w:r>
        <w:rPr>
          <w:spacing w:val="20"/>
          <w:w w:val="101"/>
        </w:rPr>
        <w:t>燃气燃烧器具的安装</w:t>
      </w:r>
      <w:r>
        <w:rPr>
          <w:spacing w:val="-129"/>
          <w:w w:val="101"/>
          <w:position w:val="1"/>
        </w:rPr>
        <w:t>、</w:t>
      </w:r>
      <w:r>
        <w:rPr>
          <w:spacing w:val="26"/>
          <w:w w:val="101"/>
        </w:rPr>
        <w:t>使用及其管路的设计</w:t>
      </w:r>
      <w:r>
        <w:rPr>
          <w:spacing w:val="-127"/>
          <w:w w:val="101"/>
          <w:position w:val="1"/>
        </w:rPr>
        <w:t>、</w:t>
      </w:r>
      <w:r>
        <w:rPr>
          <w:spacing w:val="24"/>
          <w:w w:val="101"/>
        </w:rPr>
        <w:t>维护</w:t>
      </w:r>
      <w:r>
        <w:rPr>
          <w:spacing w:val="-127"/>
          <w:w w:val="101"/>
          <w:position w:val="1"/>
        </w:rPr>
        <w:t>、</w:t>
      </w:r>
      <w:r>
        <w:rPr>
          <w:spacing w:val="24"/>
          <w:w w:val="101"/>
        </w:rPr>
        <w:t>保养</w:t>
      </w:r>
      <w:r>
        <w:rPr>
          <w:w w:val="101"/>
          <w:position w:val="1"/>
        </w:rPr>
        <w:t>、</w:t>
      </w:r>
      <w:r>
        <w:rPr>
          <w:spacing w:val="19"/>
          <w:w w:val="105"/>
        </w:rPr>
        <w:t>检测</w:t>
      </w:r>
      <w:r>
        <w:rPr>
          <w:spacing w:val="-138"/>
          <w:w w:val="105"/>
          <w:position w:val="1"/>
        </w:rPr>
        <w:t>,</w:t>
      </w:r>
      <w:r>
        <w:rPr>
          <w:spacing w:val="26"/>
          <w:w w:val="105"/>
        </w:rPr>
        <w:t>必须符合国家有关标准和管理规定</w:t>
      </w:r>
      <w:r>
        <w:rPr>
          <w:spacing w:val="-121"/>
          <w:w w:val="105"/>
          <w:position w:val="1"/>
        </w:rPr>
        <w:t>,</w:t>
      </w:r>
      <w:r>
        <w:rPr>
          <w:spacing w:val="30"/>
          <w:w w:val="105"/>
        </w:rPr>
        <w:t>并由经考核合格的安</w:t>
      </w:r>
      <w:r>
        <w:rPr>
          <w:spacing w:val="19"/>
          <w:w w:val="110"/>
        </w:rPr>
        <w:t>装</w:t>
      </w:r>
      <w:r>
        <w:rPr>
          <w:spacing w:val="-138"/>
          <w:w w:val="110"/>
          <w:position w:val="1"/>
        </w:rPr>
        <w:t>、</w:t>
      </w:r>
      <w:r>
        <w:rPr>
          <w:spacing w:val="19"/>
          <w:w w:val="110"/>
        </w:rPr>
        <w:t>维修人员实施作业</w:t>
      </w:r>
      <w:r>
        <w:rPr>
          <w:w w:val="180"/>
          <w:position w:val="1"/>
        </w:rPr>
        <w:t>.</w:t>
      </w:r>
    </w:p>
    <w:p>
      <w:pPr>
        <w:pStyle w:val="BodyText"/>
        <w:spacing w:before="22"/>
        <w:ind w:left="1309"/>
      </w:pPr>
      <w:r>
        <w:rPr>
          <w:spacing w:val="19"/>
        </w:rPr>
        <w:t>三</w:t>
      </w:r>
      <w:r>
        <w:rPr>
          <w:spacing w:val="-138"/>
          <w:position w:val="1"/>
        </w:rPr>
        <w:t>、</w:t>
      </w:r>
      <w:r>
        <w:rPr>
          <w:spacing w:val="19"/>
        </w:rPr>
        <w:t>消防设施</w:t>
      </w:r>
      <w:r>
        <w:rPr>
          <w:spacing w:val="-138"/>
          <w:position w:val="1"/>
        </w:rPr>
        <w:t>、</w:t>
      </w:r>
      <w:r>
        <w:rPr>
          <w:spacing w:val="15"/>
        </w:rPr>
        <w:t>器材维护管理</w:t>
      </w:r>
    </w:p>
    <w:p>
      <w:pPr>
        <w:pStyle w:val="BodyText"/>
        <w:spacing w:line="348" w:lineRule="auto" w:before="217"/>
        <w:ind w:left="680" w:right="679" w:firstLine="551"/>
      </w:pPr>
      <w:r>
        <w:rPr>
          <w:spacing w:val="-100"/>
          <w:position w:val="-3"/>
        </w:rPr>
        <w:t>１．</w:t>
      </w:r>
      <w:r>
        <w:rPr>
          <w:spacing w:val="18"/>
        </w:rPr>
        <w:t>购买和使用质量合格且取得国家规定市场准入资格的消防</w:t>
      </w:r>
      <w:r>
        <w:rPr>
          <w:spacing w:val="19"/>
          <w:w w:val="105"/>
        </w:rPr>
        <w:t>产品</w:t>
      </w:r>
      <w:r>
        <w:rPr>
          <w:spacing w:val="-138"/>
          <w:w w:val="185"/>
          <w:position w:val="1"/>
        </w:rPr>
        <w:t>,</w:t>
      </w:r>
      <w:r>
        <w:rPr>
          <w:spacing w:val="19"/>
          <w:w w:val="105"/>
        </w:rPr>
        <w:t>消防产品的出厂合格证</w:t>
      </w:r>
      <w:r>
        <w:rPr>
          <w:spacing w:val="-138"/>
          <w:w w:val="105"/>
          <w:position w:val="1"/>
        </w:rPr>
        <w:t>、</w:t>
      </w:r>
      <w:r>
        <w:rPr>
          <w:spacing w:val="19"/>
          <w:w w:val="105"/>
        </w:rPr>
        <w:t>质量标识等资料应当齐全</w:t>
      </w:r>
      <w:r>
        <w:rPr>
          <w:w w:val="185"/>
          <w:position w:val="1"/>
        </w:rPr>
        <w:t>.</w:t>
      </w:r>
    </w:p>
    <w:p>
      <w:pPr>
        <w:spacing w:before="37"/>
        <w:ind w:left="950" w:right="0" w:firstLine="0"/>
        <w:jc w:val="left"/>
        <w:rPr>
          <w:sz w:val="26"/>
        </w:rPr>
      </w:pPr>
      <w:r>
        <w:rPr>
          <w:w w:val="100"/>
          <w:sz w:val="26"/>
        </w:rPr>
        <w:t>—</w:t>
      </w:r>
      <w:r>
        <w:rPr>
          <w:spacing w:val="27"/>
          <w:sz w:val="26"/>
        </w:rPr>
        <w:t> </w:t>
      </w:r>
      <w:r>
        <w:rPr>
          <w:spacing w:val="-123"/>
          <w:w w:val="100"/>
          <w:position w:val="-3"/>
          <w:sz w:val="26"/>
        </w:rPr>
        <w:t>５</w:t>
      </w:r>
      <w:r>
        <w:rPr>
          <w:w w:val="100"/>
          <w:position w:val="-3"/>
          <w:sz w:val="26"/>
        </w:rPr>
        <w:t>０</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7"/>
        <w:rPr>
          <w:sz w:val="22"/>
        </w:rPr>
      </w:pPr>
    </w:p>
    <w:p>
      <w:pPr>
        <w:pStyle w:val="BodyText"/>
        <w:spacing w:line="348" w:lineRule="auto" w:before="165"/>
        <w:ind w:left="680" w:right="679" w:firstLine="551"/>
      </w:pPr>
      <w:r>
        <w:rPr>
          <w:spacing w:val="-100"/>
          <w:position w:val="-3"/>
        </w:rPr>
        <w:t>２．</w:t>
      </w:r>
      <w:r>
        <w:rPr>
          <w:spacing w:val="25"/>
        </w:rPr>
        <w:t>建筑消防设施的管理应当明确主管部门和相关人员的责</w:t>
      </w:r>
      <w:r>
        <w:rPr>
          <w:spacing w:val="19"/>
          <w:w w:val="105"/>
        </w:rPr>
        <w:t>任</w:t>
      </w:r>
      <w:r>
        <w:rPr>
          <w:spacing w:val="-138"/>
          <w:w w:val="185"/>
          <w:position w:val="1"/>
        </w:rPr>
        <w:t>,</w:t>
      </w:r>
      <w:r>
        <w:rPr>
          <w:spacing w:val="19"/>
          <w:w w:val="105"/>
        </w:rPr>
        <w:t>建立完善的管理制度</w:t>
      </w:r>
      <w:r>
        <w:rPr>
          <w:w w:val="185"/>
          <w:position w:val="1"/>
        </w:rPr>
        <w:t>.</w:t>
      </w:r>
    </w:p>
    <w:p>
      <w:pPr>
        <w:pStyle w:val="BodyText"/>
        <w:spacing w:line="348" w:lineRule="auto" w:before="39"/>
        <w:ind w:left="680" w:right="679" w:firstLine="551"/>
      </w:pPr>
      <w:r>
        <w:rPr>
          <w:spacing w:val="-100"/>
          <w:position w:val="-3"/>
        </w:rPr>
        <w:t>３．</w:t>
      </w:r>
      <w:r>
        <w:rPr>
          <w:spacing w:val="19"/>
        </w:rPr>
        <w:t>设置消防安全标识</w:t>
      </w:r>
      <w:r>
        <w:rPr>
          <w:spacing w:val="-129"/>
          <w:position w:val="1"/>
        </w:rPr>
        <w:t>,</w:t>
      </w:r>
      <w:r>
        <w:rPr>
          <w:spacing w:val="26"/>
        </w:rPr>
        <w:t>便于识别消防设施</w:t>
      </w:r>
      <w:r>
        <w:rPr>
          <w:spacing w:val="-127"/>
          <w:position w:val="1"/>
        </w:rPr>
        <w:t>、</w:t>
      </w:r>
      <w:r>
        <w:rPr>
          <w:spacing w:val="27"/>
        </w:rPr>
        <w:t>器材的种类</w:t>
      </w:r>
      <w:r>
        <w:rPr>
          <w:spacing w:val="-127"/>
          <w:position w:val="1"/>
        </w:rPr>
        <w:t>、</w:t>
      </w:r>
      <w:r>
        <w:rPr>
          <w:spacing w:val="14"/>
        </w:rPr>
        <w:t>使用</w:t>
      </w:r>
      <w:r>
        <w:rPr>
          <w:spacing w:val="19"/>
          <w:w w:val="105"/>
        </w:rPr>
        <w:t>方法</w:t>
      </w:r>
      <w:r>
        <w:rPr>
          <w:spacing w:val="-138"/>
          <w:w w:val="105"/>
          <w:position w:val="1"/>
        </w:rPr>
        <w:t>、</w:t>
      </w:r>
      <w:r>
        <w:rPr>
          <w:spacing w:val="19"/>
          <w:w w:val="105"/>
        </w:rPr>
        <w:t>注意事项以及火灾时便于使用和引导人员安全疏散</w:t>
      </w:r>
      <w:r>
        <w:rPr>
          <w:w w:val="185"/>
          <w:position w:val="1"/>
        </w:rPr>
        <w:t>.</w:t>
      </w:r>
    </w:p>
    <w:p>
      <w:pPr>
        <w:pStyle w:val="BodyText"/>
        <w:spacing w:line="364" w:lineRule="auto" w:before="38"/>
        <w:ind w:left="680" w:right="679" w:firstLine="551"/>
        <w:jc w:val="both"/>
      </w:pPr>
      <w:r>
        <w:rPr>
          <w:spacing w:val="-100"/>
          <w:w w:val="105"/>
          <w:position w:val="-3"/>
        </w:rPr>
        <w:t>４．</w:t>
      </w:r>
      <w:r>
        <w:rPr>
          <w:spacing w:val="19"/>
          <w:w w:val="105"/>
        </w:rPr>
        <w:t>在明显位置</w:t>
      </w:r>
      <w:r>
        <w:rPr>
          <w:spacing w:val="-138"/>
          <w:w w:val="105"/>
          <w:position w:val="1"/>
        </w:rPr>
        <w:t>、</w:t>
      </w:r>
      <w:r>
        <w:rPr>
          <w:spacing w:val="25"/>
          <w:w w:val="105"/>
        </w:rPr>
        <w:t>疏散楼梯入口处应设置本场所</w:t>
      </w:r>
      <w:r>
        <w:rPr>
          <w:spacing w:val="-127"/>
          <w:w w:val="120"/>
          <w:position w:val="1"/>
        </w:rPr>
        <w:t>(</w:t>
      </w:r>
      <w:r>
        <w:rPr>
          <w:spacing w:val="26"/>
          <w:w w:val="105"/>
        </w:rPr>
        <w:t>本层</w:t>
      </w:r>
      <w:r>
        <w:rPr>
          <w:spacing w:val="-123"/>
          <w:w w:val="120"/>
          <w:position w:val="1"/>
        </w:rPr>
        <w:t>)</w:t>
      </w:r>
      <w:r>
        <w:rPr>
          <w:spacing w:val="19"/>
          <w:w w:val="105"/>
        </w:rPr>
        <w:t>的安全</w:t>
      </w:r>
      <w:r>
        <w:rPr>
          <w:spacing w:val="19"/>
        </w:rPr>
        <w:t>疏散指示图</w:t>
      </w:r>
      <w:r>
        <w:rPr>
          <w:spacing w:val="-138"/>
          <w:position w:val="1"/>
        </w:rPr>
        <w:t>,</w:t>
      </w:r>
      <w:r>
        <w:rPr>
          <w:spacing w:val="23"/>
        </w:rPr>
        <w:t>标明疏散路线</w:t>
      </w:r>
      <w:r>
        <w:rPr>
          <w:spacing w:val="-131"/>
          <w:position w:val="1"/>
        </w:rPr>
        <w:t>、</w:t>
      </w:r>
      <w:r>
        <w:rPr>
          <w:spacing w:val="26"/>
        </w:rPr>
        <w:t>安全出口和疏散门</w:t>
      </w:r>
      <w:r>
        <w:rPr>
          <w:spacing w:val="-131"/>
          <w:position w:val="1"/>
        </w:rPr>
        <w:t>、</w:t>
      </w:r>
      <w:r>
        <w:rPr>
          <w:spacing w:val="24"/>
        </w:rPr>
        <w:t>人员所在位置和</w:t>
      </w:r>
      <w:r>
        <w:rPr>
          <w:spacing w:val="19"/>
        </w:rPr>
        <w:t>必要的文字说明</w:t>
      </w:r>
      <w:r>
        <w:rPr>
          <w:spacing w:val="19"/>
          <w:position w:val="1"/>
        </w:rPr>
        <w:t>.</w:t>
      </w:r>
      <w:r>
        <w:rPr>
          <w:spacing w:val="19"/>
        </w:rPr>
        <w:t>营业厅</w:t>
      </w:r>
      <w:r>
        <w:rPr>
          <w:spacing w:val="-138"/>
          <w:position w:val="1"/>
        </w:rPr>
        <w:t>、</w:t>
      </w:r>
      <w:r>
        <w:rPr>
          <w:spacing w:val="19"/>
        </w:rPr>
        <w:t>展览厅</w:t>
      </w:r>
      <w:r>
        <w:rPr>
          <w:spacing w:val="-138"/>
          <w:position w:val="1"/>
        </w:rPr>
        <w:t>、</w:t>
      </w:r>
      <w:r>
        <w:rPr>
          <w:spacing w:val="17"/>
        </w:rPr>
        <w:t>歌舞厅等面积较大场所内疏散</w:t>
      </w:r>
      <w:r>
        <w:rPr>
          <w:spacing w:val="19"/>
          <w:w w:val="105"/>
        </w:rPr>
        <w:t>走道与营业区</w:t>
      </w:r>
      <w:r>
        <w:rPr>
          <w:spacing w:val="-138"/>
          <w:w w:val="105"/>
          <w:position w:val="1"/>
        </w:rPr>
        <w:t>、</w:t>
      </w:r>
      <w:r>
        <w:rPr>
          <w:spacing w:val="19"/>
          <w:w w:val="105"/>
        </w:rPr>
        <w:t>展区之间应在地面上设置明显的界线标识</w:t>
      </w:r>
      <w:r>
        <w:rPr>
          <w:w w:val="185"/>
          <w:position w:val="1"/>
        </w:rPr>
        <w:t>.</w:t>
      </w:r>
    </w:p>
    <w:p>
      <w:pPr>
        <w:pStyle w:val="BodyText"/>
        <w:spacing w:line="364" w:lineRule="auto" w:before="13"/>
        <w:ind w:left="680" w:right="679" w:firstLine="551"/>
        <w:jc w:val="both"/>
      </w:pPr>
      <w:r>
        <w:rPr>
          <w:spacing w:val="-100"/>
          <w:position w:val="-3"/>
        </w:rPr>
        <w:t>５．</w:t>
      </w:r>
      <w:r>
        <w:rPr>
          <w:spacing w:val="19"/>
        </w:rPr>
        <w:t>不得损坏</w:t>
      </w:r>
      <w:r>
        <w:rPr>
          <w:spacing w:val="-138"/>
          <w:position w:val="1"/>
        </w:rPr>
        <w:t>、</w:t>
      </w:r>
      <w:r>
        <w:rPr>
          <w:spacing w:val="20"/>
        </w:rPr>
        <w:t>挪用</w:t>
      </w:r>
      <w:r>
        <w:rPr>
          <w:spacing w:val="-129"/>
          <w:position w:val="1"/>
        </w:rPr>
        <w:t>、</w:t>
      </w:r>
      <w:r>
        <w:rPr>
          <w:spacing w:val="27"/>
        </w:rPr>
        <w:t>擅自拆除消防设施</w:t>
      </w:r>
      <w:r>
        <w:rPr>
          <w:spacing w:val="-127"/>
          <w:position w:val="1"/>
        </w:rPr>
        <w:t>、</w:t>
      </w:r>
      <w:r>
        <w:rPr>
          <w:spacing w:val="24"/>
        </w:rPr>
        <w:t>器材</w:t>
      </w:r>
      <w:r>
        <w:rPr>
          <w:spacing w:val="27"/>
          <w:position w:val="1"/>
        </w:rPr>
        <w:t>.</w:t>
      </w:r>
      <w:r>
        <w:rPr>
          <w:spacing w:val="24"/>
        </w:rPr>
        <w:t>设有自动消防</w:t>
      </w:r>
      <w:r>
        <w:rPr>
          <w:spacing w:val="19"/>
          <w:w w:val="105"/>
        </w:rPr>
        <w:t>设施的公众聚集场所</w:t>
      </w:r>
      <w:r>
        <w:rPr>
          <w:spacing w:val="-138"/>
          <w:w w:val="115"/>
          <w:position w:val="1"/>
        </w:rPr>
        <w:t>,</w:t>
      </w:r>
      <w:r>
        <w:rPr>
          <w:spacing w:val="19"/>
          <w:w w:val="105"/>
        </w:rPr>
        <w:t>应当每月进行维护保养</w:t>
      </w:r>
      <w:r>
        <w:rPr>
          <w:spacing w:val="-138"/>
          <w:w w:val="115"/>
          <w:position w:val="1"/>
        </w:rPr>
        <w:t>,</w:t>
      </w:r>
      <w:r>
        <w:rPr>
          <w:spacing w:val="16"/>
          <w:w w:val="105"/>
        </w:rPr>
        <w:t>确保其完好有效和</w:t>
      </w:r>
      <w:r>
        <w:rPr>
          <w:spacing w:val="19"/>
        </w:rPr>
        <w:t>处于正常运行状态</w:t>
      </w:r>
      <w:r>
        <w:rPr>
          <w:spacing w:val="25"/>
          <w:position w:val="1"/>
        </w:rPr>
        <w:t>.</w:t>
      </w:r>
      <w:r>
        <w:rPr>
          <w:spacing w:val="25"/>
        </w:rPr>
        <w:t>主要消防设施</w:t>
      </w:r>
      <w:r>
        <w:rPr>
          <w:spacing w:val="-129"/>
          <w:position w:val="1"/>
        </w:rPr>
        <w:t>、</w:t>
      </w:r>
      <w:r>
        <w:rPr>
          <w:spacing w:val="24"/>
        </w:rPr>
        <w:t>器材上应张贴载有维护保养</w:t>
      </w:r>
      <w:r>
        <w:rPr>
          <w:spacing w:val="19"/>
          <w:w w:val="105"/>
        </w:rPr>
        <w:t>单位和维护保养情况的标识</w:t>
      </w:r>
      <w:r>
        <w:rPr>
          <w:w w:val="185"/>
          <w:position w:val="1"/>
        </w:rPr>
        <w:t>.</w:t>
      </w:r>
    </w:p>
    <w:p>
      <w:pPr>
        <w:pStyle w:val="BodyText"/>
        <w:spacing w:line="364" w:lineRule="auto" w:before="13"/>
        <w:ind w:left="680" w:right="679" w:firstLine="624"/>
        <w:jc w:val="right"/>
      </w:pPr>
      <w:r>
        <w:rPr>
          <w:spacing w:val="-212"/>
          <w:w w:val="203"/>
          <w:position w:val="1"/>
        </w:rPr>
        <w:t>(</w:t>
      </w:r>
      <w:r>
        <w:rPr>
          <w:spacing w:val="-65"/>
          <w:w w:val="101"/>
          <w:position w:val="-3"/>
        </w:rPr>
        <w:t>１</w:t>
      </w:r>
      <w:r>
        <w:rPr>
          <w:spacing w:val="-134"/>
          <w:w w:val="203"/>
          <w:position w:val="1"/>
        </w:rPr>
        <w:t>)</w:t>
      </w:r>
      <w:r>
        <w:rPr>
          <w:spacing w:val="19"/>
          <w:w w:val="101"/>
        </w:rPr>
        <w:t>确保消防水池</w:t>
      </w:r>
      <w:r>
        <w:rPr>
          <w:spacing w:val="-138"/>
          <w:w w:val="101"/>
          <w:position w:val="1"/>
        </w:rPr>
        <w:t>、</w:t>
      </w:r>
      <w:r>
        <w:rPr>
          <w:spacing w:val="17"/>
          <w:w w:val="101"/>
        </w:rPr>
        <w:t>气压水罐或高位消防水箱等消防储水设施</w:t>
      </w:r>
      <w:r>
        <w:rPr>
          <w:spacing w:val="19"/>
        </w:rPr>
        <w:t>水量或水位符合设计要求</w:t>
      </w:r>
      <w:r>
        <w:rPr>
          <w:spacing w:val="-131"/>
          <w:position w:val="1"/>
        </w:rPr>
        <w:t>;</w:t>
      </w:r>
      <w:r>
        <w:rPr>
          <w:spacing w:val="25"/>
        </w:rPr>
        <w:t>确保消防水泵</w:t>
      </w:r>
      <w:r>
        <w:rPr>
          <w:spacing w:val="-131"/>
          <w:position w:val="1"/>
        </w:rPr>
        <w:t>、</w:t>
      </w:r>
      <w:r>
        <w:rPr>
          <w:spacing w:val="25"/>
        </w:rPr>
        <w:t>防排烟风机</w:t>
      </w:r>
      <w:r>
        <w:rPr>
          <w:spacing w:val="-129"/>
          <w:position w:val="1"/>
        </w:rPr>
        <w:t>、</w:t>
      </w:r>
      <w:r>
        <w:rPr>
          <w:spacing w:val="21"/>
        </w:rPr>
        <w:t>防火卷帘</w:t>
      </w:r>
      <w:r>
        <w:rPr>
          <w:spacing w:val="18"/>
          <w:w w:val="105"/>
        </w:rPr>
        <w:t>等消防用电设备的配电柜的主备电源开关处于自动</w:t>
      </w:r>
      <w:r>
        <w:rPr>
          <w:spacing w:val="-134"/>
          <w:w w:val="105"/>
          <w:position w:val="1"/>
        </w:rPr>
        <w:t>(</w:t>
      </w:r>
      <w:r>
        <w:rPr>
          <w:spacing w:val="17"/>
          <w:w w:val="105"/>
        </w:rPr>
        <w:t>转换</w:t>
      </w:r>
      <w:r>
        <w:rPr>
          <w:spacing w:val="-134"/>
          <w:w w:val="105"/>
          <w:position w:val="1"/>
        </w:rPr>
        <w:t>)</w:t>
      </w:r>
      <w:r>
        <w:rPr>
          <w:spacing w:val="19"/>
          <w:w w:val="105"/>
        </w:rPr>
        <w:t>位置</w:t>
      </w:r>
      <w:r>
        <w:rPr>
          <w:w w:val="105"/>
          <w:position w:val="1"/>
        </w:rPr>
        <w:t>; </w:t>
      </w:r>
      <w:r>
        <w:rPr>
          <w:spacing w:val="-212"/>
          <w:w w:val="203"/>
          <w:position w:val="1"/>
        </w:rPr>
        <w:t>(</w:t>
      </w:r>
      <w:r>
        <w:rPr>
          <w:spacing w:val="-65"/>
          <w:w w:val="101"/>
          <w:position w:val="-3"/>
        </w:rPr>
        <w:t>２</w:t>
      </w:r>
      <w:r>
        <w:rPr>
          <w:spacing w:val="-134"/>
          <w:w w:val="203"/>
          <w:position w:val="1"/>
        </w:rPr>
        <w:t>)</w:t>
      </w:r>
      <w:r>
        <w:rPr>
          <w:spacing w:val="19"/>
          <w:w w:val="101"/>
        </w:rPr>
        <w:t>确保消防设施和消防电源始终处于正常运行状态</w:t>
      </w:r>
      <w:r>
        <w:rPr>
          <w:spacing w:val="-138"/>
          <w:w w:val="203"/>
          <w:position w:val="1"/>
        </w:rPr>
        <w:t>,</w:t>
      </w:r>
      <w:r>
        <w:rPr>
          <w:spacing w:val="12"/>
          <w:w w:val="101"/>
        </w:rPr>
        <w:t>不得擅</w:t>
      </w:r>
    </w:p>
    <w:p>
      <w:pPr>
        <w:pStyle w:val="BodyText"/>
        <w:spacing w:line="355" w:lineRule="exact"/>
        <w:ind w:right="679"/>
        <w:jc w:val="right"/>
      </w:pPr>
      <w:r>
        <w:rPr>
          <w:spacing w:val="19"/>
          <w:w w:val="105"/>
        </w:rPr>
        <w:t>自关停或长期带故障工作</w:t>
      </w:r>
      <w:r>
        <w:rPr>
          <w:spacing w:val="-138"/>
          <w:w w:val="110"/>
          <w:position w:val="1"/>
        </w:rPr>
        <w:t>;</w:t>
      </w:r>
      <w:r>
        <w:rPr>
          <w:spacing w:val="19"/>
          <w:w w:val="105"/>
        </w:rPr>
        <w:t>需要维修时</w:t>
      </w:r>
      <w:r>
        <w:rPr>
          <w:spacing w:val="-138"/>
          <w:w w:val="110"/>
          <w:position w:val="1"/>
        </w:rPr>
        <w:t>,</w:t>
      </w:r>
      <w:r>
        <w:rPr>
          <w:spacing w:val="17"/>
          <w:w w:val="105"/>
        </w:rPr>
        <w:t>应采取确保消防安全的措</w:t>
      </w:r>
    </w:p>
    <w:p>
      <w:pPr>
        <w:pStyle w:val="BodyText"/>
        <w:spacing w:before="207"/>
        <w:ind w:left="680"/>
      </w:pPr>
      <w:r>
        <w:rPr>
          <w:spacing w:val="19"/>
          <w:w w:val="110"/>
        </w:rPr>
        <w:t>施</w:t>
      </w:r>
      <w:r>
        <w:rPr>
          <w:spacing w:val="-138"/>
          <w:w w:val="185"/>
          <w:position w:val="1"/>
        </w:rPr>
        <w:t>,</w:t>
      </w:r>
      <w:r>
        <w:rPr>
          <w:spacing w:val="19"/>
          <w:w w:val="110"/>
        </w:rPr>
        <w:t>维修完成后</w:t>
      </w:r>
      <w:r>
        <w:rPr>
          <w:spacing w:val="-138"/>
          <w:w w:val="185"/>
          <w:position w:val="1"/>
        </w:rPr>
        <w:t>,</w:t>
      </w:r>
      <w:r>
        <w:rPr>
          <w:spacing w:val="19"/>
          <w:w w:val="110"/>
        </w:rPr>
        <w:t>应立即恢复到正常运行状态</w:t>
      </w:r>
      <w:r>
        <w:rPr>
          <w:w w:val="185"/>
          <w:position w:val="1"/>
        </w:rPr>
        <w:t>;</w:t>
      </w:r>
    </w:p>
    <w:p>
      <w:pPr>
        <w:pStyle w:val="BodyText"/>
        <w:spacing w:line="360" w:lineRule="auto" w:before="206"/>
        <w:ind w:left="680" w:right="679" w:firstLine="624"/>
        <w:jc w:val="both"/>
      </w:pPr>
      <w:r>
        <w:rPr>
          <w:spacing w:val="-212"/>
          <w:w w:val="203"/>
          <w:position w:val="1"/>
        </w:rPr>
        <w:t>(</w:t>
      </w:r>
      <w:r>
        <w:rPr>
          <w:spacing w:val="-65"/>
          <w:w w:val="101"/>
          <w:position w:val="-3"/>
        </w:rPr>
        <w:t>３</w:t>
      </w:r>
      <w:r>
        <w:rPr>
          <w:spacing w:val="-134"/>
          <w:w w:val="203"/>
          <w:position w:val="1"/>
        </w:rPr>
        <w:t>)</w:t>
      </w:r>
      <w:r>
        <w:rPr>
          <w:spacing w:val="28"/>
          <w:w w:val="101"/>
        </w:rPr>
        <w:t>建筑消防设施电源开关</w:t>
      </w:r>
      <w:r>
        <w:rPr>
          <w:spacing w:val="-121"/>
          <w:w w:val="101"/>
          <w:position w:val="1"/>
        </w:rPr>
        <w:t>、</w:t>
      </w:r>
      <w:r>
        <w:rPr>
          <w:spacing w:val="31"/>
          <w:w w:val="101"/>
        </w:rPr>
        <w:t>管道阀门均应指示正常运行位</w:t>
      </w:r>
      <w:r>
        <w:rPr>
          <w:spacing w:val="19"/>
          <w:w w:val="105"/>
        </w:rPr>
        <w:t>置</w:t>
      </w:r>
      <w:r>
        <w:rPr>
          <w:spacing w:val="-138"/>
          <w:w w:val="105"/>
          <w:position w:val="1"/>
        </w:rPr>
        <w:t>,</w:t>
      </w:r>
      <w:r>
        <w:rPr>
          <w:spacing w:val="19"/>
          <w:w w:val="105"/>
        </w:rPr>
        <w:t>并标识开</w:t>
      </w:r>
      <w:r>
        <w:rPr>
          <w:spacing w:val="-138"/>
          <w:w w:val="105"/>
          <w:position w:val="1"/>
        </w:rPr>
        <w:t>、</w:t>
      </w:r>
      <w:r>
        <w:rPr>
          <w:spacing w:val="19"/>
          <w:w w:val="105"/>
        </w:rPr>
        <w:t>关的状态</w:t>
      </w:r>
      <w:r>
        <w:rPr>
          <w:spacing w:val="-138"/>
          <w:w w:val="105"/>
          <w:position w:val="1"/>
        </w:rPr>
        <w:t>;</w:t>
      </w:r>
      <w:r>
        <w:rPr>
          <w:spacing w:val="19"/>
          <w:w w:val="105"/>
        </w:rPr>
        <w:t>对需要保持常开或常闭状态的阀门</w:t>
      </w:r>
      <w:r>
        <w:rPr>
          <w:spacing w:val="-138"/>
          <w:w w:val="105"/>
          <w:position w:val="1"/>
        </w:rPr>
        <w:t>,</w:t>
      </w:r>
      <w:r>
        <w:rPr>
          <w:spacing w:val="9"/>
          <w:w w:val="105"/>
        </w:rPr>
        <w:t>应当</w:t>
      </w:r>
      <w:r>
        <w:rPr>
          <w:spacing w:val="19"/>
          <w:w w:val="110"/>
        </w:rPr>
        <w:t>采取铅封</w:t>
      </w:r>
      <w:r>
        <w:rPr>
          <w:spacing w:val="-138"/>
          <w:w w:val="110"/>
          <w:position w:val="1"/>
        </w:rPr>
        <w:t>、</w:t>
      </w:r>
      <w:r>
        <w:rPr>
          <w:spacing w:val="19"/>
          <w:w w:val="110"/>
        </w:rPr>
        <w:t>标识等限位措施</w:t>
      </w:r>
      <w:r>
        <w:rPr>
          <w:w w:val="180"/>
          <w:position w:val="1"/>
        </w:rPr>
        <w:t>.</w:t>
      </w:r>
    </w:p>
    <w:p>
      <w:pPr>
        <w:pStyle w:val="BodyText"/>
        <w:spacing w:before="22"/>
        <w:ind w:left="1232"/>
      </w:pPr>
      <w:r>
        <w:rPr>
          <w:spacing w:val="-100"/>
          <w:position w:val="-3"/>
        </w:rPr>
        <w:t>６．</w:t>
      </w:r>
      <w:r>
        <w:rPr>
          <w:spacing w:val="19"/>
        </w:rPr>
        <w:t>展品</w:t>
      </w:r>
      <w:r>
        <w:rPr>
          <w:spacing w:val="-138"/>
          <w:position w:val="1"/>
        </w:rPr>
        <w:t>、</w:t>
      </w:r>
      <w:r>
        <w:rPr>
          <w:spacing w:val="19"/>
        </w:rPr>
        <w:t>商品</w:t>
      </w:r>
      <w:r>
        <w:rPr>
          <w:spacing w:val="-138"/>
          <w:position w:val="1"/>
        </w:rPr>
        <w:t>、</w:t>
      </w:r>
      <w:r>
        <w:rPr>
          <w:spacing w:val="19"/>
        </w:rPr>
        <w:t>货柜</w:t>
      </w:r>
      <w:r>
        <w:rPr>
          <w:spacing w:val="-138"/>
          <w:position w:val="1"/>
        </w:rPr>
        <w:t>、</w:t>
      </w:r>
      <w:r>
        <w:rPr>
          <w:spacing w:val="19"/>
        </w:rPr>
        <w:t>广告箱牌等的设置不得影响防火门</w:t>
      </w:r>
      <w:r>
        <w:rPr>
          <w:spacing w:val="-138"/>
          <w:position w:val="1"/>
        </w:rPr>
        <w:t>、</w:t>
      </w:r>
      <w:r>
        <w:rPr>
          <w:spacing w:val="9"/>
        </w:rPr>
        <w:t>防火</w:t>
      </w:r>
    </w:p>
    <w:p>
      <w:pPr>
        <w:spacing w:before="166"/>
        <w:ind w:left="0" w:right="967" w:firstLine="0"/>
        <w:jc w:val="right"/>
        <w:rPr>
          <w:sz w:val="26"/>
        </w:rPr>
      </w:pPr>
      <w:r>
        <w:rPr>
          <w:w w:val="100"/>
          <w:sz w:val="26"/>
        </w:rPr>
        <w:t>—</w:t>
      </w:r>
      <w:r>
        <w:rPr>
          <w:spacing w:val="27"/>
          <w:sz w:val="26"/>
        </w:rPr>
        <w:t> </w:t>
      </w:r>
      <w:r>
        <w:rPr>
          <w:spacing w:val="-123"/>
          <w:w w:val="100"/>
          <w:position w:val="-3"/>
          <w:sz w:val="26"/>
        </w:rPr>
        <w:t>５</w:t>
      </w:r>
      <w:r>
        <w:rPr>
          <w:w w:val="100"/>
          <w:position w:val="-3"/>
          <w:sz w:val="26"/>
        </w:rPr>
        <w:t>１</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line="374" w:lineRule="auto" w:before="203"/>
        <w:ind w:left="680" w:right="679"/>
        <w:jc w:val="both"/>
      </w:pPr>
      <w:r>
        <w:rPr>
          <w:spacing w:val="19"/>
        </w:rPr>
        <w:t>卷帘</w:t>
      </w:r>
      <w:r>
        <w:rPr>
          <w:spacing w:val="-138"/>
          <w:position w:val="1"/>
        </w:rPr>
        <w:t>、</w:t>
      </w:r>
      <w:r>
        <w:rPr>
          <w:spacing w:val="23"/>
        </w:rPr>
        <w:t>室内消火栓</w:t>
      </w:r>
      <w:r>
        <w:rPr>
          <w:spacing w:val="-119"/>
          <w:position w:val="1"/>
        </w:rPr>
        <w:t>、</w:t>
      </w:r>
      <w:r>
        <w:rPr>
          <w:spacing w:val="31"/>
        </w:rPr>
        <w:t>灭火剂喷头</w:t>
      </w:r>
      <w:r>
        <w:rPr>
          <w:spacing w:val="-119"/>
          <w:position w:val="1"/>
        </w:rPr>
        <w:t>、</w:t>
      </w:r>
      <w:r>
        <w:rPr>
          <w:spacing w:val="32"/>
        </w:rPr>
        <w:t>机械排烟口和送风口</w:t>
      </w:r>
      <w:r>
        <w:rPr>
          <w:spacing w:val="-119"/>
          <w:position w:val="1"/>
        </w:rPr>
        <w:t>、</w:t>
      </w:r>
      <w:r>
        <w:rPr>
          <w:spacing w:val="25"/>
        </w:rPr>
        <w:t>自然排烟</w:t>
      </w:r>
      <w:r>
        <w:rPr>
          <w:spacing w:val="19"/>
        </w:rPr>
        <w:t>窗</w:t>
      </w:r>
      <w:r>
        <w:rPr>
          <w:spacing w:val="-138"/>
          <w:position w:val="1"/>
        </w:rPr>
        <w:t>、</w:t>
      </w:r>
      <w:r>
        <w:rPr>
          <w:spacing w:val="19"/>
        </w:rPr>
        <w:t>火灾探测器</w:t>
      </w:r>
      <w:r>
        <w:rPr>
          <w:spacing w:val="-138"/>
          <w:position w:val="1"/>
        </w:rPr>
        <w:t>、</w:t>
      </w:r>
      <w:r>
        <w:rPr>
          <w:spacing w:val="25"/>
        </w:rPr>
        <w:t>手动火灾报警按钮</w:t>
      </w:r>
      <w:r>
        <w:rPr>
          <w:spacing w:val="-131"/>
          <w:position w:val="1"/>
        </w:rPr>
        <w:t>、</w:t>
      </w:r>
      <w:r>
        <w:rPr>
          <w:spacing w:val="24"/>
        </w:rPr>
        <w:t>声光报警装置等消防设施的</w:t>
      </w:r>
      <w:r>
        <w:rPr>
          <w:spacing w:val="19"/>
        </w:rPr>
        <w:t>正常使用</w:t>
      </w:r>
      <w:r>
        <w:rPr>
          <w:w w:val="185"/>
          <w:position w:val="1"/>
        </w:rPr>
        <w:t>.</w:t>
      </w:r>
    </w:p>
    <w:p>
      <w:pPr>
        <w:pStyle w:val="BodyText"/>
        <w:spacing w:line="377" w:lineRule="exact"/>
        <w:ind w:left="1309"/>
      </w:pPr>
      <w:r>
        <w:rPr>
          <w:spacing w:val="19"/>
        </w:rPr>
        <w:t>四</w:t>
      </w:r>
      <w:r>
        <w:rPr>
          <w:spacing w:val="-138"/>
          <w:position w:val="1"/>
        </w:rPr>
        <w:t>、</w:t>
      </w:r>
      <w:r>
        <w:rPr>
          <w:spacing w:val="17"/>
        </w:rPr>
        <w:t>消防安全重点部位管理</w:t>
      </w:r>
    </w:p>
    <w:p>
      <w:pPr>
        <w:pStyle w:val="BodyText"/>
        <w:spacing w:line="364" w:lineRule="auto" w:before="207"/>
        <w:ind w:left="680" w:right="679" w:firstLine="551"/>
        <w:jc w:val="both"/>
      </w:pPr>
      <w:r>
        <w:rPr>
          <w:spacing w:val="-100"/>
          <w:position w:val="-3"/>
        </w:rPr>
        <w:t>１．</w:t>
      </w:r>
      <w:r>
        <w:rPr>
          <w:spacing w:val="19"/>
        </w:rPr>
        <w:t>将容易发生火灾</w:t>
      </w:r>
      <w:r>
        <w:rPr>
          <w:spacing w:val="-129"/>
          <w:position w:val="1"/>
        </w:rPr>
        <w:t>、</w:t>
      </w:r>
      <w:r>
        <w:rPr>
          <w:spacing w:val="25"/>
        </w:rPr>
        <w:t>一旦发生火灾可能严重危及人身和财产</w:t>
      </w:r>
      <w:r>
        <w:rPr>
          <w:spacing w:val="24"/>
        </w:rPr>
        <w:t>安全以及对消防安全有重大影响的部位确定为消防安全重点部</w:t>
      </w:r>
      <w:r>
        <w:rPr>
          <w:spacing w:val="19"/>
          <w:w w:val="105"/>
        </w:rPr>
        <w:t>位</w:t>
      </w:r>
      <w:r>
        <w:rPr>
          <w:spacing w:val="-138"/>
          <w:w w:val="185"/>
          <w:position w:val="1"/>
        </w:rPr>
        <w:t>,</w:t>
      </w:r>
      <w:r>
        <w:rPr>
          <w:spacing w:val="19"/>
          <w:w w:val="105"/>
        </w:rPr>
        <w:t>设置明显的防火标志</w:t>
      </w:r>
      <w:r>
        <w:rPr>
          <w:spacing w:val="-138"/>
          <w:w w:val="185"/>
          <w:position w:val="1"/>
        </w:rPr>
        <w:t>,</w:t>
      </w:r>
      <w:r>
        <w:rPr>
          <w:spacing w:val="19"/>
          <w:w w:val="105"/>
        </w:rPr>
        <w:t>实行严格管理</w:t>
      </w:r>
      <w:r>
        <w:rPr>
          <w:w w:val="185"/>
          <w:position w:val="1"/>
        </w:rPr>
        <w:t>.</w:t>
      </w:r>
    </w:p>
    <w:p>
      <w:pPr>
        <w:pStyle w:val="BodyText"/>
        <w:spacing w:line="348" w:lineRule="auto" w:before="10"/>
        <w:ind w:left="680" w:right="679" w:firstLine="551"/>
      </w:pPr>
      <w:r>
        <w:rPr>
          <w:spacing w:val="-100"/>
          <w:position w:val="-3"/>
        </w:rPr>
        <w:t>２．</w:t>
      </w:r>
      <w:r>
        <w:rPr>
          <w:spacing w:val="19"/>
        </w:rPr>
        <w:t>厨房</w:t>
      </w:r>
      <w:r>
        <w:rPr>
          <w:spacing w:val="-138"/>
          <w:position w:val="1"/>
        </w:rPr>
        <w:t>、</w:t>
      </w:r>
      <w:r>
        <w:rPr>
          <w:spacing w:val="19"/>
        </w:rPr>
        <w:t>仓储场所</w:t>
      </w:r>
      <w:r>
        <w:rPr>
          <w:spacing w:val="-131"/>
          <w:position w:val="1"/>
        </w:rPr>
        <w:t>、</w:t>
      </w:r>
      <w:r>
        <w:rPr>
          <w:spacing w:val="26"/>
        </w:rPr>
        <w:t>油浸式变压器以及燃气</w:t>
      </w:r>
      <w:r>
        <w:rPr>
          <w:spacing w:val="-127"/>
          <w:position w:val="1"/>
        </w:rPr>
        <w:t>、</w:t>
      </w:r>
      <w:r>
        <w:rPr>
          <w:spacing w:val="24"/>
        </w:rPr>
        <w:t>燃油锅炉房等消</w:t>
      </w:r>
      <w:r>
        <w:rPr>
          <w:spacing w:val="19"/>
        </w:rPr>
        <w:t>防安全重点部位的管理应符合下列要求</w:t>
      </w:r>
      <w:r>
        <w:rPr>
          <w:w w:val="185"/>
          <w:position w:val="1"/>
        </w:rPr>
        <w:t>:</w:t>
      </w:r>
    </w:p>
    <w:p>
      <w:pPr>
        <w:pStyle w:val="BodyText"/>
        <w:spacing w:line="364" w:lineRule="auto" w:before="38"/>
        <w:ind w:left="680" w:right="679" w:firstLine="624"/>
        <w:jc w:val="right"/>
      </w:pPr>
      <w:r>
        <w:rPr>
          <w:spacing w:val="-212"/>
          <w:w w:val="203"/>
          <w:position w:val="1"/>
        </w:rPr>
        <w:t>(</w:t>
      </w:r>
      <w:r>
        <w:rPr>
          <w:spacing w:val="-65"/>
          <w:w w:val="101"/>
          <w:position w:val="-3"/>
        </w:rPr>
        <w:t>１</w:t>
      </w:r>
      <w:r>
        <w:rPr>
          <w:spacing w:val="-134"/>
          <w:w w:val="203"/>
          <w:position w:val="1"/>
        </w:rPr>
        <w:t>)</w:t>
      </w:r>
      <w:r>
        <w:rPr>
          <w:spacing w:val="19"/>
          <w:w w:val="101"/>
        </w:rPr>
        <w:t>厨房工作人员进行加热</w:t>
      </w:r>
      <w:r>
        <w:rPr>
          <w:spacing w:val="-138"/>
          <w:w w:val="101"/>
          <w:position w:val="1"/>
        </w:rPr>
        <w:t>、</w:t>
      </w:r>
      <w:r>
        <w:rPr>
          <w:spacing w:val="19"/>
          <w:w w:val="101"/>
        </w:rPr>
        <w:t>油炸等操作时不应离开岗位</w:t>
      </w:r>
      <w:r>
        <w:rPr>
          <w:spacing w:val="19"/>
          <w:w w:val="203"/>
          <w:position w:val="1"/>
        </w:rPr>
        <w:t>.</w:t>
      </w:r>
      <w:r>
        <w:rPr>
          <w:w w:val="101"/>
        </w:rPr>
        <w:t>排</w:t>
      </w:r>
      <w:r>
        <w:rPr>
          <w:spacing w:val="19"/>
          <w:w w:val="105"/>
        </w:rPr>
        <w:t>油烟罩应及时擦洗</w:t>
      </w:r>
      <w:r>
        <w:rPr>
          <w:spacing w:val="-129"/>
          <w:w w:val="105"/>
          <w:position w:val="1"/>
        </w:rPr>
        <w:t>,</w:t>
      </w:r>
      <w:r>
        <w:rPr>
          <w:spacing w:val="26"/>
          <w:w w:val="105"/>
        </w:rPr>
        <w:t>排油烟管道应至少每季度清洗一次</w:t>
      </w:r>
      <w:r>
        <w:rPr>
          <w:spacing w:val="27"/>
          <w:w w:val="105"/>
          <w:position w:val="1"/>
        </w:rPr>
        <w:t>.</w:t>
      </w:r>
      <w:r>
        <w:rPr>
          <w:spacing w:val="19"/>
          <w:w w:val="105"/>
        </w:rPr>
        <w:t>厨房内应配备灭火毯</w:t>
      </w:r>
      <w:r>
        <w:rPr>
          <w:spacing w:val="-138"/>
          <w:w w:val="105"/>
          <w:position w:val="1"/>
        </w:rPr>
        <w:t>、</w:t>
      </w:r>
      <w:r>
        <w:rPr>
          <w:spacing w:val="19"/>
          <w:w w:val="105"/>
        </w:rPr>
        <w:t>干粉灭火器等</w:t>
      </w:r>
      <w:r>
        <w:rPr>
          <w:spacing w:val="-138"/>
          <w:w w:val="105"/>
          <w:position w:val="1"/>
        </w:rPr>
        <w:t>,</w:t>
      </w:r>
      <w:r>
        <w:rPr>
          <w:spacing w:val="19"/>
          <w:w w:val="105"/>
        </w:rPr>
        <w:t>并应放置在便于使用的明显部位</w:t>
      </w:r>
      <w:r>
        <w:rPr>
          <w:w w:val="105"/>
          <w:position w:val="1"/>
        </w:rPr>
        <w:t>; </w:t>
      </w:r>
      <w:r>
        <w:rPr>
          <w:spacing w:val="-212"/>
          <w:w w:val="203"/>
          <w:position w:val="1"/>
        </w:rPr>
        <w:t>(</w:t>
      </w:r>
      <w:r>
        <w:rPr>
          <w:spacing w:val="-65"/>
          <w:w w:val="101"/>
          <w:position w:val="-3"/>
        </w:rPr>
        <w:t>２</w:t>
      </w:r>
      <w:r>
        <w:rPr>
          <w:spacing w:val="-134"/>
          <w:w w:val="203"/>
          <w:position w:val="1"/>
        </w:rPr>
        <w:t>)</w:t>
      </w:r>
      <w:r>
        <w:rPr>
          <w:spacing w:val="19"/>
          <w:w w:val="101"/>
        </w:rPr>
        <w:t>仓储场所内储存物品应分类</w:t>
      </w:r>
      <w:r>
        <w:rPr>
          <w:spacing w:val="-138"/>
          <w:w w:val="101"/>
          <w:position w:val="1"/>
        </w:rPr>
        <w:t>、</w:t>
      </w:r>
      <w:r>
        <w:rPr>
          <w:spacing w:val="19"/>
          <w:w w:val="101"/>
        </w:rPr>
        <w:t>分堆</w:t>
      </w:r>
      <w:r>
        <w:rPr>
          <w:spacing w:val="-138"/>
          <w:w w:val="101"/>
          <w:position w:val="1"/>
        </w:rPr>
        <w:t>、</w:t>
      </w:r>
      <w:r>
        <w:rPr>
          <w:spacing w:val="19"/>
          <w:w w:val="101"/>
        </w:rPr>
        <w:t>限额存放</w:t>
      </w:r>
      <w:r>
        <w:rPr>
          <w:spacing w:val="-138"/>
          <w:w w:val="203"/>
          <w:position w:val="1"/>
        </w:rPr>
        <w:t>,</w:t>
      </w:r>
      <w:r>
        <w:rPr>
          <w:spacing w:val="15"/>
          <w:w w:val="101"/>
        </w:rPr>
        <w:t>严禁违规储</w:t>
      </w:r>
    </w:p>
    <w:p>
      <w:pPr>
        <w:pStyle w:val="BodyText"/>
        <w:spacing w:line="355" w:lineRule="exact"/>
        <w:ind w:right="679"/>
        <w:jc w:val="right"/>
      </w:pPr>
      <w:r>
        <w:rPr>
          <w:spacing w:val="19"/>
        </w:rPr>
        <w:t>存易燃易爆危险化学品</w:t>
      </w:r>
      <w:r>
        <w:rPr>
          <w:spacing w:val="19"/>
          <w:position w:val="1"/>
        </w:rPr>
        <w:t>.</w:t>
      </w:r>
      <w:r>
        <w:rPr>
          <w:spacing w:val="19"/>
        </w:rPr>
        <w:t>物品与照明灯</w:t>
      </w:r>
      <w:r>
        <w:rPr>
          <w:spacing w:val="-138"/>
          <w:position w:val="1"/>
        </w:rPr>
        <w:t>、</w:t>
      </w:r>
      <w:r>
        <w:rPr>
          <w:spacing w:val="19"/>
        </w:rPr>
        <w:t>供暖管道</w:t>
      </w:r>
      <w:r>
        <w:rPr>
          <w:spacing w:val="-138"/>
          <w:position w:val="1"/>
        </w:rPr>
        <w:t>、</w:t>
      </w:r>
      <w:r>
        <w:rPr>
          <w:spacing w:val="15"/>
        </w:rPr>
        <w:t>散热器之间应</w:t>
      </w:r>
    </w:p>
    <w:p>
      <w:pPr>
        <w:pStyle w:val="BodyText"/>
        <w:spacing w:line="374" w:lineRule="auto" w:before="207"/>
        <w:ind w:left="680" w:right="679"/>
        <w:jc w:val="both"/>
      </w:pPr>
      <w:r>
        <w:rPr>
          <w:spacing w:val="19"/>
          <w:w w:val="105"/>
        </w:rPr>
        <w:t>保持安全距离</w:t>
      </w:r>
      <w:r>
        <w:rPr>
          <w:spacing w:val="19"/>
          <w:w w:val="105"/>
          <w:position w:val="1"/>
        </w:rPr>
        <w:t>.</w:t>
      </w:r>
      <w:r>
        <w:rPr>
          <w:spacing w:val="24"/>
          <w:w w:val="105"/>
        </w:rPr>
        <w:t>工作人员离开库房时应进行安全检查</w:t>
      </w:r>
      <w:r>
        <w:rPr>
          <w:spacing w:val="-127"/>
          <w:w w:val="105"/>
          <w:position w:val="1"/>
        </w:rPr>
        <w:t>,</w:t>
      </w:r>
      <w:r>
        <w:rPr>
          <w:spacing w:val="21"/>
          <w:w w:val="105"/>
        </w:rPr>
        <w:t>确认安全</w:t>
      </w:r>
      <w:r>
        <w:rPr>
          <w:spacing w:val="19"/>
          <w:w w:val="105"/>
        </w:rPr>
        <w:t>后方可离开</w:t>
      </w:r>
      <w:r>
        <w:rPr>
          <w:spacing w:val="-138"/>
          <w:w w:val="105"/>
          <w:position w:val="1"/>
        </w:rPr>
        <w:t>,</w:t>
      </w:r>
      <w:r>
        <w:rPr>
          <w:spacing w:val="19"/>
          <w:w w:val="105"/>
        </w:rPr>
        <w:t>库房内不应停放电动叉车等电动车辆</w:t>
      </w:r>
      <w:r>
        <w:rPr>
          <w:spacing w:val="-138"/>
          <w:w w:val="105"/>
          <w:position w:val="1"/>
        </w:rPr>
        <w:t>,</w:t>
      </w:r>
      <w:r>
        <w:rPr>
          <w:spacing w:val="15"/>
          <w:w w:val="105"/>
        </w:rPr>
        <w:t>不应设置充电</w:t>
      </w:r>
      <w:r>
        <w:rPr>
          <w:spacing w:val="19"/>
          <w:w w:val="110"/>
        </w:rPr>
        <w:t>设施</w:t>
      </w:r>
      <w:r>
        <w:rPr>
          <w:w w:val="185"/>
          <w:position w:val="1"/>
        </w:rPr>
        <w:t>;</w:t>
      </w:r>
    </w:p>
    <w:p>
      <w:pPr>
        <w:pStyle w:val="BodyText"/>
        <w:spacing w:line="360" w:lineRule="auto"/>
        <w:ind w:left="680" w:right="679" w:firstLine="624"/>
        <w:jc w:val="both"/>
      </w:pPr>
      <w:r>
        <w:rPr>
          <w:spacing w:val="-212"/>
          <w:w w:val="203"/>
          <w:position w:val="1"/>
        </w:rPr>
        <w:t>(</w:t>
      </w:r>
      <w:r>
        <w:rPr>
          <w:spacing w:val="-65"/>
          <w:w w:val="101"/>
          <w:position w:val="-3"/>
        </w:rPr>
        <w:t>３</w:t>
      </w:r>
      <w:r>
        <w:rPr>
          <w:spacing w:val="-134"/>
          <w:w w:val="203"/>
          <w:position w:val="1"/>
        </w:rPr>
        <w:t>)</w:t>
      </w:r>
      <w:r>
        <w:rPr>
          <w:spacing w:val="19"/>
          <w:w w:val="101"/>
        </w:rPr>
        <w:t>配电室内应设置防火和防止小动物钻入的设施</w:t>
      </w:r>
      <w:r>
        <w:rPr>
          <w:spacing w:val="-138"/>
          <w:w w:val="203"/>
          <w:position w:val="1"/>
        </w:rPr>
        <w:t>,</w:t>
      </w:r>
      <w:r>
        <w:rPr>
          <w:spacing w:val="14"/>
          <w:w w:val="101"/>
        </w:rPr>
        <w:t>不得在配</w:t>
      </w:r>
      <w:r>
        <w:rPr>
          <w:spacing w:val="19"/>
        </w:rPr>
        <w:t>电室内堆放杂物</w:t>
      </w:r>
      <w:r>
        <w:rPr>
          <w:spacing w:val="19"/>
          <w:position w:val="1"/>
        </w:rPr>
        <w:t>.</w:t>
      </w:r>
      <w:r>
        <w:rPr>
          <w:spacing w:val="18"/>
        </w:rPr>
        <w:t>配电室工作人员应当定期对配电设施进行检查</w:t>
      </w:r>
      <w:r>
        <w:rPr>
          <w:spacing w:val="19"/>
          <w:w w:val="110"/>
        </w:rPr>
        <w:t>维护</w:t>
      </w:r>
      <w:r>
        <w:rPr>
          <w:w w:val="180"/>
          <w:position w:val="1"/>
        </w:rPr>
        <w:t>;</w:t>
      </w:r>
    </w:p>
    <w:p>
      <w:pPr>
        <w:pStyle w:val="BodyText"/>
        <w:spacing w:line="348" w:lineRule="auto" w:before="17"/>
        <w:ind w:left="680" w:right="679" w:firstLine="624"/>
        <w:jc w:val="right"/>
      </w:pPr>
      <w:r>
        <w:rPr>
          <w:spacing w:val="-212"/>
          <w:w w:val="203"/>
          <w:position w:val="1"/>
        </w:rPr>
        <w:t>(</w:t>
      </w:r>
      <w:r>
        <w:rPr>
          <w:spacing w:val="-65"/>
          <w:w w:val="101"/>
          <w:position w:val="-3"/>
        </w:rPr>
        <w:t>４</w:t>
      </w:r>
      <w:r>
        <w:rPr>
          <w:spacing w:val="-134"/>
          <w:w w:val="203"/>
          <w:position w:val="1"/>
        </w:rPr>
        <w:t>)</w:t>
      </w:r>
      <w:r>
        <w:rPr>
          <w:spacing w:val="21"/>
          <w:w w:val="101"/>
        </w:rPr>
        <w:t>锅炉周围应保持整洁</w:t>
      </w:r>
      <w:r>
        <w:rPr>
          <w:spacing w:val="-129"/>
          <w:w w:val="203"/>
          <w:position w:val="1"/>
        </w:rPr>
        <w:t>,</w:t>
      </w:r>
      <w:r>
        <w:rPr>
          <w:spacing w:val="25"/>
          <w:w w:val="101"/>
        </w:rPr>
        <w:t>不应堆放木材</w:t>
      </w:r>
      <w:r>
        <w:rPr>
          <w:spacing w:val="-127"/>
          <w:w w:val="101"/>
          <w:position w:val="1"/>
        </w:rPr>
        <w:t>、</w:t>
      </w:r>
      <w:r>
        <w:rPr>
          <w:spacing w:val="27"/>
          <w:w w:val="101"/>
        </w:rPr>
        <w:t>棉纱等可燃物</w:t>
      </w:r>
      <w:r>
        <w:rPr>
          <w:spacing w:val="27"/>
          <w:w w:val="203"/>
          <w:position w:val="1"/>
        </w:rPr>
        <w:t>.</w:t>
      </w:r>
      <w:r>
        <w:rPr>
          <w:w w:val="101"/>
        </w:rPr>
        <w:t>每</w:t>
      </w:r>
      <w:r>
        <w:rPr>
          <w:spacing w:val="19"/>
        </w:rPr>
        <w:t>年检修一次动力线路和照明线路</w:t>
      </w:r>
      <w:r>
        <w:rPr>
          <w:spacing w:val="-131"/>
          <w:position w:val="1"/>
        </w:rPr>
        <w:t>,</w:t>
      </w:r>
      <w:r>
        <w:rPr>
          <w:spacing w:val="24"/>
        </w:rPr>
        <w:t>明敷线路应穿金属管或封闭式</w:t>
      </w:r>
    </w:p>
    <w:p>
      <w:pPr>
        <w:spacing w:before="37"/>
        <w:ind w:left="950" w:right="0" w:firstLine="0"/>
        <w:jc w:val="left"/>
        <w:rPr>
          <w:sz w:val="26"/>
        </w:rPr>
      </w:pPr>
      <w:r>
        <w:rPr>
          <w:w w:val="100"/>
          <w:sz w:val="26"/>
        </w:rPr>
        <w:t>—</w:t>
      </w:r>
      <w:r>
        <w:rPr>
          <w:spacing w:val="27"/>
          <w:sz w:val="26"/>
        </w:rPr>
        <w:t> </w:t>
      </w:r>
      <w:r>
        <w:rPr>
          <w:spacing w:val="-123"/>
          <w:w w:val="100"/>
          <w:position w:val="-3"/>
          <w:sz w:val="26"/>
        </w:rPr>
        <w:t>５</w:t>
      </w:r>
      <w:r>
        <w:rPr>
          <w:w w:val="100"/>
          <w:position w:val="-3"/>
          <w:sz w:val="26"/>
        </w:rPr>
        <w:t>２</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before="203"/>
        <w:ind w:left="680"/>
      </w:pPr>
      <w:r>
        <w:rPr>
          <w:spacing w:val="19"/>
          <w:w w:val="110"/>
        </w:rPr>
        <w:t>金属线槽</w:t>
      </w:r>
      <w:r>
        <w:rPr>
          <w:spacing w:val="-138"/>
          <w:w w:val="185"/>
          <w:position w:val="1"/>
        </w:rPr>
        <w:t>,</w:t>
      </w:r>
      <w:r>
        <w:rPr>
          <w:spacing w:val="19"/>
          <w:w w:val="110"/>
        </w:rPr>
        <w:t>且与锅炉和供热管道保持安全距离</w:t>
      </w:r>
      <w:r>
        <w:rPr>
          <w:w w:val="185"/>
          <w:position w:val="1"/>
        </w:rPr>
        <w:t>.</w:t>
      </w:r>
    </w:p>
    <w:p>
      <w:pPr>
        <w:pStyle w:val="BodyText"/>
        <w:spacing w:line="348" w:lineRule="auto" w:before="217"/>
        <w:ind w:left="680" w:right="679" w:firstLine="551"/>
        <w:jc w:val="both"/>
      </w:pPr>
      <w:r>
        <w:rPr>
          <w:spacing w:val="-100"/>
          <w:position w:val="-3"/>
        </w:rPr>
        <w:t>３．</w:t>
      </w:r>
      <w:r>
        <w:rPr>
          <w:spacing w:val="25"/>
        </w:rPr>
        <w:t>氨制冷储存场所应设置明显的安全警示标志和安全告知</w:t>
      </w:r>
      <w:r>
        <w:rPr>
          <w:spacing w:val="19"/>
          <w:w w:val="105"/>
        </w:rPr>
        <w:t>牌</w:t>
      </w:r>
      <w:r>
        <w:rPr>
          <w:spacing w:val="-138"/>
          <w:w w:val="185"/>
          <w:position w:val="1"/>
        </w:rPr>
        <w:t>,</w:t>
      </w:r>
      <w:r>
        <w:rPr>
          <w:spacing w:val="19"/>
          <w:w w:val="105"/>
        </w:rPr>
        <w:t>注明液氨特性</w:t>
      </w:r>
      <w:r>
        <w:rPr>
          <w:spacing w:val="-138"/>
          <w:w w:val="105"/>
          <w:position w:val="1"/>
        </w:rPr>
        <w:t>、</w:t>
      </w:r>
      <w:r>
        <w:rPr>
          <w:spacing w:val="19"/>
          <w:w w:val="105"/>
        </w:rPr>
        <w:t>危害防护</w:t>
      </w:r>
      <w:r>
        <w:rPr>
          <w:spacing w:val="-138"/>
          <w:w w:val="105"/>
          <w:position w:val="1"/>
        </w:rPr>
        <w:t>、</w:t>
      </w:r>
      <w:r>
        <w:rPr>
          <w:spacing w:val="19"/>
          <w:w w:val="105"/>
        </w:rPr>
        <w:t>处置措施</w:t>
      </w:r>
      <w:r>
        <w:rPr>
          <w:spacing w:val="-138"/>
          <w:w w:val="105"/>
          <w:position w:val="1"/>
        </w:rPr>
        <w:t>、</w:t>
      </w:r>
      <w:r>
        <w:rPr>
          <w:spacing w:val="19"/>
          <w:w w:val="105"/>
        </w:rPr>
        <w:t>报警电话等内容</w:t>
      </w:r>
      <w:r>
        <w:rPr>
          <w:w w:val="185"/>
          <w:position w:val="1"/>
        </w:rPr>
        <w:t>.</w:t>
      </w:r>
    </w:p>
    <w:p>
      <w:pPr>
        <w:pStyle w:val="BodyText"/>
        <w:spacing w:line="364" w:lineRule="auto" w:before="38"/>
        <w:ind w:left="680" w:right="679" w:firstLine="551"/>
        <w:jc w:val="both"/>
      </w:pPr>
      <w:r>
        <w:rPr>
          <w:spacing w:val="-100"/>
          <w:position w:val="-3"/>
        </w:rPr>
        <w:t>４．</w:t>
      </w:r>
      <w:r>
        <w:rPr>
          <w:spacing w:val="19"/>
        </w:rPr>
        <w:t>电动自行车集中存放</w:t>
      </w:r>
      <w:r>
        <w:rPr>
          <w:spacing w:val="-138"/>
          <w:position w:val="1"/>
        </w:rPr>
        <w:t>、</w:t>
      </w:r>
      <w:r>
        <w:rPr>
          <w:spacing w:val="19"/>
        </w:rPr>
        <w:t>充电场所应优先独立设置在室外</w:t>
      </w:r>
      <w:r>
        <w:rPr>
          <w:spacing w:val="-138"/>
          <w:position w:val="1"/>
        </w:rPr>
        <w:t>,</w:t>
      </w:r>
      <w:r>
        <w:rPr/>
        <w:t>与</w:t>
      </w:r>
      <w:r>
        <w:rPr>
          <w:spacing w:val="19"/>
          <w:w w:val="105"/>
        </w:rPr>
        <w:t>其他建筑</w:t>
      </w:r>
      <w:r>
        <w:rPr>
          <w:spacing w:val="-138"/>
          <w:w w:val="105"/>
          <w:position w:val="1"/>
        </w:rPr>
        <w:t>、</w:t>
      </w:r>
      <w:r>
        <w:rPr>
          <w:spacing w:val="21"/>
          <w:w w:val="105"/>
        </w:rPr>
        <w:t>安全出口保持足够的安全距离</w:t>
      </w:r>
      <w:r>
        <w:rPr>
          <w:spacing w:val="-131"/>
          <w:w w:val="115"/>
          <w:position w:val="1"/>
        </w:rPr>
        <w:t>;</w:t>
      </w:r>
      <w:r>
        <w:rPr>
          <w:spacing w:val="26"/>
          <w:w w:val="105"/>
        </w:rPr>
        <w:t>确需设置在室内时</w:t>
      </w:r>
      <w:r>
        <w:rPr>
          <w:spacing w:val="-129"/>
          <w:w w:val="115"/>
          <w:position w:val="1"/>
        </w:rPr>
        <w:t>,</w:t>
      </w:r>
      <w:r>
        <w:rPr>
          <w:w w:val="105"/>
        </w:rPr>
        <w:t>应</w:t>
      </w:r>
      <w:r>
        <w:rPr>
          <w:spacing w:val="19"/>
        </w:rPr>
        <w:t>满足防火分隔</w:t>
      </w:r>
      <w:r>
        <w:rPr>
          <w:spacing w:val="-138"/>
          <w:position w:val="1"/>
        </w:rPr>
        <w:t>、</w:t>
      </w:r>
      <w:r>
        <w:rPr>
          <w:spacing w:val="19"/>
        </w:rPr>
        <w:t>安全疏散等消防安全要求</w:t>
      </w:r>
      <w:r>
        <w:rPr>
          <w:spacing w:val="-138"/>
          <w:position w:val="1"/>
        </w:rPr>
        <w:t>,</w:t>
      </w:r>
      <w:r>
        <w:rPr>
          <w:spacing w:val="17"/>
        </w:rPr>
        <w:t>并应加强巡查巡防或采</w:t>
      </w:r>
      <w:r>
        <w:rPr>
          <w:spacing w:val="19"/>
          <w:w w:val="105"/>
        </w:rPr>
        <w:t>取安排专人值守</w:t>
      </w:r>
      <w:r>
        <w:rPr>
          <w:spacing w:val="-138"/>
          <w:w w:val="105"/>
          <w:position w:val="1"/>
        </w:rPr>
        <w:t>、</w:t>
      </w:r>
      <w:r>
        <w:rPr>
          <w:spacing w:val="19"/>
          <w:w w:val="105"/>
        </w:rPr>
        <w:t>加装自动断电</w:t>
      </w:r>
      <w:r>
        <w:rPr>
          <w:spacing w:val="-138"/>
          <w:w w:val="105"/>
          <w:position w:val="1"/>
        </w:rPr>
        <w:t>、</w:t>
      </w:r>
      <w:r>
        <w:rPr>
          <w:spacing w:val="19"/>
          <w:w w:val="105"/>
        </w:rPr>
        <w:t>视频监控等措施</w:t>
      </w:r>
      <w:r>
        <w:rPr>
          <w:w w:val="185"/>
          <w:position w:val="1"/>
        </w:rPr>
        <w:t>.</w:t>
      </w:r>
    </w:p>
    <w:p>
      <w:pPr>
        <w:pStyle w:val="BodyText"/>
        <w:spacing w:before="13"/>
        <w:ind w:left="1309"/>
      </w:pPr>
      <w:r>
        <w:rPr>
          <w:spacing w:val="19"/>
        </w:rPr>
        <w:t>五</w:t>
      </w:r>
      <w:r>
        <w:rPr>
          <w:spacing w:val="-138"/>
          <w:position w:val="1"/>
        </w:rPr>
        <w:t>、</w:t>
      </w:r>
      <w:r>
        <w:rPr>
          <w:spacing w:val="16"/>
        </w:rPr>
        <w:t>消防控制室管理</w:t>
      </w:r>
    </w:p>
    <w:p>
      <w:pPr>
        <w:pStyle w:val="BodyText"/>
        <w:spacing w:line="348" w:lineRule="auto" w:before="207"/>
        <w:ind w:left="680" w:right="679" w:firstLine="551"/>
      </w:pPr>
      <w:r>
        <w:rPr>
          <w:spacing w:val="-100"/>
          <w:position w:val="-3"/>
        </w:rPr>
        <w:t>１．</w:t>
      </w:r>
      <w:r>
        <w:rPr>
          <w:spacing w:val="19"/>
        </w:rPr>
        <w:t>制定消防控制室日常管理</w:t>
      </w:r>
      <w:r>
        <w:rPr>
          <w:spacing w:val="-138"/>
          <w:position w:val="1"/>
        </w:rPr>
        <w:t>、</w:t>
      </w:r>
      <w:r>
        <w:rPr>
          <w:spacing w:val="19"/>
        </w:rPr>
        <w:t>值班操作人员职责</w:t>
      </w:r>
      <w:r>
        <w:rPr>
          <w:spacing w:val="-138"/>
          <w:position w:val="1"/>
        </w:rPr>
        <w:t>、</w:t>
      </w:r>
      <w:r>
        <w:rPr>
          <w:spacing w:val="15"/>
        </w:rPr>
        <w:t>接处警操作</w:t>
      </w:r>
      <w:r>
        <w:rPr>
          <w:spacing w:val="19"/>
        </w:rPr>
        <w:t>规程</w:t>
      </w:r>
      <w:r>
        <w:rPr>
          <w:spacing w:val="-138"/>
          <w:position w:val="1"/>
        </w:rPr>
        <w:t>、</w:t>
      </w:r>
      <w:r>
        <w:rPr>
          <w:spacing w:val="19"/>
        </w:rPr>
        <w:t>交接班程序等工作制度</w:t>
      </w:r>
      <w:r>
        <w:rPr>
          <w:w w:val="185"/>
          <w:position w:val="1"/>
        </w:rPr>
        <w:t>.</w:t>
      </w:r>
    </w:p>
    <w:p>
      <w:pPr>
        <w:pStyle w:val="BodyText"/>
        <w:spacing w:before="38"/>
        <w:ind w:left="1232"/>
      </w:pPr>
      <w:r>
        <w:rPr>
          <w:spacing w:val="-100"/>
          <w:w w:val="101"/>
          <w:position w:val="-3"/>
        </w:rPr>
        <w:t>２．</w:t>
      </w:r>
      <w:r>
        <w:rPr>
          <w:spacing w:val="32"/>
          <w:w w:val="101"/>
        </w:rPr>
        <w:t>消防控制室实行每日</w:t>
      </w:r>
      <w:r>
        <w:rPr>
          <w:spacing w:val="-69"/>
          <w:w w:val="101"/>
          <w:position w:val="-3"/>
        </w:rPr>
        <w:t>２４</w:t>
      </w:r>
      <w:r>
        <w:rPr>
          <w:spacing w:val="-105"/>
          <w:position w:val="-3"/>
        </w:rPr>
        <w:t> </w:t>
      </w:r>
      <w:r>
        <w:rPr>
          <w:spacing w:val="34"/>
          <w:w w:val="101"/>
        </w:rPr>
        <w:t>小时值班制度</w:t>
      </w:r>
      <w:r>
        <w:rPr>
          <w:spacing w:val="-115"/>
          <w:w w:val="203"/>
          <w:position w:val="1"/>
        </w:rPr>
        <w:t>,</w:t>
      </w:r>
      <w:r>
        <w:rPr>
          <w:spacing w:val="38"/>
          <w:w w:val="101"/>
        </w:rPr>
        <w:t>每班不应少于</w:t>
      </w:r>
      <w:r>
        <w:rPr>
          <w:w w:val="101"/>
          <w:position w:val="-3"/>
        </w:rPr>
        <w:t>２</w:t>
      </w:r>
    </w:p>
    <w:p>
      <w:pPr>
        <w:pStyle w:val="BodyText"/>
        <w:spacing w:before="167"/>
        <w:ind w:left="680"/>
      </w:pPr>
      <w:r>
        <w:rPr>
          <w:spacing w:val="19"/>
          <w:w w:val="105"/>
        </w:rPr>
        <w:t>人</w:t>
      </w:r>
      <w:r>
        <w:rPr>
          <w:spacing w:val="-138"/>
          <w:w w:val="185"/>
          <w:position w:val="1"/>
        </w:rPr>
        <w:t>,</w:t>
      </w:r>
      <w:r>
        <w:rPr>
          <w:spacing w:val="19"/>
          <w:w w:val="105"/>
        </w:rPr>
        <w:t>值班操作人员应当持有消防行业特有工种职业资格证书</w:t>
      </w:r>
      <w:r>
        <w:rPr>
          <w:w w:val="185"/>
          <w:position w:val="1"/>
        </w:rPr>
        <w:t>.</w:t>
      </w:r>
    </w:p>
    <w:p>
      <w:pPr>
        <w:pStyle w:val="BodyText"/>
        <w:spacing w:line="364" w:lineRule="auto" w:before="206"/>
        <w:ind w:left="680" w:right="679" w:firstLine="551"/>
        <w:jc w:val="both"/>
      </w:pPr>
      <w:r>
        <w:rPr>
          <w:spacing w:val="-100"/>
          <w:position w:val="-3"/>
        </w:rPr>
        <w:t>３．</w:t>
      </w:r>
      <w:r>
        <w:rPr>
          <w:spacing w:val="19"/>
        </w:rPr>
        <w:t>消防控制室内不得堆放杂物</w:t>
      </w:r>
      <w:r>
        <w:rPr>
          <w:spacing w:val="-129"/>
          <w:position w:val="1"/>
        </w:rPr>
        <w:t>,</w:t>
      </w:r>
      <w:r>
        <w:rPr>
          <w:spacing w:val="24"/>
        </w:rPr>
        <w:t>保证其环境满足设备正常运</w:t>
      </w:r>
      <w:r>
        <w:rPr>
          <w:spacing w:val="19"/>
        </w:rPr>
        <w:t>行的要求</w:t>
      </w:r>
      <w:r>
        <w:rPr>
          <w:spacing w:val="-138"/>
          <w:position w:val="1"/>
        </w:rPr>
        <w:t>;</w:t>
      </w:r>
      <w:r>
        <w:rPr>
          <w:spacing w:val="21"/>
        </w:rPr>
        <w:t>保存相应的竣工图纸</w:t>
      </w:r>
      <w:r>
        <w:rPr>
          <w:spacing w:val="-131"/>
          <w:position w:val="1"/>
        </w:rPr>
        <w:t>、</w:t>
      </w:r>
      <w:r>
        <w:rPr>
          <w:spacing w:val="26"/>
        </w:rPr>
        <w:t>各分系统控制逻辑关系说明</w:t>
      </w:r>
      <w:r>
        <w:rPr>
          <w:spacing w:val="-129"/>
          <w:position w:val="1"/>
        </w:rPr>
        <w:t>、</w:t>
      </w:r>
      <w:r>
        <w:rPr/>
        <w:t>设</w:t>
      </w:r>
      <w:r>
        <w:rPr>
          <w:spacing w:val="19"/>
        </w:rPr>
        <w:t>备使用说明书</w:t>
      </w:r>
      <w:r>
        <w:rPr>
          <w:spacing w:val="-138"/>
          <w:position w:val="1"/>
        </w:rPr>
        <w:t>、</w:t>
      </w:r>
      <w:r>
        <w:rPr>
          <w:spacing w:val="24"/>
        </w:rPr>
        <w:t>系统操作规程</w:t>
      </w:r>
      <w:r>
        <w:rPr>
          <w:spacing w:val="-131"/>
          <w:position w:val="1"/>
        </w:rPr>
        <w:t>、</w:t>
      </w:r>
      <w:r>
        <w:rPr>
          <w:spacing w:val="26"/>
        </w:rPr>
        <w:t>消防设施维保记录</w:t>
      </w:r>
      <w:r>
        <w:rPr>
          <w:spacing w:val="-129"/>
          <w:position w:val="1"/>
        </w:rPr>
        <w:t>、</w:t>
      </w:r>
      <w:r>
        <w:rPr>
          <w:spacing w:val="24"/>
        </w:rPr>
        <w:t>灭火和应急疏</w:t>
      </w:r>
      <w:r>
        <w:rPr>
          <w:spacing w:val="19"/>
          <w:w w:val="105"/>
        </w:rPr>
        <w:t>散预案及值班记录等文件资料</w:t>
      </w:r>
      <w:r>
        <w:rPr>
          <w:w w:val="185"/>
          <w:position w:val="1"/>
        </w:rPr>
        <w:t>.</w:t>
      </w:r>
    </w:p>
    <w:p>
      <w:pPr>
        <w:pStyle w:val="BodyText"/>
        <w:spacing w:line="367" w:lineRule="auto" w:before="13"/>
        <w:ind w:left="680" w:right="679" w:firstLine="551"/>
        <w:jc w:val="both"/>
      </w:pPr>
      <w:r>
        <w:rPr>
          <w:spacing w:val="-100"/>
          <w:position w:val="-3"/>
        </w:rPr>
        <w:t>４．</w:t>
      </w:r>
      <w:r>
        <w:rPr>
          <w:spacing w:val="19"/>
        </w:rPr>
        <w:t>正常工作状态下</w:t>
      </w:r>
      <w:r>
        <w:rPr>
          <w:spacing w:val="-129"/>
          <w:position w:val="1"/>
        </w:rPr>
        <w:t>,</w:t>
      </w:r>
      <w:r>
        <w:rPr>
          <w:spacing w:val="25"/>
        </w:rPr>
        <w:t>报警联动控制器及相关消防联动设备应</w:t>
      </w:r>
      <w:r>
        <w:rPr>
          <w:spacing w:val="19"/>
          <w:w w:val="105"/>
        </w:rPr>
        <w:t>处于自动控制状态</w:t>
      </w:r>
      <w:r>
        <w:rPr>
          <w:spacing w:val="-138"/>
          <w:w w:val="115"/>
          <w:position w:val="1"/>
        </w:rPr>
        <w:t>;</w:t>
      </w:r>
      <w:r>
        <w:rPr>
          <w:spacing w:val="19"/>
          <w:w w:val="105"/>
        </w:rPr>
        <w:t>若设置在手动控制状态</w:t>
      </w:r>
      <w:r>
        <w:rPr>
          <w:spacing w:val="-138"/>
          <w:w w:val="115"/>
          <w:position w:val="1"/>
        </w:rPr>
        <w:t>,</w:t>
      </w:r>
      <w:r>
        <w:rPr>
          <w:spacing w:val="16"/>
          <w:w w:val="105"/>
        </w:rPr>
        <w:t>应有确保火灾报警探</w:t>
      </w:r>
      <w:r>
        <w:rPr>
          <w:spacing w:val="19"/>
        </w:rPr>
        <w:t>测器报警后</w:t>
      </w:r>
      <w:r>
        <w:rPr>
          <w:spacing w:val="-138"/>
          <w:position w:val="1"/>
        </w:rPr>
        <w:t>,</w:t>
      </w:r>
      <w:r>
        <w:rPr>
          <w:spacing w:val="21"/>
        </w:rPr>
        <w:t>能迅速确认火警并将手动控制转换为自动控制的措 </w:t>
      </w:r>
      <w:r>
        <w:rPr>
          <w:spacing w:val="19"/>
        </w:rPr>
        <w:t>施</w:t>
      </w:r>
      <w:r>
        <w:rPr>
          <w:spacing w:val="-138"/>
          <w:position w:val="1"/>
        </w:rPr>
        <w:t>;</w:t>
      </w:r>
      <w:r>
        <w:rPr>
          <w:spacing w:val="19"/>
        </w:rPr>
        <w:t>不得将消火栓系统</w:t>
      </w:r>
      <w:r>
        <w:rPr>
          <w:spacing w:val="-138"/>
          <w:position w:val="1"/>
        </w:rPr>
        <w:t>、</w:t>
      </w:r>
      <w:r>
        <w:rPr>
          <w:spacing w:val="17"/>
        </w:rPr>
        <w:t>自动喷水灭火系统等自动消防设施设置在</w:t>
      </w:r>
      <w:r>
        <w:rPr>
          <w:spacing w:val="19"/>
          <w:w w:val="105"/>
        </w:rPr>
        <w:t>手动控制状态</w:t>
      </w:r>
      <w:r>
        <w:rPr>
          <w:w w:val="185"/>
          <w:position w:val="1"/>
        </w:rPr>
        <w:t>.</w:t>
      </w:r>
    </w:p>
    <w:p>
      <w:pPr>
        <w:pStyle w:val="BodyText"/>
        <w:spacing w:before="8"/>
        <w:ind w:left="1232"/>
      </w:pPr>
      <w:r>
        <w:rPr>
          <w:spacing w:val="-100"/>
          <w:w w:val="105"/>
          <w:position w:val="-3"/>
        </w:rPr>
        <w:t>５．</w:t>
      </w:r>
      <w:r>
        <w:rPr>
          <w:spacing w:val="20"/>
          <w:w w:val="105"/>
        </w:rPr>
        <w:t>消防控制室值班操作人员应当认真记录控制器运行情况</w:t>
      </w:r>
      <w:r>
        <w:rPr>
          <w:w w:val="185"/>
          <w:position w:val="1"/>
        </w:rPr>
        <w:t>,</w:t>
      </w:r>
    </w:p>
    <w:p>
      <w:pPr>
        <w:spacing w:before="166"/>
        <w:ind w:left="0" w:right="967" w:firstLine="0"/>
        <w:jc w:val="right"/>
        <w:rPr>
          <w:sz w:val="26"/>
        </w:rPr>
      </w:pPr>
      <w:r>
        <w:rPr>
          <w:w w:val="100"/>
          <w:sz w:val="26"/>
        </w:rPr>
        <w:t>—</w:t>
      </w:r>
      <w:r>
        <w:rPr>
          <w:spacing w:val="27"/>
          <w:sz w:val="26"/>
        </w:rPr>
        <w:t> </w:t>
      </w:r>
      <w:r>
        <w:rPr>
          <w:spacing w:val="-123"/>
          <w:w w:val="100"/>
          <w:position w:val="-3"/>
          <w:sz w:val="26"/>
        </w:rPr>
        <w:t>５</w:t>
      </w:r>
      <w:r>
        <w:rPr>
          <w:w w:val="100"/>
          <w:position w:val="-3"/>
          <w:sz w:val="26"/>
        </w:rPr>
        <w:t>３</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line="374" w:lineRule="auto" w:before="203"/>
        <w:ind w:left="680" w:right="679"/>
        <w:jc w:val="both"/>
      </w:pPr>
      <w:r>
        <w:rPr>
          <w:spacing w:val="19"/>
        </w:rPr>
        <w:t>每日检查火灾报警控制器的自检</w:t>
      </w:r>
      <w:r>
        <w:rPr>
          <w:spacing w:val="-138"/>
          <w:position w:val="1"/>
        </w:rPr>
        <w:t>、</w:t>
      </w:r>
      <w:r>
        <w:rPr>
          <w:spacing w:val="19"/>
        </w:rPr>
        <w:t>消音</w:t>
      </w:r>
      <w:r>
        <w:rPr>
          <w:spacing w:val="-138"/>
          <w:position w:val="1"/>
        </w:rPr>
        <w:t>、</w:t>
      </w:r>
      <w:r>
        <w:rPr>
          <w:spacing w:val="17"/>
        </w:rPr>
        <w:t>复位功能以及主备电源切</w:t>
      </w:r>
      <w:r>
        <w:rPr>
          <w:spacing w:val="19"/>
          <w:w w:val="105"/>
        </w:rPr>
        <w:t>换功能</w:t>
      </w:r>
      <w:r>
        <w:rPr>
          <w:spacing w:val="-138"/>
          <w:w w:val="115"/>
          <w:position w:val="1"/>
        </w:rPr>
        <w:t>,</w:t>
      </w:r>
      <w:r>
        <w:rPr>
          <w:spacing w:val="19"/>
          <w:w w:val="105"/>
        </w:rPr>
        <w:t>并做好消防控制室的火警</w:t>
      </w:r>
      <w:r>
        <w:rPr>
          <w:spacing w:val="-138"/>
          <w:w w:val="105"/>
          <w:position w:val="1"/>
        </w:rPr>
        <w:t>、</w:t>
      </w:r>
      <w:r>
        <w:rPr>
          <w:spacing w:val="19"/>
          <w:w w:val="105"/>
        </w:rPr>
        <w:t>故障和值班记录</w:t>
      </w:r>
      <w:r>
        <w:rPr>
          <w:spacing w:val="19"/>
          <w:w w:val="115"/>
          <w:position w:val="1"/>
        </w:rPr>
        <w:t>.</w:t>
      </w:r>
      <w:r>
        <w:rPr>
          <w:spacing w:val="15"/>
          <w:w w:val="105"/>
        </w:rPr>
        <w:t>消防设施打</w:t>
      </w:r>
      <w:r>
        <w:rPr>
          <w:spacing w:val="19"/>
          <w:w w:val="105"/>
        </w:rPr>
        <w:t>印记录纸应当粘贴到消防控制室值班记录上备查</w:t>
      </w:r>
      <w:r>
        <w:rPr>
          <w:w w:val="185"/>
          <w:position w:val="1"/>
        </w:rPr>
        <w:t>.</w:t>
      </w:r>
    </w:p>
    <w:p>
      <w:pPr>
        <w:pStyle w:val="BodyText"/>
        <w:spacing w:line="369" w:lineRule="auto"/>
        <w:ind w:left="680" w:right="679" w:firstLine="551"/>
        <w:jc w:val="both"/>
      </w:pPr>
      <w:r>
        <w:rPr>
          <w:spacing w:val="-100"/>
          <w:position w:val="-3"/>
        </w:rPr>
        <w:t>６．</w:t>
      </w:r>
      <w:r>
        <w:rPr>
          <w:spacing w:val="19"/>
        </w:rPr>
        <w:t>具有两个或两个以上消防控制室时</w:t>
      </w:r>
      <w:r>
        <w:rPr>
          <w:spacing w:val="-127"/>
          <w:position w:val="1"/>
        </w:rPr>
        <w:t>,</w:t>
      </w:r>
      <w:r>
        <w:rPr>
          <w:spacing w:val="25"/>
        </w:rPr>
        <w:t>应确定主消防控制室</w:t>
      </w:r>
      <w:r>
        <w:rPr>
          <w:spacing w:val="19"/>
        </w:rPr>
        <w:t>和分消防控制室</w:t>
      </w:r>
      <w:r>
        <w:rPr>
          <w:spacing w:val="19"/>
          <w:position w:val="1"/>
        </w:rPr>
        <w:t>.</w:t>
      </w:r>
      <w:r>
        <w:rPr>
          <w:spacing w:val="18"/>
        </w:rPr>
        <w:t>主消防控制室的消防设备应对系统内共用的消</w:t>
      </w:r>
      <w:r>
        <w:rPr>
          <w:spacing w:val="19"/>
        </w:rPr>
        <w:t>防设备进行控制并显示其状态信息</w:t>
      </w:r>
      <w:r>
        <w:rPr>
          <w:spacing w:val="-131"/>
          <w:position w:val="1"/>
        </w:rPr>
        <w:t>;</w:t>
      </w:r>
      <w:r>
        <w:rPr>
          <w:spacing w:val="24"/>
        </w:rPr>
        <w:t>主消防控制室内的消防设备</w:t>
      </w:r>
      <w:r>
        <w:rPr>
          <w:spacing w:val="19"/>
        </w:rPr>
        <w:t>应能显示各分消防控制室内消防设备的状态信息</w:t>
      </w:r>
      <w:r>
        <w:rPr>
          <w:spacing w:val="-131"/>
          <w:position w:val="1"/>
        </w:rPr>
        <w:t>,</w:t>
      </w:r>
      <w:r>
        <w:rPr>
          <w:spacing w:val="22"/>
        </w:rPr>
        <w:t>并可对分消防</w:t>
      </w:r>
      <w:r>
        <w:rPr>
          <w:spacing w:val="19"/>
        </w:rPr>
        <w:t>控制室内的消防设备及其控制的消防系统和设备进行控制</w:t>
      </w:r>
      <w:r>
        <w:rPr>
          <w:spacing w:val="-129"/>
          <w:position w:val="1"/>
        </w:rPr>
        <w:t>;</w:t>
      </w:r>
      <w:r>
        <w:rPr>
          <w:spacing w:val="14"/>
        </w:rPr>
        <w:t>各分</w:t>
      </w:r>
      <w:r>
        <w:rPr>
          <w:spacing w:val="19"/>
        </w:rPr>
        <w:t>消防控制室之间的消防设备应可以互相传输</w:t>
      </w:r>
      <w:r>
        <w:rPr>
          <w:spacing w:val="-138"/>
          <w:position w:val="1"/>
        </w:rPr>
        <w:t>、</w:t>
      </w:r>
      <w:r>
        <w:rPr>
          <w:spacing w:val="19"/>
        </w:rPr>
        <w:t>显示状态信息</w:t>
      </w:r>
      <w:r>
        <w:rPr>
          <w:spacing w:val="-138"/>
          <w:position w:val="1"/>
        </w:rPr>
        <w:t>,</w:t>
      </w:r>
      <w:r>
        <w:rPr>
          <w:spacing w:val="9"/>
        </w:rPr>
        <w:t>但不</w:t>
      </w:r>
      <w:r>
        <w:rPr>
          <w:spacing w:val="19"/>
          <w:w w:val="105"/>
        </w:rPr>
        <w:t>应互相控制</w:t>
      </w:r>
      <w:r>
        <w:rPr>
          <w:w w:val="185"/>
          <w:position w:val="1"/>
        </w:rPr>
        <w:t>.</w:t>
      </w:r>
    </w:p>
    <w:p>
      <w:pPr>
        <w:pStyle w:val="BodyText"/>
        <w:ind w:left="1309"/>
      </w:pPr>
      <w:r>
        <w:rPr>
          <w:spacing w:val="19"/>
        </w:rPr>
        <w:t>六</w:t>
      </w:r>
      <w:r>
        <w:rPr>
          <w:spacing w:val="-138"/>
          <w:position w:val="1"/>
        </w:rPr>
        <w:t>、</w:t>
      </w:r>
      <w:r>
        <w:rPr>
          <w:spacing w:val="16"/>
        </w:rPr>
        <w:t>防火巡查和防火检查</w:t>
      </w:r>
    </w:p>
    <w:p>
      <w:pPr>
        <w:pStyle w:val="BodyText"/>
        <w:spacing w:line="360" w:lineRule="auto" w:before="213"/>
        <w:ind w:left="680" w:right="679" w:firstLine="551"/>
        <w:jc w:val="both"/>
      </w:pPr>
      <w:r>
        <w:rPr>
          <w:spacing w:val="-100"/>
          <w:position w:val="-3"/>
        </w:rPr>
        <w:t>１．</w:t>
      </w:r>
      <w:r>
        <w:rPr>
          <w:spacing w:val="18"/>
        </w:rPr>
        <w:t>对执行消防安全制度和落实消防安全管理措施的情况进行</w:t>
      </w:r>
      <w:r>
        <w:rPr>
          <w:spacing w:val="19"/>
        </w:rPr>
        <w:t>日常防火巡查和检查</w:t>
      </w:r>
      <w:r>
        <w:rPr>
          <w:spacing w:val="-138"/>
          <w:position w:val="1"/>
        </w:rPr>
        <w:t>,</w:t>
      </w:r>
      <w:r>
        <w:rPr>
          <w:spacing w:val="19"/>
        </w:rPr>
        <w:t>确定防火检查和巡查的人员</w:t>
      </w:r>
      <w:r>
        <w:rPr>
          <w:spacing w:val="-138"/>
          <w:position w:val="1"/>
        </w:rPr>
        <w:t>、</w:t>
      </w:r>
      <w:r>
        <w:rPr>
          <w:spacing w:val="19"/>
        </w:rPr>
        <w:t>内容</w:t>
      </w:r>
      <w:r>
        <w:rPr>
          <w:spacing w:val="-138"/>
          <w:position w:val="1"/>
        </w:rPr>
        <w:t>、</w:t>
      </w:r>
      <w:r>
        <w:rPr>
          <w:spacing w:val="19"/>
        </w:rPr>
        <w:t>部位</w:t>
      </w:r>
      <w:r>
        <w:rPr>
          <w:spacing w:val="-138"/>
          <w:position w:val="1"/>
        </w:rPr>
        <w:t>、</w:t>
      </w:r>
      <w:r>
        <w:rPr/>
        <w:t>时 </w:t>
      </w:r>
      <w:r>
        <w:rPr>
          <w:spacing w:val="19"/>
          <w:w w:val="105"/>
        </w:rPr>
        <w:t>段</w:t>
      </w:r>
      <w:r>
        <w:rPr>
          <w:spacing w:val="-138"/>
          <w:w w:val="105"/>
          <w:position w:val="1"/>
        </w:rPr>
        <w:t>、</w:t>
      </w:r>
      <w:r>
        <w:rPr>
          <w:spacing w:val="19"/>
          <w:w w:val="105"/>
        </w:rPr>
        <w:t>频次</w:t>
      </w:r>
      <w:r>
        <w:rPr>
          <w:w w:val="185"/>
          <w:position w:val="1"/>
        </w:rPr>
        <w:t>.</w:t>
      </w:r>
    </w:p>
    <w:p>
      <w:pPr>
        <w:pStyle w:val="BodyText"/>
        <w:spacing w:line="348" w:lineRule="auto" w:before="22"/>
        <w:ind w:left="680" w:right="679" w:firstLine="551"/>
      </w:pPr>
      <w:r>
        <w:rPr>
          <w:spacing w:val="-100"/>
          <w:position w:val="-3"/>
        </w:rPr>
        <w:t>２．</w:t>
      </w:r>
      <w:r>
        <w:rPr>
          <w:spacing w:val="20"/>
        </w:rPr>
        <w:t>营业期间的防火巡查应至少每</w:t>
      </w:r>
      <w:r>
        <w:rPr>
          <w:spacing w:val="33"/>
          <w:position w:val="-3"/>
        </w:rPr>
        <w:t>２ </w:t>
      </w:r>
      <w:r>
        <w:rPr>
          <w:spacing w:val="26"/>
        </w:rPr>
        <w:t>小时一次</w:t>
      </w:r>
      <w:r>
        <w:rPr>
          <w:spacing w:val="-127"/>
          <w:position w:val="1"/>
        </w:rPr>
        <w:t>;</w:t>
      </w:r>
      <w:r>
        <w:rPr>
          <w:spacing w:val="24"/>
        </w:rPr>
        <w:t>营业结束后应</w:t>
      </w:r>
      <w:r>
        <w:rPr>
          <w:spacing w:val="19"/>
          <w:w w:val="105"/>
        </w:rPr>
        <w:t>检查并消除遗留火种</w:t>
      </w:r>
      <w:r>
        <w:rPr>
          <w:spacing w:val="-138"/>
          <w:w w:val="185"/>
          <w:position w:val="1"/>
        </w:rPr>
        <w:t>,</w:t>
      </w:r>
      <w:r>
        <w:rPr>
          <w:spacing w:val="19"/>
          <w:w w:val="105"/>
        </w:rPr>
        <w:t>并结合实际组织夜间防火巡查</w:t>
      </w:r>
      <w:r>
        <w:rPr>
          <w:w w:val="185"/>
          <w:position w:val="1"/>
        </w:rPr>
        <w:t>.</w:t>
      </w:r>
    </w:p>
    <w:p>
      <w:pPr>
        <w:pStyle w:val="BodyText"/>
        <w:spacing w:before="38"/>
        <w:ind w:left="1232"/>
      </w:pPr>
      <w:r>
        <w:rPr>
          <w:spacing w:val="-100"/>
          <w:w w:val="110"/>
          <w:position w:val="-3"/>
        </w:rPr>
        <w:t>３．</w:t>
      </w:r>
      <w:r>
        <w:rPr>
          <w:spacing w:val="19"/>
          <w:w w:val="110"/>
        </w:rPr>
        <w:t>防火巡查内容应当包括</w:t>
      </w:r>
      <w:r>
        <w:rPr>
          <w:w w:val="185"/>
          <w:position w:val="1"/>
        </w:rPr>
        <w:t>:</w:t>
      </w:r>
    </w:p>
    <w:p>
      <w:pPr>
        <w:pStyle w:val="BodyText"/>
        <w:spacing w:before="167"/>
        <w:ind w:left="1305"/>
      </w:pPr>
      <w:r>
        <w:rPr>
          <w:spacing w:val="-212"/>
          <w:w w:val="203"/>
          <w:position w:val="1"/>
        </w:rPr>
        <w:t>(</w:t>
      </w:r>
      <w:r>
        <w:rPr>
          <w:spacing w:val="-65"/>
          <w:w w:val="101"/>
          <w:position w:val="-3"/>
        </w:rPr>
        <w:t>１</w:t>
      </w:r>
      <w:r>
        <w:rPr>
          <w:spacing w:val="-134"/>
          <w:w w:val="203"/>
          <w:position w:val="1"/>
        </w:rPr>
        <w:t>)</w:t>
      </w:r>
      <w:r>
        <w:rPr>
          <w:spacing w:val="19"/>
          <w:w w:val="101"/>
        </w:rPr>
        <w:t>用火</w:t>
      </w:r>
      <w:r>
        <w:rPr>
          <w:spacing w:val="-138"/>
          <w:w w:val="101"/>
          <w:position w:val="1"/>
        </w:rPr>
        <w:t>、</w:t>
      </w:r>
      <w:r>
        <w:rPr>
          <w:spacing w:val="19"/>
          <w:w w:val="101"/>
        </w:rPr>
        <w:t>用电有无违章情况</w:t>
      </w:r>
      <w:r>
        <w:rPr>
          <w:w w:val="203"/>
          <w:position w:val="1"/>
        </w:rPr>
        <w:t>;</w:t>
      </w:r>
    </w:p>
    <w:p>
      <w:pPr>
        <w:pStyle w:val="BodyText"/>
        <w:spacing w:line="348" w:lineRule="auto" w:before="166"/>
        <w:ind w:left="680" w:right="679" w:firstLine="624"/>
      </w:pPr>
      <w:r>
        <w:rPr>
          <w:spacing w:val="-212"/>
          <w:w w:val="203"/>
          <w:position w:val="1"/>
        </w:rPr>
        <w:t>(</w:t>
      </w:r>
      <w:r>
        <w:rPr>
          <w:spacing w:val="-65"/>
          <w:w w:val="101"/>
          <w:position w:val="-3"/>
        </w:rPr>
        <w:t>２</w:t>
      </w:r>
      <w:r>
        <w:rPr>
          <w:spacing w:val="-134"/>
          <w:w w:val="203"/>
          <w:position w:val="1"/>
        </w:rPr>
        <w:t>)</w:t>
      </w:r>
      <w:r>
        <w:rPr>
          <w:spacing w:val="19"/>
          <w:w w:val="101"/>
        </w:rPr>
        <w:t>安全出口</w:t>
      </w:r>
      <w:r>
        <w:rPr>
          <w:spacing w:val="-138"/>
          <w:w w:val="101"/>
          <w:position w:val="1"/>
        </w:rPr>
        <w:t>、</w:t>
      </w:r>
      <w:r>
        <w:rPr>
          <w:spacing w:val="19"/>
          <w:w w:val="101"/>
        </w:rPr>
        <w:t>疏散走道是否畅通</w:t>
      </w:r>
      <w:r>
        <w:rPr>
          <w:spacing w:val="-138"/>
          <w:w w:val="203"/>
          <w:position w:val="1"/>
        </w:rPr>
        <w:t>,</w:t>
      </w:r>
      <w:r>
        <w:rPr>
          <w:spacing w:val="19"/>
          <w:w w:val="101"/>
        </w:rPr>
        <w:t>有无占用</w:t>
      </w:r>
      <w:r>
        <w:rPr>
          <w:spacing w:val="-138"/>
          <w:w w:val="101"/>
          <w:position w:val="1"/>
        </w:rPr>
        <w:t>、</w:t>
      </w:r>
      <w:r>
        <w:rPr>
          <w:spacing w:val="19"/>
          <w:w w:val="101"/>
        </w:rPr>
        <w:t>堵塞</w:t>
      </w:r>
      <w:r>
        <w:rPr>
          <w:spacing w:val="-138"/>
          <w:w w:val="101"/>
          <w:position w:val="1"/>
        </w:rPr>
        <w:t>、</w:t>
      </w:r>
      <w:r>
        <w:rPr>
          <w:spacing w:val="19"/>
          <w:w w:val="101"/>
        </w:rPr>
        <w:t>封闭</w:t>
      </w:r>
      <w:r>
        <w:rPr>
          <w:spacing w:val="-138"/>
          <w:w w:val="203"/>
          <w:position w:val="1"/>
        </w:rPr>
        <w:t>;</w:t>
      </w:r>
      <w:r>
        <w:rPr>
          <w:spacing w:val="9"/>
          <w:w w:val="101"/>
        </w:rPr>
        <w:t>疏散</w:t>
      </w:r>
      <w:r>
        <w:rPr>
          <w:spacing w:val="19"/>
          <w:w w:val="115"/>
        </w:rPr>
        <w:t>指示标志</w:t>
      </w:r>
      <w:r>
        <w:rPr>
          <w:spacing w:val="-138"/>
          <w:w w:val="115"/>
          <w:position w:val="1"/>
        </w:rPr>
        <w:t>、</w:t>
      </w:r>
      <w:r>
        <w:rPr>
          <w:spacing w:val="19"/>
          <w:w w:val="115"/>
        </w:rPr>
        <w:t>应急照明灯是否完好</w:t>
      </w:r>
      <w:r>
        <w:rPr>
          <w:w w:val="180"/>
          <w:position w:val="1"/>
        </w:rPr>
        <w:t>;</w:t>
      </w:r>
    </w:p>
    <w:p>
      <w:pPr>
        <w:pStyle w:val="BodyText"/>
        <w:spacing w:line="348" w:lineRule="auto" w:before="39"/>
        <w:ind w:left="680" w:right="679" w:firstLine="624"/>
      </w:pPr>
      <w:r>
        <w:rPr>
          <w:spacing w:val="-212"/>
          <w:w w:val="203"/>
          <w:position w:val="1"/>
        </w:rPr>
        <w:t>(</w:t>
      </w:r>
      <w:r>
        <w:rPr>
          <w:spacing w:val="-65"/>
          <w:w w:val="101"/>
          <w:position w:val="-3"/>
        </w:rPr>
        <w:t>３</w:t>
      </w:r>
      <w:r>
        <w:rPr>
          <w:spacing w:val="-107"/>
          <w:w w:val="203"/>
          <w:position w:val="1"/>
        </w:rPr>
        <w:t>)</w:t>
      </w:r>
      <w:r>
        <w:rPr>
          <w:spacing w:val="43"/>
          <w:w w:val="101"/>
        </w:rPr>
        <w:t>常闭防火门是否处于关闭状态</w:t>
      </w:r>
      <w:r>
        <w:rPr>
          <w:spacing w:val="-101"/>
          <w:w w:val="203"/>
          <w:position w:val="1"/>
        </w:rPr>
        <w:t>,</w:t>
      </w:r>
      <w:r>
        <w:rPr>
          <w:spacing w:val="42"/>
          <w:w w:val="101"/>
        </w:rPr>
        <w:t>防火卷帘下是否堆放</w:t>
      </w:r>
      <w:r>
        <w:rPr>
          <w:spacing w:val="19"/>
          <w:w w:val="115"/>
        </w:rPr>
        <w:t>物品</w:t>
      </w:r>
      <w:r>
        <w:rPr>
          <w:w w:val="180"/>
          <w:position w:val="1"/>
        </w:rPr>
        <w:t>;</w:t>
      </w:r>
    </w:p>
    <w:p>
      <w:pPr>
        <w:spacing w:before="37"/>
        <w:ind w:left="950" w:right="0" w:firstLine="0"/>
        <w:jc w:val="left"/>
        <w:rPr>
          <w:sz w:val="26"/>
        </w:rPr>
      </w:pPr>
      <w:r>
        <w:rPr>
          <w:w w:val="100"/>
          <w:sz w:val="26"/>
        </w:rPr>
        <w:t>—</w:t>
      </w:r>
      <w:r>
        <w:rPr>
          <w:spacing w:val="27"/>
          <w:sz w:val="26"/>
        </w:rPr>
        <w:t> </w:t>
      </w:r>
      <w:r>
        <w:rPr>
          <w:spacing w:val="-123"/>
          <w:w w:val="100"/>
          <w:position w:val="-3"/>
          <w:sz w:val="26"/>
        </w:rPr>
        <w:t>５</w:t>
      </w:r>
      <w:r>
        <w:rPr>
          <w:w w:val="100"/>
          <w:position w:val="-3"/>
          <w:sz w:val="26"/>
        </w:rPr>
        <w:t>４</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line="348" w:lineRule="auto" w:before="203"/>
        <w:ind w:left="680" w:right="679" w:firstLine="624"/>
      </w:pPr>
      <w:r>
        <w:rPr>
          <w:spacing w:val="-212"/>
          <w:w w:val="203"/>
          <w:position w:val="1"/>
        </w:rPr>
        <w:t>(</w:t>
      </w:r>
      <w:r>
        <w:rPr>
          <w:spacing w:val="-65"/>
          <w:w w:val="101"/>
          <w:position w:val="-3"/>
        </w:rPr>
        <w:t>４</w:t>
      </w:r>
      <w:r>
        <w:rPr>
          <w:spacing w:val="-134"/>
          <w:w w:val="203"/>
          <w:position w:val="1"/>
        </w:rPr>
        <w:t>)</w:t>
      </w:r>
      <w:r>
        <w:rPr>
          <w:spacing w:val="19"/>
          <w:w w:val="101"/>
        </w:rPr>
        <w:t>消防设施</w:t>
      </w:r>
      <w:r>
        <w:rPr>
          <w:spacing w:val="-131"/>
          <w:w w:val="101"/>
          <w:position w:val="1"/>
        </w:rPr>
        <w:t>、</w:t>
      </w:r>
      <w:r>
        <w:rPr>
          <w:spacing w:val="25"/>
          <w:w w:val="101"/>
        </w:rPr>
        <w:t>器材是否在位</w:t>
      </w:r>
      <w:r>
        <w:rPr>
          <w:spacing w:val="-129"/>
          <w:w w:val="101"/>
          <w:position w:val="1"/>
        </w:rPr>
        <w:t>、</w:t>
      </w:r>
      <w:r>
        <w:rPr>
          <w:spacing w:val="25"/>
          <w:w w:val="101"/>
        </w:rPr>
        <w:t>完整有效</w:t>
      </w:r>
      <w:r>
        <w:rPr>
          <w:spacing w:val="27"/>
          <w:w w:val="203"/>
          <w:position w:val="1"/>
        </w:rPr>
        <w:t>.</w:t>
      </w:r>
      <w:r>
        <w:rPr>
          <w:spacing w:val="25"/>
          <w:w w:val="101"/>
        </w:rPr>
        <w:t>消防安全标志是否</w:t>
      </w:r>
      <w:r>
        <w:rPr>
          <w:spacing w:val="19"/>
          <w:w w:val="115"/>
        </w:rPr>
        <w:t>完好清晰</w:t>
      </w:r>
      <w:r>
        <w:rPr>
          <w:w w:val="180"/>
          <w:position w:val="1"/>
        </w:rPr>
        <w:t>;</w:t>
      </w:r>
    </w:p>
    <w:p>
      <w:pPr>
        <w:pStyle w:val="BodyText"/>
        <w:spacing w:line="348" w:lineRule="auto" w:before="39"/>
        <w:ind w:left="1305" w:right="3347"/>
      </w:pPr>
      <w:r>
        <w:rPr>
          <w:spacing w:val="-212"/>
          <w:w w:val="203"/>
          <w:position w:val="1"/>
        </w:rPr>
        <w:t>(</w:t>
      </w:r>
      <w:r>
        <w:rPr>
          <w:spacing w:val="-65"/>
          <w:w w:val="101"/>
          <w:position w:val="-3"/>
        </w:rPr>
        <w:t>５</w:t>
      </w:r>
      <w:r>
        <w:rPr>
          <w:spacing w:val="-134"/>
          <w:w w:val="203"/>
          <w:position w:val="1"/>
        </w:rPr>
        <w:t>)</w:t>
      </w:r>
      <w:r>
        <w:rPr>
          <w:spacing w:val="19"/>
          <w:w w:val="101"/>
        </w:rPr>
        <w:t>消防安全重点部位的人员在岗情况</w:t>
      </w:r>
      <w:r>
        <w:rPr>
          <w:w w:val="203"/>
          <w:position w:val="1"/>
        </w:rPr>
        <w:t>; </w:t>
      </w:r>
      <w:r>
        <w:rPr>
          <w:spacing w:val="-212"/>
          <w:w w:val="203"/>
          <w:position w:val="1"/>
        </w:rPr>
        <w:t>(</w:t>
      </w:r>
      <w:r>
        <w:rPr>
          <w:spacing w:val="-65"/>
          <w:w w:val="101"/>
          <w:position w:val="-3"/>
        </w:rPr>
        <w:t>６</w:t>
      </w:r>
      <w:r>
        <w:rPr>
          <w:spacing w:val="-134"/>
          <w:w w:val="203"/>
          <w:position w:val="1"/>
        </w:rPr>
        <w:t>)</w:t>
      </w:r>
      <w:r>
        <w:rPr>
          <w:spacing w:val="19"/>
          <w:w w:val="101"/>
        </w:rPr>
        <w:t>其他消防安全情况</w:t>
      </w:r>
      <w:r>
        <w:rPr>
          <w:w w:val="203"/>
          <w:position w:val="1"/>
        </w:rPr>
        <w:t>.</w:t>
      </w:r>
    </w:p>
    <w:p>
      <w:pPr>
        <w:pStyle w:val="BodyText"/>
        <w:spacing w:line="348" w:lineRule="auto"/>
        <w:ind w:left="680" w:right="679" w:firstLine="551"/>
      </w:pPr>
      <w:r>
        <w:rPr>
          <w:spacing w:val="-100"/>
          <w:position w:val="-3"/>
        </w:rPr>
        <w:t>４．</w:t>
      </w:r>
      <w:r>
        <w:rPr>
          <w:spacing w:val="19"/>
        </w:rPr>
        <w:t>每月至少进行一次防火检查</w:t>
      </w:r>
      <w:r>
        <w:rPr>
          <w:spacing w:val="-127"/>
          <w:position w:val="1"/>
        </w:rPr>
        <w:t>,</w:t>
      </w:r>
      <w:r>
        <w:rPr>
          <w:spacing w:val="26"/>
        </w:rPr>
        <w:t>举办展览</w:t>
      </w:r>
      <w:r>
        <w:rPr>
          <w:spacing w:val="-127"/>
          <w:position w:val="1"/>
        </w:rPr>
        <w:t>、</w:t>
      </w:r>
      <w:r>
        <w:rPr>
          <w:spacing w:val="24"/>
        </w:rPr>
        <w:t>展销</w:t>
      </w:r>
      <w:r>
        <w:rPr>
          <w:spacing w:val="-127"/>
          <w:position w:val="1"/>
        </w:rPr>
        <w:t>、</w:t>
      </w:r>
      <w:r>
        <w:rPr>
          <w:spacing w:val="23"/>
        </w:rPr>
        <w:t>演出等大型</w:t>
      </w:r>
      <w:r>
        <w:rPr>
          <w:spacing w:val="19"/>
          <w:w w:val="105"/>
        </w:rPr>
        <w:t>群众性活动前</w:t>
      </w:r>
      <w:r>
        <w:rPr>
          <w:spacing w:val="-138"/>
          <w:w w:val="185"/>
          <w:position w:val="1"/>
        </w:rPr>
        <w:t>,</w:t>
      </w:r>
      <w:r>
        <w:rPr>
          <w:spacing w:val="19"/>
          <w:w w:val="105"/>
        </w:rPr>
        <w:t>应当开展一次防火检查</w:t>
      </w:r>
      <w:r>
        <w:rPr>
          <w:w w:val="185"/>
          <w:position w:val="1"/>
        </w:rPr>
        <w:t>.</w:t>
      </w:r>
    </w:p>
    <w:p>
      <w:pPr>
        <w:pStyle w:val="BodyText"/>
        <w:spacing w:before="37"/>
        <w:ind w:left="1232"/>
      </w:pPr>
      <w:r>
        <w:rPr>
          <w:spacing w:val="-100"/>
          <w:w w:val="110"/>
          <w:position w:val="-3"/>
        </w:rPr>
        <w:t>５．</w:t>
      </w:r>
      <w:r>
        <w:rPr>
          <w:spacing w:val="19"/>
          <w:w w:val="110"/>
        </w:rPr>
        <w:t>防火检查内容包括</w:t>
      </w:r>
      <w:r>
        <w:rPr>
          <w:w w:val="185"/>
          <w:position w:val="1"/>
        </w:rPr>
        <w:t>:</w:t>
      </w:r>
    </w:p>
    <w:p>
      <w:pPr>
        <w:pStyle w:val="BodyText"/>
        <w:spacing w:before="166"/>
        <w:ind w:left="1305"/>
      </w:pPr>
      <w:r>
        <w:rPr>
          <w:spacing w:val="-212"/>
          <w:w w:val="203"/>
          <w:position w:val="1"/>
        </w:rPr>
        <w:t>(</w:t>
      </w:r>
      <w:r>
        <w:rPr>
          <w:spacing w:val="-65"/>
          <w:w w:val="101"/>
          <w:position w:val="-3"/>
        </w:rPr>
        <w:t>１</w:t>
      </w:r>
      <w:r>
        <w:rPr>
          <w:spacing w:val="-134"/>
          <w:w w:val="203"/>
          <w:position w:val="1"/>
        </w:rPr>
        <w:t>)</w:t>
      </w:r>
      <w:r>
        <w:rPr>
          <w:spacing w:val="19"/>
          <w:w w:val="101"/>
        </w:rPr>
        <w:t>消防车通道</w:t>
      </w:r>
      <w:r>
        <w:rPr>
          <w:spacing w:val="-138"/>
          <w:w w:val="101"/>
          <w:position w:val="1"/>
        </w:rPr>
        <w:t>、</w:t>
      </w:r>
      <w:r>
        <w:rPr>
          <w:spacing w:val="19"/>
          <w:w w:val="101"/>
        </w:rPr>
        <w:t>消防水源情况</w:t>
      </w:r>
      <w:r>
        <w:rPr>
          <w:w w:val="203"/>
          <w:position w:val="1"/>
        </w:rPr>
        <w:t>;</w:t>
      </w:r>
    </w:p>
    <w:p>
      <w:pPr>
        <w:pStyle w:val="BodyText"/>
        <w:spacing w:line="348" w:lineRule="auto" w:before="167"/>
        <w:ind w:left="680" w:right="679" w:firstLine="624"/>
      </w:pPr>
      <w:r>
        <w:rPr>
          <w:spacing w:val="-212"/>
          <w:w w:val="203"/>
          <w:position w:val="1"/>
        </w:rPr>
        <w:t>(</w:t>
      </w:r>
      <w:r>
        <w:rPr>
          <w:spacing w:val="-65"/>
          <w:w w:val="101"/>
          <w:position w:val="-3"/>
        </w:rPr>
        <w:t>２</w:t>
      </w:r>
      <w:r>
        <w:rPr>
          <w:spacing w:val="-134"/>
          <w:w w:val="203"/>
          <w:position w:val="1"/>
        </w:rPr>
        <w:t>)</w:t>
      </w:r>
      <w:r>
        <w:rPr>
          <w:spacing w:val="19"/>
          <w:w w:val="101"/>
        </w:rPr>
        <w:t>疏散走道</w:t>
      </w:r>
      <w:r>
        <w:rPr>
          <w:spacing w:val="-138"/>
          <w:w w:val="101"/>
          <w:position w:val="1"/>
        </w:rPr>
        <w:t>、</w:t>
      </w:r>
      <w:r>
        <w:rPr>
          <w:spacing w:val="19"/>
          <w:w w:val="101"/>
        </w:rPr>
        <w:t>楼梯</w:t>
      </w:r>
      <w:r>
        <w:rPr>
          <w:spacing w:val="-138"/>
          <w:w w:val="203"/>
          <w:position w:val="1"/>
        </w:rPr>
        <w:t>,</w:t>
      </w:r>
      <w:r>
        <w:rPr>
          <w:spacing w:val="19"/>
          <w:w w:val="101"/>
        </w:rPr>
        <w:t>安全出口及其疏散指示标志</w:t>
      </w:r>
      <w:r>
        <w:rPr>
          <w:spacing w:val="-138"/>
          <w:w w:val="101"/>
          <w:position w:val="1"/>
        </w:rPr>
        <w:t>、</w:t>
      </w:r>
      <w:r>
        <w:rPr>
          <w:spacing w:val="15"/>
          <w:w w:val="101"/>
        </w:rPr>
        <w:t>应急照明灯</w:t>
      </w:r>
      <w:r>
        <w:rPr>
          <w:spacing w:val="19"/>
          <w:w w:val="115"/>
        </w:rPr>
        <w:t>情况</w:t>
      </w:r>
      <w:r>
        <w:rPr>
          <w:w w:val="180"/>
          <w:position w:val="1"/>
        </w:rPr>
        <w:t>;</w:t>
      </w:r>
    </w:p>
    <w:p>
      <w:pPr>
        <w:pStyle w:val="BodyText"/>
        <w:spacing w:line="348" w:lineRule="auto" w:before="38"/>
        <w:ind w:left="1305" w:right="4169"/>
      </w:pPr>
      <w:r>
        <w:rPr>
          <w:spacing w:val="-212"/>
          <w:w w:val="203"/>
          <w:position w:val="1"/>
        </w:rPr>
        <w:t>(</w:t>
      </w:r>
      <w:r>
        <w:rPr>
          <w:spacing w:val="-65"/>
          <w:w w:val="101"/>
          <w:position w:val="-3"/>
        </w:rPr>
        <w:t>３</w:t>
      </w:r>
      <w:r>
        <w:rPr>
          <w:spacing w:val="-134"/>
          <w:w w:val="203"/>
          <w:position w:val="1"/>
        </w:rPr>
        <w:t>)</w:t>
      </w:r>
      <w:r>
        <w:rPr>
          <w:spacing w:val="19"/>
          <w:w w:val="101"/>
        </w:rPr>
        <w:t>消防安全标志的设置情况</w:t>
      </w:r>
      <w:r>
        <w:rPr>
          <w:w w:val="203"/>
          <w:position w:val="1"/>
        </w:rPr>
        <w:t>; </w:t>
      </w:r>
      <w:r>
        <w:rPr>
          <w:spacing w:val="-212"/>
          <w:w w:val="203"/>
          <w:position w:val="1"/>
        </w:rPr>
        <w:t>(</w:t>
      </w:r>
      <w:r>
        <w:rPr>
          <w:spacing w:val="-65"/>
          <w:w w:val="101"/>
          <w:position w:val="-3"/>
        </w:rPr>
        <w:t>４</w:t>
      </w:r>
      <w:r>
        <w:rPr>
          <w:spacing w:val="-134"/>
          <w:w w:val="203"/>
          <w:position w:val="1"/>
        </w:rPr>
        <w:t>)</w:t>
      </w:r>
      <w:r>
        <w:rPr>
          <w:spacing w:val="19"/>
          <w:w w:val="101"/>
        </w:rPr>
        <w:t>灭火器材配置及其完好情况</w:t>
      </w:r>
      <w:r>
        <w:rPr>
          <w:spacing w:val="-11"/>
          <w:w w:val="203"/>
          <w:position w:val="1"/>
        </w:rPr>
        <w:t>;</w:t>
      </w:r>
      <w:r>
        <w:rPr>
          <w:w w:val="203"/>
          <w:position w:val="1"/>
        </w:rPr>
        <w:t> </w:t>
      </w:r>
      <w:r>
        <w:rPr>
          <w:spacing w:val="-212"/>
          <w:w w:val="203"/>
          <w:position w:val="1"/>
        </w:rPr>
        <w:t>(</w:t>
      </w:r>
      <w:r>
        <w:rPr>
          <w:spacing w:val="-65"/>
          <w:w w:val="101"/>
          <w:position w:val="-3"/>
        </w:rPr>
        <w:t>５</w:t>
      </w:r>
      <w:r>
        <w:rPr>
          <w:spacing w:val="-134"/>
          <w:w w:val="203"/>
          <w:position w:val="1"/>
        </w:rPr>
        <w:t>)</w:t>
      </w:r>
      <w:r>
        <w:rPr>
          <w:spacing w:val="19"/>
          <w:w w:val="101"/>
        </w:rPr>
        <w:t>建筑消防设施运行情况</w:t>
      </w:r>
      <w:r>
        <w:rPr>
          <w:w w:val="203"/>
          <w:position w:val="1"/>
        </w:rPr>
        <w:t>;</w:t>
      </w:r>
    </w:p>
    <w:p>
      <w:pPr>
        <w:pStyle w:val="BodyText"/>
        <w:spacing w:line="348" w:lineRule="auto"/>
        <w:ind w:left="680" w:right="679" w:firstLine="624"/>
      </w:pPr>
      <w:r>
        <w:rPr>
          <w:spacing w:val="-212"/>
          <w:w w:val="203"/>
          <w:position w:val="1"/>
        </w:rPr>
        <w:t>(</w:t>
      </w:r>
      <w:r>
        <w:rPr>
          <w:spacing w:val="-65"/>
          <w:w w:val="101"/>
          <w:position w:val="-3"/>
        </w:rPr>
        <w:t>６</w:t>
      </w:r>
      <w:r>
        <w:rPr>
          <w:spacing w:val="-107"/>
          <w:w w:val="203"/>
          <w:position w:val="1"/>
        </w:rPr>
        <w:t>)</w:t>
      </w:r>
      <w:r>
        <w:rPr>
          <w:spacing w:val="43"/>
          <w:w w:val="101"/>
        </w:rPr>
        <w:t>消防控制室值班情况</w:t>
      </w:r>
      <w:r>
        <w:rPr>
          <w:spacing w:val="-103"/>
          <w:w w:val="101"/>
          <w:position w:val="1"/>
        </w:rPr>
        <w:t>、</w:t>
      </w:r>
      <w:r>
        <w:rPr>
          <w:spacing w:val="44"/>
          <w:w w:val="101"/>
        </w:rPr>
        <w:t>消防控制设备运行情况及相关</w:t>
      </w:r>
      <w:r>
        <w:rPr>
          <w:spacing w:val="19"/>
          <w:w w:val="110"/>
        </w:rPr>
        <w:t>记录</w:t>
      </w:r>
      <w:r>
        <w:rPr>
          <w:w w:val="180"/>
          <w:position w:val="1"/>
        </w:rPr>
        <w:t>;</w:t>
      </w:r>
    </w:p>
    <w:p>
      <w:pPr>
        <w:pStyle w:val="BodyText"/>
        <w:spacing w:line="348" w:lineRule="auto" w:before="37"/>
        <w:ind w:left="1305" w:right="4295"/>
      </w:pPr>
      <w:r>
        <w:rPr>
          <w:spacing w:val="-212"/>
          <w:w w:val="203"/>
          <w:position w:val="1"/>
        </w:rPr>
        <w:t>(</w:t>
      </w:r>
      <w:r>
        <w:rPr>
          <w:spacing w:val="-65"/>
          <w:w w:val="101"/>
          <w:position w:val="-3"/>
        </w:rPr>
        <w:t>７</w:t>
      </w:r>
      <w:r>
        <w:rPr>
          <w:spacing w:val="-134"/>
          <w:w w:val="203"/>
          <w:position w:val="1"/>
        </w:rPr>
        <w:t>)</w:t>
      </w:r>
      <w:r>
        <w:rPr>
          <w:spacing w:val="19"/>
          <w:w w:val="101"/>
        </w:rPr>
        <w:t>用火</w:t>
      </w:r>
      <w:r>
        <w:rPr>
          <w:spacing w:val="-138"/>
          <w:w w:val="101"/>
          <w:position w:val="1"/>
        </w:rPr>
        <w:t>、</w:t>
      </w:r>
      <w:r>
        <w:rPr>
          <w:spacing w:val="19"/>
          <w:w w:val="101"/>
        </w:rPr>
        <w:t>用电有无违章情况</w:t>
      </w:r>
      <w:r>
        <w:rPr>
          <w:w w:val="203"/>
          <w:position w:val="1"/>
        </w:rPr>
        <w:t>; </w:t>
      </w:r>
      <w:r>
        <w:rPr>
          <w:spacing w:val="-212"/>
          <w:w w:val="203"/>
          <w:position w:val="1"/>
        </w:rPr>
        <w:t>(</w:t>
      </w:r>
      <w:r>
        <w:rPr>
          <w:spacing w:val="-65"/>
          <w:w w:val="101"/>
          <w:position w:val="-3"/>
        </w:rPr>
        <w:t>８</w:t>
      </w:r>
      <w:r>
        <w:rPr>
          <w:spacing w:val="-134"/>
          <w:w w:val="203"/>
          <w:position w:val="1"/>
        </w:rPr>
        <w:t>)</w:t>
      </w:r>
      <w:r>
        <w:rPr>
          <w:spacing w:val="19"/>
          <w:w w:val="101"/>
        </w:rPr>
        <w:t>消防安全重点部位的管理</w:t>
      </w:r>
      <w:r>
        <w:rPr>
          <w:w w:val="203"/>
          <w:position w:val="1"/>
        </w:rPr>
        <w:t>; </w:t>
      </w:r>
      <w:r>
        <w:rPr>
          <w:spacing w:val="-212"/>
          <w:w w:val="203"/>
          <w:position w:val="1"/>
        </w:rPr>
        <w:t>(</w:t>
      </w:r>
      <w:r>
        <w:rPr>
          <w:spacing w:val="-65"/>
          <w:w w:val="101"/>
          <w:position w:val="-3"/>
        </w:rPr>
        <w:t>９</w:t>
      </w:r>
      <w:r>
        <w:rPr>
          <w:spacing w:val="-134"/>
          <w:w w:val="203"/>
          <w:position w:val="1"/>
        </w:rPr>
        <w:t>)</w:t>
      </w:r>
      <w:r>
        <w:rPr>
          <w:spacing w:val="19"/>
          <w:w w:val="101"/>
        </w:rPr>
        <w:t>防火巡查落实情况及其记录</w:t>
      </w:r>
      <w:r>
        <w:rPr>
          <w:spacing w:val="-11"/>
          <w:w w:val="203"/>
          <w:position w:val="1"/>
        </w:rPr>
        <w:t>;</w:t>
      </w:r>
    </w:p>
    <w:p>
      <w:pPr>
        <w:pStyle w:val="BodyText"/>
        <w:spacing w:line="419" w:lineRule="exact"/>
        <w:ind w:left="1305"/>
      </w:pPr>
      <w:r>
        <w:rPr>
          <w:spacing w:val="-212"/>
          <w:w w:val="203"/>
          <w:position w:val="1"/>
        </w:rPr>
        <w:t>(</w:t>
      </w:r>
      <w:r>
        <w:rPr>
          <w:spacing w:val="-102"/>
          <w:w w:val="101"/>
          <w:position w:val="-3"/>
        </w:rPr>
        <w:t>１０</w:t>
      </w:r>
      <w:r>
        <w:rPr>
          <w:spacing w:val="-134"/>
          <w:w w:val="203"/>
          <w:position w:val="1"/>
        </w:rPr>
        <w:t>)</w:t>
      </w:r>
      <w:r>
        <w:rPr>
          <w:spacing w:val="19"/>
          <w:w w:val="101"/>
        </w:rPr>
        <w:t>火灾隐患整改以及防范措施的落实情况</w:t>
      </w:r>
      <w:r>
        <w:rPr>
          <w:w w:val="203"/>
          <w:position w:val="1"/>
        </w:rPr>
        <w:t>;</w:t>
      </w:r>
    </w:p>
    <w:p>
      <w:pPr>
        <w:pStyle w:val="BodyText"/>
        <w:spacing w:line="348" w:lineRule="auto" w:before="166"/>
        <w:ind w:left="680" w:right="679" w:firstLine="624"/>
      </w:pPr>
      <w:r>
        <w:rPr>
          <w:spacing w:val="-212"/>
          <w:w w:val="203"/>
          <w:position w:val="1"/>
        </w:rPr>
        <w:t>(</w:t>
      </w:r>
      <w:r>
        <w:rPr>
          <w:spacing w:val="-102"/>
          <w:w w:val="101"/>
          <w:position w:val="-3"/>
        </w:rPr>
        <w:t>１１</w:t>
      </w:r>
      <w:r>
        <w:rPr>
          <w:spacing w:val="-121"/>
          <w:w w:val="203"/>
          <w:position w:val="1"/>
        </w:rPr>
        <w:t>)</w:t>
      </w:r>
      <w:r>
        <w:rPr>
          <w:spacing w:val="29"/>
          <w:w w:val="101"/>
        </w:rPr>
        <w:t>楼板</w:t>
      </w:r>
      <w:r>
        <w:rPr>
          <w:spacing w:val="-113"/>
          <w:w w:val="101"/>
          <w:position w:val="1"/>
        </w:rPr>
        <w:t>、</w:t>
      </w:r>
      <w:r>
        <w:rPr>
          <w:spacing w:val="38"/>
          <w:w w:val="101"/>
        </w:rPr>
        <w:t>防火墙和竖井孔洞等重点防火分隔部位的封堵</w:t>
      </w:r>
      <w:r>
        <w:rPr>
          <w:spacing w:val="19"/>
          <w:w w:val="110"/>
        </w:rPr>
        <w:t>情况</w:t>
      </w:r>
      <w:r>
        <w:rPr>
          <w:w w:val="175"/>
          <w:position w:val="1"/>
        </w:rPr>
        <w:t>;</w:t>
      </w:r>
    </w:p>
    <w:p>
      <w:pPr>
        <w:pStyle w:val="BodyText"/>
        <w:spacing w:before="39"/>
        <w:ind w:left="1305"/>
      </w:pPr>
      <w:r>
        <w:rPr>
          <w:spacing w:val="-212"/>
          <w:w w:val="203"/>
          <w:position w:val="1"/>
        </w:rPr>
        <w:t>(</w:t>
      </w:r>
      <w:r>
        <w:rPr>
          <w:spacing w:val="-102"/>
          <w:w w:val="101"/>
          <w:position w:val="-3"/>
        </w:rPr>
        <w:t>１２</w:t>
      </w:r>
      <w:r>
        <w:rPr>
          <w:spacing w:val="-99"/>
          <w:w w:val="203"/>
          <w:position w:val="1"/>
        </w:rPr>
        <w:t>)</w:t>
      </w:r>
      <w:r>
        <w:rPr>
          <w:spacing w:val="43"/>
          <w:w w:val="101"/>
        </w:rPr>
        <w:t>消防安全重点部位人员及其他员工消防知识的掌握</w:t>
      </w:r>
    </w:p>
    <w:p>
      <w:pPr>
        <w:spacing w:before="165"/>
        <w:ind w:left="0" w:right="967" w:firstLine="0"/>
        <w:jc w:val="right"/>
        <w:rPr>
          <w:sz w:val="26"/>
        </w:rPr>
      </w:pPr>
      <w:r>
        <w:rPr>
          <w:w w:val="100"/>
          <w:sz w:val="26"/>
        </w:rPr>
        <w:t>—</w:t>
      </w:r>
      <w:r>
        <w:rPr>
          <w:spacing w:val="27"/>
          <w:sz w:val="26"/>
        </w:rPr>
        <w:t> </w:t>
      </w:r>
      <w:r>
        <w:rPr>
          <w:spacing w:val="-123"/>
          <w:w w:val="100"/>
          <w:position w:val="-3"/>
          <w:sz w:val="26"/>
        </w:rPr>
        <w:t>５</w:t>
      </w:r>
      <w:r>
        <w:rPr>
          <w:w w:val="100"/>
          <w:position w:val="-3"/>
          <w:sz w:val="26"/>
        </w:rPr>
        <w:t>５</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before="203"/>
        <w:ind w:left="680"/>
      </w:pPr>
      <w:r>
        <w:rPr>
          <w:w w:val="115"/>
        </w:rPr>
        <w:t>情况</w:t>
      </w:r>
      <w:r>
        <w:rPr>
          <w:w w:val="185"/>
          <w:position w:val="1"/>
        </w:rPr>
        <w:t>.</w:t>
      </w:r>
    </w:p>
    <w:p>
      <w:pPr>
        <w:pStyle w:val="BodyText"/>
        <w:spacing w:line="369" w:lineRule="auto" w:before="207"/>
        <w:ind w:left="680" w:right="679" w:firstLine="551"/>
        <w:jc w:val="both"/>
      </w:pPr>
      <w:r>
        <w:rPr>
          <w:spacing w:val="-100"/>
          <w:position w:val="-3"/>
        </w:rPr>
        <w:t>６．</w:t>
      </w:r>
      <w:r>
        <w:rPr>
          <w:spacing w:val="19"/>
        </w:rPr>
        <w:t>防火巡查和检查应如实填写巡查和检查记录</w:t>
      </w:r>
      <w:r>
        <w:rPr>
          <w:spacing w:val="-127"/>
          <w:position w:val="1"/>
        </w:rPr>
        <w:t>,</w:t>
      </w:r>
      <w:r>
        <w:rPr>
          <w:spacing w:val="23"/>
        </w:rPr>
        <w:t>及时纠正消</w:t>
      </w:r>
      <w:r>
        <w:rPr>
          <w:spacing w:val="19"/>
          <w:w w:val="105"/>
        </w:rPr>
        <w:t>防违法违章行为</w:t>
      </w:r>
      <w:r>
        <w:rPr>
          <w:spacing w:val="-131"/>
          <w:w w:val="120"/>
          <w:position w:val="1"/>
        </w:rPr>
        <w:t>,</w:t>
      </w:r>
      <w:r>
        <w:rPr>
          <w:spacing w:val="26"/>
          <w:w w:val="105"/>
        </w:rPr>
        <w:t>对不能当场整改的火灾隐患应逐级报告</w:t>
      </w:r>
      <w:r>
        <w:rPr>
          <w:spacing w:val="27"/>
          <w:w w:val="120"/>
          <w:position w:val="1"/>
        </w:rPr>
        <w:t>.</w:t>
      </w:r>
      <w:r>
        <w:rPr>
          <w:spacing w:val="14"/>
          <w:w w:val="105"/>
        </w:rPr>
        <w:t>消防</w:t>
      </w:r>
      <w:r>
        <w:rPr>
          <w:spacing w:val="18"/>
        </w:rPr>
        <w:t>安全管理人或部门消防安全责任人应组织对报告的火灾隐患进行</w:t>
      </w:r>
      <w:r>
        <w:rPr>
          <w:spacing w:val="19"/>
          <w:w w:val="105"/>
        </w:rPr>
        <w:t>认定</w:t>
      </w:r>
      <w:r>
        <w:rPr>
          <w:spacing w:val="-138"/>
          <w:w w:val="115"/>
          <w:position w:val="1"/>
        </w:rPr>
        <w:t>,</w:t>
      </w:r>
      <w:r>
        <w:rPr>
          <w:spacing w:val="19"/>
          <w:w w:val="105"/>
        </w:rPr>
        <w:t>确定整改措施</w:t>
      </w:r>
      <w:r>
        <w:rPr>
          <w:spacing w:val="-129"/>
          <w:w w:val="105"/>
          <w:position w:val="1"/>
        </w:rPr>
        <w:t>、</w:t>
      </w:r>
      <w:r>
        <w:rPr>
          <w:spacing w:val="23"/>
          <w:w w:val="105"/>
        </w:rPr>
        <w:t>期限</w:t>
      </w:r>
      <w:r>
        <w:rPr>
          <w:spacing w:val="-129"/>
          <w:w w:val="105"/>
          <w:position w:val="1"/>
        </w:rPr>
        <w:t>、</w:t>
      </w:r>
      <w:r>
        <w:rPr>
          <w:spacing w:val="23"/>
          <w:w w:val="105"/>
        </w:rPr>
        <w:t>人员</w:t>
      </w:r>
      <w:r>
        <w:rPr>
          <w:spacing w:val="-129"/>
          <w:w w:val="105"/>
          <w:position w:val="1"/>
        </w:rPr>
        <w:t>、</w:t>
      </w:r>
      <w:r>
        <w:rPr>
          <w:spacing w:val="23"/>
          <w:w w:val="105"/>
        </w:rPr>
        <w:t>资金</w:t>
      </w:r>
      <w:r>
        <w:rPr>
          <w:spacing w:val="-129"/>
          <w:w w:val="115"/>
          <w:position w:val="1"/>
        </w:rPr>
        <w:t>,</w:t>
      </w:r>
      <w:r>
        <w:rPr>
          <w:spacing w:val="25"/>
          <w:w w:val="105"/>
        </w:rPr>
        <w:t>并对整改完毕的火灾隐患</w:t>
      </w:r>
      <w:r>
        <w:rPr>
          <w:spacing w:val="19"/>
          <w:w w:val="105"/>
        </w:rPr>
        <w:t>进行确认</w:t>
      </w:r>
      <w:r>
        <w:rPr>
          <w:w w:val="185"/>
          <w:position w:val="1"/>
        </w:rPr>
        <w:t>.</w:t>
      </w:r>
    </w:p>
    <w:p>
      <w:pPr>
        <w:pStyle w:val="BodyText"/>
        <w:spacing w:line="374" w:lineRule="auto"/>
        <w:ind w:left="680" w:right="679" w:firstLine="628"/>
        <w:jc w:val="both"/>
      </w:pPr>
      <w:r>
        <w:rPr>
          <w:spacing w:val="19"/>
          <w:w w:val="105"/>
        </w:rPr>
        <w:t>在火灾隐患整改期间</w:t>
      </w:r>
      <w:r>
        <w:rPr>
          <w:spacing w:val="-138"/>
          <w:w w:val="105"/>
          <w:position w:val="1"/>
        </w:rPr>
        <w:t>,</w:t>
      </w:r>
      <w:r>
        <w:rPr>
          <w:spacing w:val="19"/>
          <w:w w:val="105"/>
        </w:rPr>
        <w:t>应当落实防范措施</w:t>
      </w:r>
      <w:r>
        <w:rPr>
          <w:spacing w:val="-138"/>
          <w:w w:val="105"/>
          <w:position w:val="1"/>
        </w:rPr>
        <w:t>,</w:t>
      </w:r>
      <w:r>
        <w:rPr>
          <w:spacing w:val="19"/>
          <w:w w:val="105"/>
        </w:rPr>
        <w:t>保障安全</w:t>
      </w:r>
      <w:r>
        <w:rPr>
          <w:spacing w:val="19"/>
          <w:w w:val="105"/>
          <w:position w:val="1"/>
        </w:rPr>
        <w:t>.</w:t>
      </w:r>
      <w:r>
        <w:rPr>
          <w:spacing w:val="12"/>
          <w:w w:val="105"/>
        </w:rPr>
        <w:t>不能确</w:t>
      </w:r>
      <w:r>
        <w:rPr>
          <w:spacing w:val="19"/>
        </w:rPr>
        <w:t>保消防安全</w:t>
      </w:r>
      <w:r>
        <w:rPr>
          <w:spacing w:val="-138"/>
          <w:position w:val="1"/>
        </w:rPr>
        <w:t>,</w:t>
      </w:r>
      <w:r>
        <w:rPr>
          <w:spacing w:val="21"/>
        </w:rPr>
        <w:t>随时可能引发火灾或者一旦发生火灾将严重危及人</w:t>
      </w:r>
      <w:r>
        <w:rPr>
          <w:spacing w:val="19"/>
          <w:w w:val="110"/>
        </w:rPr>
        <w:t>身安全的</w:t>
      </w:r>
      <w:r>
        <w:rPr>
          <w:spacing w:val="-138"/>
          <w:w w:val="185"/>
          <w:position w:val="1"/>
        </w:rPr>
        <w:t>,</w:t>
      </w:r>
      <w:r>
        <w:rPr>
          <w:spacing w:val="19"/>
          <w:w w:val="110"/>
        </w:rPr>
        <w:t>应当将危险部位停业整改</w:t>
      </w:r>
      <w:r>
        <w:rPr>
          <w:w w:val="185"/>
          <w:position w:val="1"/>
        </w:rPr>
        <w:t>.</w:t>
      </w:r>
    </w:p>
    <w:p>
      <w:pPr>
        <w:pStyle w:val="BodyText"/>
        <w:spacing w:line="377" w:lineRule="exact"/>
        <w:ind w:left="1309"/>
      </w:pPr>
      <w:r>
        <w:rPr>
          <w:spacing w:val="19"/>
        </w:rPr>
        <w:t>七</w:t>
      </w:r>
      <w:r>
        <w:rPr>
          <w:spacing w:val="-138"/>
          <w:position w:val="1"/>
        </w:rPr>
        <w:t>、</w:t>
      </w:r>
      <w:r>
        <w:rPr>
          <w:spacing w:val="17"/>
        </w:rPr>
        <w:t>消防安全宣传教育培训</w:t>
      </w:r>
    </w:p>
    <w:p>
      <w:pPr>
        <w:pStyle w:val="BodyText"/>
        <w:spacing w:line="360" w:lineRule="auto" w:before="205"/>
        <w:ind w:left="680" w:right="679" w:firstLine="551"/>
        <w:jc w:val="both"/>
      </w:pPr>
      <w:r>
        <w:rPr>
          <w:spacing w:val="-100"/>
          <w:position w:val="-3"/>
        </w:rPr>
        <w:t>１．</w:t>
      </w:r>
      <w:r>
        <w:rPr>
          <w:spacing w:val="19"/>
        </w:rPr>
        <w:t>通过张贴图画</w:t>
      </w:r>
      <w:r>
        <w:rPr>
          <w:spacing w:val="-138"/>
          <w:position w:val="1"/>
        </w:rPr>
        <w:t>、</w:t>
      </w:r>
      <w:r>
        <w:rPr>
          <w:spacing w:val="19"/>
        </w:rPr>
        <w:t>广播</w:t>
      </w:r>
      <w:r>
        <w:rPr>
          <w:spacing w:val="-138"/>
          <w:position w:val="1"/>
        </w:rPr>
        <w:t>、</w:t>
      </w:r>
      <w:r>
        <w:rPr>
          <w:spacing w:val="19"/>
        </w:rPr>
        <w:t>视频</w:t>
      </w:r>
      <w:r>
        <w:rPr>
          <w:spacing w:val="-138"/>
          <w:position w:val="1"/>
        </w:rPr>
        <w:t>、</w:t>
      </w:r>
      <w:r>
        <w:rPr>
          <w:spacing w:val="19"/>
        </w:rPr>
        <w:t>网络</w:t>
      </w:r>
      <w:r>
        <w:rPr>
          <w:spacing w:val="-138"/>
          <w:position w:val="1"/>
        </w:rPr>
        <w:t>、</w:t>
      </w:r>
      <w:r>
        <w:rPr>
          <w:spacing w:val="17"/>
        </w:rPr>
        <w:t>举办消防文化活动等形式</w:t>
      </w:r>
      <w:r>
        <w:rPr>
          <w:spacing w:val="19"/>
        </w:rPr>
        <w:t>对公众宣传防火</w:t>
      </w:r>
      <w:r>
        <w:rPr>
          <w:spacing w:val="-138"/>
          <w:position w:val="1"/>
        </w:rPr>
        <w:t>、</w:t>
      </w:r>
      <w:r>
        <w:rPr>
          <w:spacing w:val="19"/>
        </w:rPr>
        <w:t>灭火</w:t>
      </w:r>
      <w:r>
        <w:rPr>
          <w:spacing w:val="-138"/>
          <w:position w:val="1"/>
        </w:rPr>
        <w:t>、</w:t>
      </w:r>
      <w:r>
        <w:rPr>
          <w:spacing w:val="19"/>
        </w:rPr>
        <w:t>应急逃生等常识</w:t>
      </w:r>
      <w:r>
        <w:rPr>
          <w:spacing w:val="19"/>
          <w:position w:val="1"/>
        </w:rPr>
        <w:t>.</w:t>
      </w:r>
      <w:r>
        <w:rPr>
          <w:spacing w:val="17"/>
        </w:rPr>
        <w:t>重点提示该场所火灾危</w:t>
      </w:r>
      <w:r>
        <w:rPr>
          <w:spacing w:val="19"/>
          <w:w w:val="105"/>
        </w:rPr>
        <w:t>险性</w:t>
      </w:r>
      <w:r>
        <w:rPr>
          <w:spacing w:val="-138"/>
          <w:w w:val="105"/>
          <w:position w:val="1"/>
        </w:rPr>
        <w:t>、</w:t>
      </w:r>
      <w:r>
        <w:rPr>
          <w:spacing w:val="19"/>
          <w:w w:val="105"/>
        </w:rPr>
        <w:t>安全疏散路线</w:t>
      </w:r>
      <w:r>
        <w:rPr>
          <w:spacing w:val="-138"/>
          <w:w w:val="105"/>
          <w:position w:val="1"/>
        </w:rPr>
        <w:t>、</w:t>
      </w:r>
      <w:r>
        <w:rPr>
          <w:spacing w:val="19"/>
          <w:w w:val="105"/>
        </w:rPr>
        <w:t>灭火器材位置和使用方法</w:t>
      </w:r>
      <w:r>
        <w:rPr>
          <w:w w:val="185"/>
          <w:position w:val="1"/>
        </w:rPr>
        <w:t>.</w:t>
      </w:r>
    </w:p>
    <w:p>
      <w:pPr>
        <w:pStyle w:val="BodyText"/>
        <w:spacing w:line="348" w:lineRule="auto" w:before="32"/>
        <w:ind w:left="680" w:right="679" w:firstLine="551"/>
      </w:pPr>
      <w:r>
        <w:rPr>
          <w:spacing w:val="-100"/>
          <w:position w:val="-3"/>
        </w:rPr>
        <w:t>２．</w:t>
      </w:r>
      <w:r>
        <w:rPr>
          <w:spacing w:val="18"/>
        </w:rPr>
        <w:t>对新上岗员工或进入新岗位的员工进行上岗前的消防安全</w:t>
      </w:r>
      <w:r>
        <w:rPr>
          <w:spacing w:val="19"/>
          <w:w w:val="105"/>
        </w:rPr>
        <w:t>培训</w:t>
      </w:r>
      <w:r>
        <w:rPr>
          <w:w w:val="185"/>
          <w:position w:val="1"/>
        </w:rPr>
        <w:t>.</w:t>
      </w:r>
    </w:p>
    <w:p>
      <w:pPr>
        <w:pStyle w:val="BodyText"/>
        <w:spacing w:before="39"/>
        <w:ind w:left="1232"/>
      </w:pPr>
      <w:r>
        <w:rPr>
          <w:spacing w:val="-100"/>
          <w:w w:val="105"/>
          <w:position w:val="-3"/>
        </w:rPr>
        <w:t>３．</w:t>
      </w:r>
      <w:r>
        <w:rPr>
          <w:spacing w:val="19"/>
          <w:w w:val="105"/>
        </w:rPr>
        <w:t>至少每半年组织一次对全体员工的集中消防安全培训</w:t>
      </w:r>
      <w:r>
        <w:rPr>
          <w:w w:val="185"/>
          <w:position w:val="1"/>
        </w:rPr>
        <w:t>.</w:t>
      </w:r>
    </w:p>
    <w:p>
      <w:pPr>
        <w:pStyle w:val="BodyText"/>
        <w:spacing w:line="348" w:lineRule="auto" w:before="166"/>
        <w:ind w:left="680" w:right="679" w:firstLine="551"/>
      </w:pPr>
      <w:r>
        <w:rPr>
          <w:spacing w:val="-100"/>
          <w:w w:val="105"/>
          <w:position w:val="-3"/>
        </w:rPr>
        <w:t>４．</w:t>
      </w:r>
      <w:r>
        <w:rPr>
          <w:spacing w:val="19"/>
          <w:w w:val="105"/>
        </w:rPr>
        <w:t>消防培训应有培训计划</w:t>
      </w:r>
      <w:r>
        <w:rPr>
          <w:spacing w:val="-138"/>
          <w:w w:val="105"/>
          <w:position w:val="1"/>
        </w:rPr>
        <w:t>,</w:t>
      </w:r>
      <w:r>
        <w:rPr>
          <w:spacing w:val="19"/>
          <w:w w:val="105"/>
        </w:rPr>
        <w:t>定期组织考核并做好记录</w:t>
      </w:r>
      <w:r>
        <w:rPr>
          <w:spacing w:val="-138"/>
          <w:w w:val="105"/>
          <w:position w:val="1"/>
        </w:rPr>
        <w:t>,</w:t>
      </w:r>
      <w:r>
        <w:rPr>
          <w:spacing w:val="12"/>
          <w:w w:val="105"/>
        </w:rPr>
        <w:t>培训的</w:t>
      </w:r>
      <w:r>
        <w:rPr>
          <w:spacing w:val="19"/>
          <w:w w:val="110"/>
        </w:rPr>
        <w:t>内容包括</w:t>
      </w:r>
      <w:r>
        <w:rPr>
          <w:w w:val="185"/>
          <w:position w:val="1"/>
        </w:rPr>
        <w:t>:</w:t>
      </w:r>
    </w:p>
    <w:p>
      <w:pPr>
        <w:pStyle w:val="BodyText"/>
        <w:spacing w:line="348" w:lineRule="auto" w:before="39"/>
        <w:ind w:left="680" w:right="679" w:firstLine="624"/>
      </w:pPr>
      <w:r>
        <w:rPr>
          <w:spacing w:val="-212"/>
          <w:w w:val="203"/>
          <w:position w:val="1"/>
        </w:rPr>
        <w:t>(</w:t>
      </w:r>
      <w:r>
        <w:rPr>
          <w:spacing w:val="-65"/>
          <w:w w:val="101"/>
          <w:position w:val="-3"/>
        </w:rPr>
        <w:t>１</w:t>
      </w:r>
      <w:r>
        <w:rPr>
          <w:spacing w:val="-107"/>
          <w:w w:val="203"/>
          <w:position w:val="1"/>
        </w:rPr>
        <w:t>)</w:t>
      </w:r>
      <w:r>
        <w:rPr>
          <w:spacing w:val="41"/>
          <w:w w:val="101"/>
        </w:rPr>
        <w:t>有关消防法规</w:t>
      </w:r>
      <w:r>
        <w:rPr>
          <w:spacing w:val="-103"/>
          <w:w w:val="101"/>
          <w:position w:val="1"/>
        </w:rPr>
        <w:t>、</w:t>
      </w:r>
      <w:r>
        <w:rPr>
          <w:spacing w:val="43"/>
          <w:w w:val="101"/>
        </w:rPr>
        <w:t>消防安全制度和保障消防安全的操作</w:t>
      </w:r>
      <w:r>
        <w:rPr>
          <w:spacing w:val="19"/>
          <w:w w:val="110"/>
        </w:rPr>
        <w:t>规程</w:t>
      </w:r>
      <w:r>
        <w:rPr>
          <w:w w:val="180"/>
          <w:position w:val="1"/>
        </w:rPr>
        <w:t>;</w:t>
      </w:r>
    </w:p>
    <w:p>
      <w:pPr>
        <w:pStyle w:val="BodyText"/>
        <w:spacing w:before="39"/>
        <w:ind w:left="1305"/>
      </w:pPr>
      <w:r>
        <w:rPr>
          <w:spacing w:val="-212"/>
          <w:w w:val="203"/>
          <w:position w:val="1"/>
        </w:rPr>
        <w:t>(</w:t>
      </w:r>
      <w:r>
        <w:rPr>
          <w:spacing w:val="-65"/>
          <w:w w:val="101"/>
          <w:position w:val="-3"/>
        </w:rPr>
        <w:t>２</w:t>
      </w:r>
      <w:r>
        <w:rPr>
          <w:spacing w:val="-134"/>
          <w:w w:val="203"/>
          <w:position w:val="1"/>
        </w:rPr>
        <w:t>)</w:t>
      </w:r>
      <w:r>
        <w:rPr>
          <w:spacing w:val="19"/>
          <w:w w:val="101"/>
        </w:rPr>
        <w:t>本场所</w:t>
      </w:r>
      <w:r>
        <w:rPr>
          <w:spacing w:val="-138"/>
          <w:w w:val="101"/>
          <w:position w:val="1"/>
        </w:rPr>
        <w:t>、</w:t>
      </w:r>
      <w:r>
        <w:rPr>
          <w:spacing w:val="19"/>
          <w:w w:val="101"/>
        </w:rPr>
        <w:t>本岗位的火灾危险性和防火措施</w:t>
      </w:r>
      <w:r>
        <w:rPr>
          <w:w w:val="203"/>
          <w:position w:val="1"/>
        </w:rPr>
        <w:t>;</w:t>
      </w:r>
    </w:p>
    <w:p>
      <w:pPr>
        <w:pStyle w:val="BodyText"/>
        <w:spacing w:before="166"/>
        <w:ind w:left="1305"/>
      </w:pPr>
      <w:r>
        <w:rPr>
          <w:spacing w:val="-212"/>
          <w:w w:val="203"/>
          <w:position w:val="1"/>
        </w:rPr>
        <w:t>(</w:t>
      </w:r>
      <w:r>
        <w:rPr>
          <w:spacing w:val="-65"/>
          <w:w w:val="101"/>
          <w:position w:val="-3"/>
        </w:rPr>
        <w:t>３</w:t>
      </w:r>
      <w:r>
        <w:rPr>
          <w:spacing w:val="-134"/>
          <w:w w:val="203"/>
          <w:position w:val="1"/>
        </w:rPr>
        <w:t>)</w:t>
      </w:r>
      <w:r>
        <w:rPr>
          <w:spacing w:val="19"/>
          <w:w w:val="101"/>
        </w:rPr>
        <w:t>有关消防设施的性能</w:t>
      </w:r>
      <w:r>
        <w:rPr>
          <w:spacing w:val="-138"/>
          <w:w w:val="101"/>
          <w:position w:val="1"/>
        </w:rPr>
        <w:t>、</w:t>
      </w:r>
      <w:r>
        <w:rPr>
          <w:spacing w:val="19"/>
          <w:w w:val="101"/>
        </w:rPr>
        <w:t>灭火器材的使用方法</w:t>
      </w:r>
      <w:r>
        <w:rPr>
          <w:w w:val="203"/>
          <w:position w:val="1"/>
        </w:rPr>
        <w:t>;</w:t>
      </w:r>
    </w:p>
    <w:p>
      <w:pPr>
        <w:spacing w:before="165"/>
        <w:ind w:left="950" w:right="0" w:firstLine="0"/>
        <w:jc w:val="left"/>
        <w:rPr>
          <w:sz w:val="26"/>
        </w:rPr>
      </w:pPr>
      <w:r>
        <w:rPr>
          <w:w w:val="100"/>
          <w:sz w:val="26"/>
        </w:rPr>
        <w:t>—</w:t>
      </w:r>
      <w:r>
        <w:rPr>
          <w:spacing w:val="27"/>
          <w:sz w:val="26"/>
        </w:rPr>
        <w:t> </w:t>
      </w:r>
      <w:r>
        <w:rPr>
          <w:spacing w:val="-123"/>
          <w:w w:val="100"/>
          <w:position w:val="-3"/>
          <w:sz w:val="26"/>
        </w:rPr>
        <w:t>５</w:t>
      </w:r>
      <w:r>
        <w:rPr>
          <w:w w:val="100"/>
          <w:position w:val="-3"/>
          <w:sz w:val="26"/>
        </w:rPr>
        <w:t>６</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line="348" w:lineRule="auto" w:before="203"/>
        <w:ind w:left="1305" w:right="1306"/>
      </w:pPr>
      <w:r>
        <w:rPr>
          <w:spacing w:val="-212"/>
          <w:w w:val="203"/>
          <w:position w:val="1"/>
        </w:rPr>
        <w:t>(</w:t>
      </w:r>
      <w:r>
        <w:rPr>
          <w:spacing w:val="-65"/>
          <w:w w:val="101"/>
          <w:position w:val="-3"/>
        </w:rPr>
        <w:t>４</w:t>
      </w:r>
      <w:r>
        <w:rPr>
          <w:spacing w:val="-134"/>
          <w:w w:val="203"/>
          <w:position w:val="1"/>
        </w:rPr>
        <w:t>)</w:t>
      </w:r>
      <w:r>
        <w:rPr>
          <w:spacing w:val="19"/>
          <w:w w:val="101"/>
        </w:rPr>
        <w:t>报火警</w:t>
      </w:r>
      <w:r>
        <w:rPr>
          <w:spacing w:val="-138"/>
          <w:w w:val="101"/>
          <w:position w:val="1"/>
        </w:rPr>
        <w:t>、</w:t>
      </w:r>
      <w:r>
        <w:rPr>
          <w:spacing w:val="19"/>
          <w:w w:val="101"/>
        </w:rPr>
        <w:t>扑救初起火灾以及逃生自救的知识和技能</w:t>
      </w:r>
      <w:r>
        <w:rPr>
          <w:w w:val="203"/>
          <w:position w:val="1"/>
        </w:rPr>
        <w:t>; </w:t>
      </w:r>
      <w:r>
        <w:rPr>
          <w:spacing w:val="-212"/>
          <w:w w:val="203"/>
          <w:position w:val="1"/>
        </w:rPr>
        <w:t>(</w:t>
      </w:r>
      <w:r>
        <w:rPr>
          <w:spacing w:val="-65"/>
          <w:w w:val="101"/>
          <w:position w:val="-3"/>
        </w:rPr>
        <w:t>５</w:t>
      </w:r>
      <w:r>
        <w:rPr>
          <w:spacing w:val="-134"/>
          <w:w w:val="203"/>
          <w:position w:val="1"/>
        </w:rPr>
        <w:t>)</w:t>
      </w:r>
      <w:r>
        <w:rPr>
          <w:spacing w:val="19"/>
          <w:w w:val="101"/>
        </w:rPr>
        <w:t>组织</w:t>
      </w:r>
      <w:r>
        <w:rPr>
          <w:spacing w:val="-138"/>
          <w:w w:val="101"/>
          <w:position w:val="1"/>
        </w:rPr>
        <w:t>、</w:t>
      </w:r>
      <w:r>
        <w:rPr>
          <w:spacing w:val="19"/>
          <w:w w:val="101"/>
        </w:rPr>
        <w:t>引导在场群众疏散的知识和技能</w:t>
      </w:r>
      <w:r>
        <w:rPr>
          <w:w w:val="203"/>
          <w:position w:val="1"/>
        </w:rPr>
        <w:t>;</w:t>
      </w:r>
    </w:p>
    <w:p>
      <w:pPr>
        <w:pStyle w:val="BodyText"/>
        <w:spacing w:line="420" w:lineRule="exact"/>
        <w:ind w:left="1305"/>
      </w:pPr>
      <w:r>
        <w:rPr>
          <w:spacing w:val="-212"/>
          <w:w w:val="203"/>
          <w:position w:val="1"/>
        </w:rPr>
        <w:t>(</w:t>
      </w:r>
      <w:r>
        <w:rPr>
          <w:spacing w:val="-65"/>
          <w:w w:val="101"/>
          <w:position w:val="-3"/>
        </w:rPr>
        <w:t>６</w:t>
      </w:r>
      <w:r>
        <w:rPr>
          <w:spacing w:val="-134"/>
          <w:w w:val="203"/>
          <w:position w:val="1"/>
        </w:rPr>
        <w:t>)</w:t>
      </w:r>
      <w:r>
        <w:rPr>
          <w:spacing w:val="19"/>
          <w:w w:val="101"/>
        </w:rPr>
        <w:t>灭火和应急疏散预案的内容</w:t>
      </w:r>
      <w:r>
        <w:rPr>
          <w:spacing w:val="-138"/>
          <w:w w:val="101"/>
          <w:position w:val="1"/>
        </w:rPr>
        <w:t>、</w:t>
      </w:r>
      <w:r>
        <w:rPr>
          <w:spacing w:val="19"/>
          <w:w w:val="101"/>
        </w:rPr>
        <w:t>操作程序</w:t>
      </w:r>
      <w:r>
        <w:rPr>
          <w:w w:val="203"/>
          <w:position w:val="1"/>
        </w:rPr>
        <w:t>.</w:t>
      </w:r>
    </w:p>
    <w:p>
      <w:pPr>
        <w:pStyle w:val="BodyText"/>
        <w:spacing w:line="360" w:lineRule="auto" w:before="167"/>
        <w:ind w:left="680" w:right="679" w:firstLine="551"/>
        <w:jc w:val="both"/>
      </w:pPr>
      <w:r>
        <w:rPr>
          <w:spacing w:val="-97"/>
          <w:position w:val="-3"/>
        </w:rPr>
        <w:t>５．</w:t>
      </w:r>
      <w:r>
        <w:rPr>
          <w:spacing w:val="30"/>
        </w:rPr>
        <w:t>员工经培训后</w:t>
      </w:r>
      <w:r>
        <w:rPr>
          <w:spacing w:val="-121"/>
          <w:position w:val="1"/>
        </w:rPr>
        <w:t>,</w:t>
      </w:r>
      <w:r>
        <w:rPr>
          <w:spacing w:val="30"/>
        </w:rPr>
        <w:t>应懂得本岗位的火灾危险性</w:t>
      </w:r>
      <w:r>
        <w:rPr>
          <w:spacing w:val="-121"/>
          <w:position w:val="1"/>
        </w:rPr>
        <w:t>、</w:t>
      </w:r>
      <w:r>
        <w:rPr>
          <w:spacing w:val="24"/>
        </w:rPr>
        <w:t>预防火灾措</w:t>
      </w:r>
      <w:r>
        <w:rPr>
          <w:spacing w:val="19"/>
        </w:rPr>
        <w:t>施</w:t>
      </w:r>
      <w:r>
        <w:rPr>
          <w:spacing w:val="-138"/>
          <w:position w:val="1"/>
        </w:rPr>
        <w:t>、</w:t>
      </w:r>
      <w:r>
        <w:rPr>
          <w:spacing w:val="19"/>
        </w:rPr>
        <w:t>火灾扑救方法</w:t>
      </w:r>
      <w:r>
        <w:rPr>
          <w:spacing w:val="-136"/>
          <w:position w:val="1"/>
        </w:rPr>
        <w:t>、</w:t>
      </w:r>
      <w:r>
        <w:rPr>
          <w:spacing w:val="25"/>
        </w:rPr>
        <w:t>火场逃生方法</w:t>
      </w:r>
      <w:r>
        <w:rPr>
          <w:spacing w:val="-129"/>
          <w:position w:val="1"/>
        </w:rPr>
        <w:t>,</w:t>
      </w:r>
      <w:r>
        <w:rPr>
          <w:spacing w:val="25"/>
        </w:rPr>
        <w:t>会报火警</w:t>
      </w:r>
      <w:r>
        <w:rPr>
          <w:spacing w:val="-127"/>
          <w:position w:val="1"/>
        </w:rPr>
        <w:t>、</w:t>
      </w:r>
      <w:r>
        <w:rPr>
          <w:spacing w:val="27"/>
        </w:rPr>
        <w:t>会使用灭火器材</w:t>
      </w:r>
      <w:r>
        <w:rPr>
          <w:spacing w:val="-127"/>
          <w:position w:val="1"/>
        </w:rPr>
        <w:t>、</w:t>
      </w:r>
      <w:r>
        <w:rPr/>
        <w:t>会</w:t>
      </w:r>
      <w:r>
        <w:rPr>
          <w:spacing w:val="19"/>
          <w:w w:val="105"/>
        </w:rPr>
        <w:t>扑救初起火灾</w:t>
      </w:r>
      <w:r>
        <w:rPr>
          <w:spacing w:val="-138"/>
          <w:w w:val="105"/>
          <w:position w:val="1"/>
        </w:rPr>
        <w:t>、</w:t>
      </w:r>
      <w:r>
        <w:rPr>
          <w:spacing w:val="19"/>
          <w:w w:val="105"/>
        </w:rPr>
        <w:t>会组织人员疏散</w:t>
      </w:r>
      <w:r>
        <w:rPr>
          <w:w w:val="185"/>
          <w:position w:val="1"/>
        </w:rPr>
        <w:t>.</w:t>
      </w:r>
    </w:p>
    <w:p>
      <w:pPr>
        <w:pStyle w:val="BodyText"/>
        <w:spacing w:line="360" w:lineRule="auto" w:before="22"/>
        <w:ind w:left="680" w:right="522" w:firstLine="551"/>
      </w:pPr>
      <w:r>
        <w:rPr>
          <w:spacing w:val="-100"/>
          <w:w w:val="105"/>
          <w:position w:val="-3"/>
        </w:rPr>
        <w:t>６．</w:t>
      </w:r>
      <w:r>
        <w:rPr>
          <w:spacing w:val="19"/>
          <w:w w:val="105"/>
        </w:rPr>
        <w:t>电影院</w:t>
      </w:r>
      <w:r>
        <w:rPr>
          <w:spacing w:val="-138"/>
          <w:w w:val="105"/>
          <w:position w:val="1"/>
        </w:rPr>
        <w:t>、</w:t>
      </w:r>
      <w:r>
        <w:rPr>
          <w:spacing w:val="19"/>
          <w:w w:val="105"/>
        </w:rPr>
        <w:t>宾馆</w:t>
      </w:r>
      <w:r>
        <w:rPr>
          <w:spacing w:val="-134"/>
          <w:w w:val="105"/>
          <w:position w:val="1"/>
        </w:rPr>
        <w:t>、</w:t>
      </w:r>
      <w:r>
        <w:rPr>
          <w:spacing w:val="15"/>
          <w:w w:val="105"/>
        </w:rPr>
        <w:t>卡拉 </w:t>
      </w:r>
      <w:r>
        <w:rPr>
          <w:spacing w:val="-27"/>
          <w:w w:val="105"/>
          <w:position w:val="-3"/>
        </w:rPr>
        <w:t>OK </w:t>
      </w:r>
      <w:r>
        <w:rPr>
          <w:spacing w:val="26"/>
          <w:w w:val="105"/>
        </w:rPr>
        <w:t>等场所在电影放映或电视开机前</w:t>
      </w:r>
      <w:r>
        <w:rPr>
          <w:w w:val="105"/>
          <w:position w:val="1"/>
        </w:rPr>
        <w:t>, </w:t>
      </w:r>
      <w:r>
        <w:rPr>
          <w:spacing w:val="34"/>
          <w:w w:val="105"/>
        </w:rPr>
        <w:t>应播放消防宣传片</w:t>
      </w:r>
      <w:r>
        <w:rPr>
          <w:spacing w:val="-105"/>
          <w:w w:val="105"/>
          <w:position w:val="1"/>
        </w:rPr>
        <w:t>,</w:t>
      </w:r>
      <w:r>
        <w:rPr>
          <w:spacing w:val="43"/>
          <w:w w:val="105"/>
        </w:rPr>
        <w:t>告知观众防火注意事项</w:t>
      </w:r>
      <w:r>
        <w:rPr>
          <w:spacing w:val="-103"/>
          <w:w w:val="105"/>
          <w:position w:val="1"/>
        </w:rPr>
        <w:t>、</w:t>
      </w:r>
      <w:r>
        <w:rPr>
          <w:spacing w:val="41"/>
          <w:w w:val="105"/>
        </w:rPr>
        <w:t>火灾逃生知识和</w:t>
      </w:r>
      <w:r>
        <w:rPr>
          <w:spacing w:val="19"/>
          <w:w w:val="110"/>
        </w:rPr>
        <w:t>路线</w:t>
      </w:r>
      <w:r>
        <w:rPr>
          <w:w w:val="185"/>
          <w:position w:val="1"/>
        </w:rPr>
        <w:t>.</w:t>
      </w:r>
    </w:p>
    <w:p>
      <w:pPr>
        <w:pStyle w:val="BodyText"/>
        <w:spacing w:before="22"/>
        <w:ind w:left="1309"/>
      </w:pPr>
      <w:r>
        <w:rPr>
          <w:spacing w:val="19"/>
        </w:rPr>
        <w:t>八</w:t>
      </w:r>
      <w:r>
        <w:rPr>
          <w:spacing w:val="-138"/>
          <w:position w:val="1"/>
        </w:rPr>
        <w:t>、</w:t>
      </w:r>
      <w:r>
        <w:rPr>
          <w:spacing w:val="17"/>
        </w:rPr>
        <w:t>灭火和应急疏散预案及消防演练</w:t>
      </w:r>
    </w:p>
    <w:p>
      <w:pPr>
        <w:pStyle w:val="BodyText"/>
        <w:spacing w:line="360" w:lineRule="auto" w:before="206"/>
        <w:ind w:left="680" w:right="679" w:firstLine="551"/>
        <w:jc w:val="both"/>
      </w:pPr>
      <w:r>
        <w:rPr>
          <w:spacing w:val="-100"/>
          <w:position w:val="-3"/>
        </w:rPr>
        <w:t>１．</w:t>
      </w:r>
      <w:r>
        <w:rPr>
          <w:spacing w:val="19"/>
        </w:rPr>
        <w:t>根据建筑规模</w:t>
      </w:r>
      <w:r>
        <w:rPr>
          <w:spacing w:val="-138"/>
          <w:position w:val="1"/>
        </w:rPr>
        <w:t>、</w:t>
      </w:r>
      <w:r>
        <w:rPr>
          <w:spacing w:val="19"/>
        </w:rPr>
        <w:t>员工人数</w:t>
      </w:r>
      <w:r>
        <w:rPr>
          <w:spacing w:val="-138"/>
          <w:position w:val="1"/>
        </w:rPr>
        <w:t>、</w:t>
      </w:r>
      <w:r>
        <w:rPr>
          <w:spacing w:val="19"/>
        </w:rPr>
        <w:t>使用性质</w:t>
      </w:r>
      <w:r>
        <w:rPr>
          <w:spacing w:val="-138"/>
          <w:position w:val="1"/>
        </w:rPr>
        <w:t>、</w:t>
      </w:r>
      <w:r>
        <w:rPr>
          <w:spacing w:val="19"/>
        </w:rPr>
        <w:t>火灾危险性</w:t>
      </w:r>
      <w:r>
        <w:rPr>
          <w:spacing w:val="-138"/>
          <w:position w:val="1"/>
        </w:rPr>
        <w:t>、</w:t>
      </w:r>
      <w:r>
        <w:rPr>
          <w:spacing w:val="14"/>
        </w:rPr>
        <w:t>消防安全</w:t>
      </w:r>
      <w:r>
        <w:rPr>
          <w:spacing w:val="24"/>
          <w:w w:val="105"/>
        </w:rPr>
        <w:t>重点部位等实际情况</w:t>
      </w:r>
      <w:r>
        <w:rPr>
          <w:spacing w:val="-123"/>
          <w:w w:val="120"/>
          <w:position w:val="1"/>
        </w:rPr>
        <w:t>,</w:t>
      </w:r>
      <w:r>
        <w:rPr>
          <w:spacing w:val="31"/>
          <w:w w:val="105"/>
        </w:rPr>
        <w:t>制定灭火和应急疏散预案</w:t>
      </w:r>
      <w:r>
        <w:rPr>
          <w:spacing w:val="-121"/>
          <w:w w:val="120"/>
          <w:position w:val="1"/>
        </w:rPr>
        <w:t>,</w:t>
      </w:r>
      <w:r>
        <w:rPr>
          <w:spacing w:val="28"/>
          <w:w w:val="105"/>
        </w:rPr>
        <w:t>预案内容应当</w:t>
      </w:r>
      <w:r>
        <w:rPr>
          <w:spacing w:val="19"/>
          <w:w w:val="105"/>
        </w:rPr>
        <w:t>包括</w:t>
      </w:r>
      <w:r>
        <w:rPr>
          <w:w w:val="185"/>
          <w:position w:val="1"/>
        </w:rPr>
        <w:t>:</w:t>
      </w:r>
    </w:p>
    <w:p>
      <w:pPr>
        <w:pStyle w:val="BodyText"/>
        <w:spacing w:before="22"/>
        <w:ind w:left="1305"/>
      </w:pPr>
      <w:r>
        <w:rPr>
          <w:spacing w:val="-212"/>
          <w:w w:val="203"/>
          <w:position w:val="1"/>
        </w:rPr>
        <w:t>(</w:t>
      </w:r>
      <w:r>
        <w:rPr>
          <w:spacing w:val="-65"/>
          <w:w w:val="101"/>
          <w:position w:val="-3"/>
        </w:rPr>
        <w:t>１</w:t>
      </w:r>
      <w:r>
        <w:rPr>
          <w:spacing w:val="-134"/>
          <w:w w:val="203"/>
          <w:position w:val="1"/>
        </w:rPr>
        <w:t>)</w:t>
      </w:r>
      <w:r>
        <w:rPr>
          <w:spacing w:val="19"/>
          <w:w w:val="101"/>
        </w:rPr>
        <w:t>单位基本情况</w:t>
      </w:r>
      <w:r>
        <w:rPr>
          <w:spacing w:val="-138"/>
          <w:w w:val="101"/>
          <w:position w:val="1"/>
        </w:rPr>
        <w:t>、</w:t>
      </w:r>
      <w:r>
        <w:rPr>
          <w:spacing w:val="19"/>
          <w:w w:val="101"/>
        </w:rPr>
        <w:t>消防安全重点部位的危险特性</w:t>
      </w:r>
      <w:r>
        <w:rPr>
          <w:spacing w:val="-138"/>
          <w:w w:val="101"/>
          <w:position w:val="1"/>
        </w:rPr>
        <w:t>、</w:t>
      </w:r>
      <w:r>
        <w:rPr>
          <w:spacing w:val="19"/>
          <w:w w:val="101"/>
        </w:rPr>
        <w:t>周边环境</w:t>
      </w:r>
      <w:r>
        <w:rPr>
          <w:w w:val="101"/>
          <w:position w:val="1"/>
        </w:rPr>
        <w:t>、</w:t>
      </w:r>
    </w:p>
    <w:p>
      <w:pPr>
        <w:pStyle w:val="BodyText"/>
        <w:spacing w:before="167"/>
        <w:ind w:left="6" w:right="5664"/>
        <w:jc w:val="center"/>
      </w:pPr>
      <w:r>
        <w:rPr>
          <w:w w:val="110"/>
        </w:rPr>
        <w:t>消防水源等基本情况</w:t>
      </w:r>
      <w:r>
        <w:rPr>
          <w:w w:val="185"/>
          <w:position w:val="1"/>
        </w:rPr>
        <w:t>;</w:t>
      </w:r>
    </w:p>
    <w:p>
      <w:pPr>
        <w:pStyle w:val="BodyText"/>
        <w:spacing w:line="360" w:lineRule="auto" w:before="206"/>
        <w:ind w:left="680" w:right="679" w:firstLine="624"/>
        <w:jc w:val="both"/>
      </w:pPr>
      <w:r>
        <w:rPr>
          <w:spacing w:val="-212"/>
          <w:w w:val="203"/>
          <w:position w:val="1"/>
        </w:rPr>
        <w:t>(</w:t>
      </w:r>
      <w:r>
        <w:rPr>
          <w:spacing w:val="-65"/>
          <w:w w:val="101"/>
          <w:position w:val="-3"/>
        </w:rPr>
        <w:t>２</w:t>
      </w:r>
      <w:r>
        <w:rPr>
          <w:spacing w:val="-134"/>
          <w:w w:val="203"/>
          <w:position w:val="1"/>
        </w:rPr>
        <w:t>)</w:t>
      </w:r>
      <w:r>
        <w:rPr>
          <w:spacing w:val="20"/>
          <w:w w:val="101"/>
        </w:rPr>
        <w:t>明确火灾现场通信联络</w:t>
      </w:r>
      <w:r>
        <w:rPr>
          <w:spacing w:val="-129"/>
          <w:w w:val="101"/>
          <w:position w:val="1"/>
        </w:rPr>
        <w:t>、</w:t>
      </w:r>
      <w:r>
        <w:rPr>
          <w:spacing w:val="23"/>
          <w:w w:val="101"/>
        </w:rPr>
        <w:t>灭火</w:t>
      </w:r>
      <w:r>
        <w:rPr>
          <w:spacing w:val="-129"/>
          <w:w w:val="101"/>
          <w:position w:val="1"/>
        </w:rPr>
        <w:t>、</w:t>
      </w:r>
      <w:r>
        <w:rPr>
          <w:spacing w:val="24"/>
          <w:w w:val="101"/>
        </w:rPr>
        <w:t>疏散</w:t>
      </w:r>
      <w:r>
        <w:rPr>
          <w:spacing w:val="-127"/>
          <w:w w:val="101"/>
          <w:position w:val="1"/>
        </w:rPr>
        <w:t>、</w:t>
      </w:r>
      <w:r>
        <w:rPr>
          <w:spacing w:val="24"/>
          <w:w w:val="101"/>
        </w:rPr>
        <w:t>救护</w:t>
      </w:r>
      <w:r>
        <w:rPr>
          <w:spacing w:val="-127"/>
          <w:w w:val="101"/>
          <w:position w:val="1"/>
        </w:rPr>
        <w:t>、</w:t>
      </w:r>
      <w:r>
        <w:rPr>
          <w:spacing w:val="24"/>
          <w:w w:val="101"/>
        </w:rPr>
        <w:t>保卫等任务的</w:t>
      </w:r>
      <w:r>
        <w:rPr>
          <w:spacing w:val="19"/>
          <w:w w:val="105"/>
        </w:rPr>
        <w:t>负责人</w:t>
      </w:r>
      <w:r>
        <w:rPr>
          <w:spacing w:val="19"/>
          <w:w w:val="105"/>
          <w:position w:val="1"/>
        </w:rPr>
        <w:t>.</w:t>
      </w:r>
      <w:r>
        <w:rPr>
          <w:spacing w:val="19"/>
          <w:w w:val="105"/>
        </w:rPr>
        <w:t>公众聚集场所为整体建筑的</w:t>
      </w:r>
      <w:r>
        <w:rPr>
          <w:spacing w:val="-138"/>
          <w:w w:val="105"/>
          <w:position w:val="1"/>
        </w:rPr>
        <w:t>,</w:t>
      </w:r>
      <w:r>
        <w:rPr>
          <w:spacing w:val="19"/>
          <w:w w:val="105"/>
        </w:rPr>
        <w:t>应由专门机构负责</w:t>
      </w:r>
      <w:r>
        <w:rPr>
          <w:spacing w:val="-138"/>
          <w:w w:val="105"/>
          <w:position w:val="1"/>
        </w:rPr>
        <w:t>,</w:t>
      </w:r>
      <w:r>
        <w:rPr>
          <w:spacing w:val="12"/>
          <w:w w:val="105"/>
        </w:rPr>
        <w:t>组建各</w:t>
      </w:r>
      <w:r>
        <w:rPr>
          <w:spacing w:val="19"/>
          <w:w w:val="110"/>
        </w:rPr>
        <w:t>职能小组</w:t>
      </w:r>
      <w:r>
        <w:rPr>
          <w:w w:val="180"/>
          <w:position w:val="1"/>
        </w:rPr>
        <w:t>;</w:t>
      </w:r>
    </w:p>
    <w:p>
      <w:pPr>
        <w:pStyle w:val="BodyText"/>
        <w:spacing w:before="22"/>
        <w:ind w:left="1305"/>
      </w:pPr>
      <w:r>
        <w:rPr>
          <w:spacing w:val="-212"/>
          <w:w w:val="203"/>
          <w:position w:val="1"/>
        </w:rPr>
        <w:t>(</w:t>
      </w:r>
      <w:r>
        <w:rPr>
          <w:spacing w:val="-65"/>
          <w:w w:val="101"/>
          <w:position w:val="-3"/>
        </w:rPr>
        <w:t>３</w:t>
      </w:r>
      <w:r>
        <w:rPr>
          <w:spacing w:val="-134"/>
          <w:w w:val="203"/>
          <w:position w:val="1"/>
        </w:rPr>
        <w:t>)</w:t>
      </w:r>
      <w:r>
        <w:rPr>
          <w:spacing w:val="19"/>
          <w:w w:val="101"/>
        </w:rPr>
        <w:t>报警和接警处置程序</w:t>
      </w:r>
      <w:r>
        <w:rPr>
          <w:w w:val="203"/>
          <w:position w:val="1"/>
        </w:rPr>
        <w:t>;</w:t>
      </w:r>
    </w:p>
    <w:p>
      <w:pPr>
        <w:pStyle w:val="BodyText"/>
        <w:spacing w:line="348" w:lineRule="auto" w:before="167"/>
        <w:ind w:left="1305" w:right="3980"/>
      </w:pPr>
      <w:r>
        <w:rPr>
          <w:spacing w:val="-212"/>
          <w:w w:val="203"/>
          <w:position w:val="1"/>
        </w:rPr>
        <w:t>(</w:t>
      </w:r>
      <w:r>
        <w:rPr>
          <w:spacing w:val="-65"/>
          <w:w w:val="101"/>
          <w:position w:val="-3"/>
        </w:rPr>
        <w:t>４</w:t>
      </w:r>
      <w:r>
        <w:rPr>
          <w:spacing w:val="-134"/>
          <w:w w:val="203"/>
          <w:position w:val="1"/>
        </w:rPr>
        <w:t>)</w:t>
      </w:r>
      <w:r>
        <w:rPr>
          <w:spacing w:val="19"/>
          <w:w w:val="101"/>
        </w:rPr>
        <w:t>应急疏散的组织程序和措施</w:t>
      </w:r>
      <w:r>
        <w:rPr>
          <w:spacing w:val="-11"/>
          <w:w w:val="203"/>
          <w:position w:val="1"/>
        </w:rPr>
        <w:t>;</w:t>
      </w:r>
      <w:r>
        <w:rPr>
          <w:w w:val="203"/>
          <w:position w:val="1"/>
        </w:rPr>
        <w:t> </w:t>
      </w:r>
      <w:r>
        <w:rPr>
          <w:spacing w:val="-212"/>
          <w:w w:val="203"/>
          <w:position w:val="1"/>
        </w:rPr>
        <w:t>(</w:t>
      </w:r>
      <w:r>
        <w:rPr>
          <w:spacing w:val="-65"/>
          <w:w w:val="101"/>
          <w:position w:val="-3"/>
        </w:rPr>
        <w:t>５</w:t>
      </w:r>
      <w:r>
        <w:rPr>
          <w:spacing w:val="-134"/>
          <w:w w:val="203"/>
          <w:position w:val="1"/>
        </w:rPr>
        <w:t>)</w:t>
      </w:r>
      <w:r>
        <w:rPr>
          <w:spacing w:val="19"/>
          <w:w w:val="101"/>
        </w:rPr>
        <w:t>扑救初起火灾的程序和措施</w:t>
      </w:r>
      <w:r>
        <w:rPr>
          <w:spacing w:val="-11"/>
          <w:w w:val="203"/>
          <w:position w:val="1"/>
        </w:rPr>
        <w:t>;</w:t>
      </w:r>
    </w:p>
    <w:p>
      <w:pPr>
        <w:pStyle w:val="BodyText"/>
        <w:spacing w:line="420" w:lineRule="exact"/>
        <w:ind w:left="1305"/>
      </w:pPr>
      <w:r>
        <w:rPr>
          <w:spacing w:val="-212"/>
          <w:w w:val="203"/>
          <w:position w:val="1"/>
        </w:rPr>
        <w:t>(</w:t>
      </w:r>
      <w:r>
        <w:rPr>
          <w:spacing w:val="-65"/>
          <w:w w:val="101"/>
          <w:position w:val="-3"/>
        </w:rPr>
        <w:t>６</w:t>
      </w:r>
      <w:r>
        <w:rPr>
          <w:spacing w:val="-134"/>
          <w:w w:val="203"/>
          <w:position w:val="1"/>
        </w:rPr>
        <w:t>)</w:t>
      </w:r>
      <w:r>
        <w:rPr>
          <w:spacing w:val="19"/>
          <w:w w:val="101"/>
        </w:rPr>
        <w:t>通信联络</w:t>
      </w:r>
      <w:r>
        <w:rPr>
          <w:spacing w:val="-138"/>
          <w:w w:val="101"/>
          <w:position w:val="1"/>
        </w:rPr>
        <w:t>、</w:t>
      </w:r>
      <w:r>
        <w:rPr>
          <w:spacing w:val="18"/>
          <w:w w:val="101"/>
        </w:rPr>
        <w:t>安全防护和人员救护的组织与调度程序和保障</w:t>
      </w:r>
    </w:p>
    <w:p>
      <w:pPr>
        <w:spacing w:before="165"/>
        <w:ind w:left="0" w:right="967" w:firstLine="0"/>
        <w:jc w:val="right"/>
        <w:rPr>
          <w:sz w:val="26"/>
        </w:rPr>
      </w:pPr>
      <w:r>
        <w:rPr>
          <w:w w:val="100"/>
          <w:sz w:val="26"/>
        </w:rPr>
        <w:t>—</w:t>
      </w:r>
      <w:r>
        <w:rPr>
          <w:spacing w:val="27"/>
          <w:sz w:val="26"/>
        </w:rPr>
        <w:t> </w:t>
      </w:r>
      <w:r>
        <w:rPr>
          <w:spacing w:val="-123"/>
          <w:w w:val="100"/>
          <w:position w:val="-3"/>
          <w:sz w:val="26"/>
        </w:rPr>
        <w:t>５</w:t>
      </w:r>
      <w:r>
        <w:rPr>
          <w:w w:val="100"/>
          <w:position w:val="-3"/>
          <w:sz w:val="26"/>
        </w:rPr>
        <w:t>７</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before="203"/>
        <w:ind w:left="680"/>
      </w:pPr>
      <w:r>
        <w:rPr>
          <w:w w:val="115"/>
        </w:rPr>
        <w:t>措施</w:t>
      </w:r>
      <w:r>
        <w:rPr>
          <w:w w:val="185"/>
          <w:position w:val="1"/>
        </w:rPr>
        <w:t>;</w:t>
      </w:r>
    </w:p>
    <w:p>
      <w:pPr>
        <w:pStyle w:val="BodyText"/>
        <w:spacing w:before="207"/>
        <w:ind w:left="1305"/>
      </w:pPr>
      <w:r>
        <w:rPr>
          <w:spacing w:val="-212"/>
          <w:w w:val="203"/>
          <w:position w:val="1"/>
        </w:rPr>
        <w:t>(</w:t>
      </w:r>
      <w:r>
        <w:rPr>
          <w:spacing w:val="-65"/>
          <w:w w:val="101"/>
          <w:position w:val="-3"/>
        </w:rPr>
        <w:t>７</w:t>
      </w:r>
      <w:r>
        <w:rPr>
          <w:spacing w:val="-134"/>
          <w:w w:val="203"/>
          <w:position w:val="1"/>
        </w:rPr>
        <w:t>)</w:t>
      </w:r>
      <w:r>
        <w:rPr>
          <w:spacing w:val="19"/>
          <w:w w:val="101"/>
        </w:rPr>
        <w:t>灭火应急救援的准备</w:t>
      </w:r>
      <w:r>
        <w:rPr>
          <w:w w:val="203"/>
          <w:position w:val="1"/>
        </w:rPr>
        <w:t>.</w:t>
      </w:r>
    </w:p>
    <w:p>
      <w:pPr>
        <w:pStyle w:val="BodyText"/>
        <w:spacing w:line="348" w:lineRule="auto" w:before="166"/>
        <w:ind w:left="680" w:right="679" w:firstLine="551"/>
      </w:pPr>
      <w:r>
        <w:rPr>
          <w:spacing w:val="-100"/>
          <w:position w:val="-3"/>
        </w:rPr>
        <w:t>２．</w:t>
      </w:r>
      <w:r>
        <w:rPr>
          <w:spacing w:val="19"/>
        </w:rPr>
        <w:t>组织员工熟悉灭火和应急疏散预案</w:t>
      </w:r>
      <w:r>
        <w:rPr>
          <w:spacing w:val="-127"/>
          <w:position w:val="1"/>
        </w:rPr>
        <w:t>,</w:t>
      </w:r>
      <w:r>
        <w:rPr>
          <w:spacing w:val="25"/>
        </w:rPr>
        <w:t>确保每名员工熟知预</w:t>
      </w:r>
      <w:r>
        <w:rPr>
          <w:spacing w:val="19"/>
          <w:w w:val="110"/>
        </w:rPr>
        <w:t>案内容</w:t>
      </w:r>
      <w:r>
        <w:rPr>
          <w:spacing w:val="-138"/>
          <w:w w:val="185"/>
          <w:position w:val="1"/>
        </w:rPr>
        <w:t>,</w:t>
      </w:r>
      <w:r>
        <w:rPr>
          <w:spacing w:val="19"/>
          <w:w w:val="110"/>
        </w:rPr>
        <w:t>掌握自身职责</w:t>
      </w:r>
      <w:r>
        <w:rPr>
          <w:w w:val="185"/>
          <w:position w:val="1"/>
        </w:rPr>
        <w:t>.</w:t>
      </w:r>
    </w:p>
    <w:p>
      <w:pPr>
        <w:pStyle w:val="BodyText"/>
        <w:spacing w:line="367" w:lineRule="auto" w:before="39"/>
        <w:ind w:left="680" w:right="679" w:firstLine="551"/>
        <w:jc w:val="both"/>
      </w:pPr>
      <w:r>
        <w:rPr>
          <w:spacing w:val="-100"/>
          <w:position w:val="-3"/>
        </w:rPr>
        <w:t>３．</w:t>
      </w:r>
      <w:r>
        <w:rPr>
          <w:spacing w:val="19"/>
        </w:rPr>
        <w:t>选择人员集中</w:t>
      </w:r>
      <w:r>
        <w:rPr>
          <w:spacing w:val="-131"/>
          <w:position w:val="1"/>
        </w:rPr>
        <w:t>、</w:t>
      </w:r>
      <w:r>
        <w:rPr>
          <w:spacing w:val="25"/>
        </w:rPr>
        <w:t>火灾危险性较大和重点部位作为消防演练</w:t>
      </w:r>
      <w:r>
        <w:rPr>
          <w:spacing w:val="19"/>
          <w:w w:val="105"/>
        </w:rPr>
        <w:t>的重点</w:t>
      </w:r>
      <w:r>
        <w:rPr>
          <w:spacing w:val="19"/>
          <w:w w:val="115"/>
          <w:position w:val="1"/>
        </w:rPr>
        <w:t>.</w:t>
      </w:r>
      <w:r>
        <w:rPr>
          <w:spacing w:val="19"/>
          <w:w w:val="105"/>
        </w:rPr>
        <w:t>消防演练前</w:t>
      </w:r>
      <w:r>
        <w:rPr>
          <w:spacing w:val="-138"/>
          <w:w w:val="115"/>
          <w:position w:val="1"/>
        </w:rPr>
        <w:t>,</w:t>
      </w:r>
      <w:r>
        <w:rPr>
          <w:spacing w:val="19"/>
          <w:w w:val="105"/>
        </w:rPr>
        <w:t>应事先公告演练的内容</w:t>
      </w:r>
      <w:r>
        <w:rPr>
          <w:spacing w:val="-138"/>
          <w:w w:val="105"/>
          <w:position w:val="1"/>
        </w:rPr>
        <w:t>、</w:t>
      </w:r>
      <w:r>
        <w:rPr>
          <w:spacing w:val="16"/>
          <w:w w:val="105"/>
        </w:rPr>
        <w:t>时间并通知场所内</w:t>
      </w:r>
      <w:r>
        <w:rPr>
          <w:spacing w:val="19"/>
          <w:w w:val="105"/>
        </w:rPr>
        <w:t>的从业人员和顾客或使用人员积极参与</w:t>
      </w:r>
      <w:r>
        <w:rPr>
          <w:spacing w:val="-138"/>
          <w:w w:val="115"/>
          <w:position w:val="1"/>
        </w:rPr>
        <w:t>;</w:t>
      </w:r>
      <w:r>
        <w:rPr>
          <w:spacing w:val="19"/>
          <w:w w:val="105"/>
        </w:rPr>
        <w:t>消防演练时</w:t>
      </w:r>
      <w:r>
        <w:rPr>
          <w:spacing w:val="-138"/>
          <w:w w:val="115"/>
          <w:position w:val="1"/>
        </w:rPr>
        <w:t>,</w:t>
      </w:r>
      <w:r>
        <w:rPr>
          <w:spacing w:val="15"/>
          <w:w w:val="105"/>
        </w:rPr>
        <w:t>应在显著位</w:t>
      </w:r>
      <w:r>
        <w:rPr>
          <w:spacing w:val="23"/>
        </w:rPr>
        <w:t>置设置</w:t>
      </w:r>
      <w:r>
        <w:rPr>
          <w:spacing w:val="-131"/>
          <w:position w:val="1"/>
        </w:rPr>
        <w:t>“</w:t>
      </w:r>
      <w:r>
        <w:rPr>
          <w:spacing w:val="24"/>
        </w:rPr>
        <w:t>正在消防演练</w:t>
      </w:r>
      <w:r>
        <w:rPr>
          <w:spacing w:val="-127"/>
          <w:position w:val="1"/>
        </w:rPr>
        <w:t>”</w:t>
      </w:r>
      <w:r>
        <w:rPr>
          <w:spacing w:val="24"/>
        </w:rPr>
        <w:t>的标志牌进行公告</w:t>
      </w:r>
      <w:r>
        <w:rPr>
          <w:spacing w:val="-131"/>
          <w:position w:val="1"/>
        </w:rPr>
        <w:t>,</w:t>
      </w:r>
      <w:r>
        <w:rPr>
          <w:spacing w:val="22"/>
        </w:rPr>
        <w:t>并采取必要的管控与</w:t>
      </w:r>
      <w:r>
        <w:rPr>
          <w:spacing w:val="19"/>
          <w:w w:val="105"/>
        </w:rPr>
        <w:t>安全措施</w:t>
      </w:r>
      <w:r>
        <w:rPr>
          <w:w w:val="185"/>
          <w:position w:val="1"/>
        </w:rPr>
        <w:t>.</w:t>
      </w:r>
    </w:p>
    <w:p>
      <w:pPr>
        <w:pStyle w:val="BodyText"/>
        <w:spacing w:line="348" w:lineRule="auto" w:before="8"/>
        <w:ind w:left="680" w:right="679" w:firstLine="551"/>
      </w:pPr>
      <w:r>
        <w:rPr>
          <w:spacing w:val="-100"/>
          <w:position w:val="-3"/>
        </w:rPr>
        <w:t>４．</w:t>
      </w:r>
      <w:r>
        <w:rPr>
          <w:spacing w:val="19"/>
        </w:rPr>
        <w:t>公众聚集场所应当按照灭火和应急疏散预案组织演练</w:t>
      </w:r>
      <w:r>
        <w:rPr>
          <w:spacing w:val="-127"/>
          <w:position w:val="1"/>
        </w:rPr>
        <w:t>,</w:t>
      </w:r>
      <w:r>
        <w:rPr/>
        <w:t>演</w:t>
      </w:r>
      <w:r>
        <w:rPr>
          <w:spacing w:val="19"/>
          <w:w w:val="105"/>
        </w:rPr>
        <w:t>练应有记录</w:t>
      </w:r>
      <w:r>
        <w:rPr>
          <w:spacing w:val="-138"/>
          <w:w w:val="185"/>
          <w:position w:val="1"/>
        </w:rPr>
        <w:t>,</w:t>
      </w:r>
      <w:r>
        <w:rPr>
          <w:spacing w:val="19"/>
          <w:w w:val="105"/>
        </w:rPr>
        <w:t>并结合实际不断完善预案</w:t>
      </w:r>
      <w:r>
        <w:rPr>
          <w:w w:val="185"/>
          <w:position w:val="1"/>
        </w:rPr>
        <w:t>.</w:t>
      </w:r>
    </w:p>
    <w:p>
      <w:pPr>
        <w:pStyle w:val="BodyText"/>
        <w:spacing w:before="38"/>
        <w:ind w:left="1309"/>
      </w:pPr>
      <w:r>
        <w:rPr>
          <w:spacing w:val="19"/>
          <w:w w:val="110"/>
        </w:rPr>
        <w:t>九</w:t>
      </w:r>
      <w:r>
        <w:rPr>
          <w:spacing w:val="-138"/>
          <w:w w:val="110"/>
          <w:position w:val="1"/>
        </w:rPr>
        <w:t>、</w:t>
      </w:r>
      <w:r>
        <w:rPr>
          <w:spacing w:val="19"/>
          <w:w w:val="110"/>
        </w:rPr>
        <w:t>专职消防队</w:t>
      </w:r>
      <w:r>
        <w:rPr>
          <w:spacing w:val="-138"/>
          <w:w w:val="110"/>
          <w:position w:val="1"/>
        </w:rPr>
        <w:t>、</w:t>
      </w:r>
      <w:r>
        <w:rPr>
          <w:spacing w:val="18"/>
          <w:w w:val="110"/>
        </w:rPr>
        <w:t>志愿消防队</w:t>
      </w:r>
      <w:r>
        <w:rPr>
          <w:spacing w:val="-134"/>
          <w:w w:val="185"/>
          <w:position w:val="1"/>
        </w:rPr>
        <w:t>(</w:t>
      </w:r>
      <w:r>
        <w:rPr>
          <w:spacing w:val="18"/>
          <w:w w:val="110"/>
        </w:rPr>
        <w:t>微型消防站</w:t>
      </w:r>
      <w:r>
        <w:rPr>
          <w:spacing w:val="-134"/>
          <w:w w:val="185"/>
          <w:position w:val="1"/>
        </w:rPr>
        <w:t>)</w:t>
      </w:r>
      <w:r>
        <w:rPr>
          <w:spacing w:val="9"/>
          <w:w w:val="110"/>
        </w:rPr>
        <w:t>管理</w:t>
      </w:r>
    </w:p>
    <w:p>
      <w:pPr>
        <w:pStyle w:val="BodyText"/>
        <w:spacing w:line="360" w:lineRule="auto" w:before="207"/>
        <w:ind w:left="680" w:right="679" w:firstLine="551"/>
        <w:jc w:val="both"/>
      </w:pPr>
      <w:r>
        <w:rPr>
          <w:spacing w:val="-100"/>
          <w:w w:val="105"/>
          <w:position w:val="-3"/>
        </w:rPr>
        <w:t>１．</w:t>
      </w:r>
      <w:r>
        <w:rPr>
          <w:spacing w:val="17"/>
          <w:w w:val="105"/>
        </w:rPr>
        <w:t>符合</w:t>
      </w:r>
      <w:r>
        <w:rPr>
          <w:spacing w:val="-134"/>
          <w:w w:val="120"/>
          <w:position w:val="1"/>
        </w:rPr>
        <w:t>«</w:t>
      </w:r>
      <w:r>
        <w:rPr>
          <w:spacing w:val="18"/>
          <w:w w:val="105"/>
        </w:rPr>
        <w:t>中华人民共和国消防法</w:t>
      </w:r>
      <w:r>
        <w:rPr>
          <w:spacing w:val="-134"/>
          <w:w w:val="120"/>
          <w:position w:val="1"/>
        </w:rPr>
        <w:t>»</w:t>
      </w:r>
      <w:r>
        <w:rPr>
          <w:spacing w:val="17"/>
          <w:w w:val="105"/>
        </w:rPr>
        <w:t>第三十九条规定的公众聚集</w:t>
      </w:r>
      <w:r>
        <w:rPr>
          <w:spacing w:val="19"/>
        </w:rPr>
        <w:t>场所应当建立企业专职消防队</w:t>
      </w:r>
      <w:r>
        <w:rPr>
          <w:spacing w:val="-131"/>
          <w:position w:val="1"/>
        </w:rPr>
        <w:t>,</w:t>
      </w:r>
      <w:r>
        <w:rPr>
          <w:spacing w:val="25"/>
        </w:rPr>
        <w:t>企业专职消防队的建设要求应符</w:t>
      </w:r>
      <w:r>
        <w:rPr>
          <w:spacing w:val="19"/>
          <w:w w:val="105"/>
        </w:rPr>
        <w:t>合现行国家标准的规定</w:t>
      </w:r>
      <w:r>
        <w:rPr>
          <w:w w:val="185"/>
          <w:position w:val="1"/>
        </w:rPr>
        <w:t>.</w:t>
      </w:r>
    </w:p>
    <w:p>
      <w:pPr>
        <w:pStyle w:val="BodyText"/>
        <w:spacing w:line="364" w:lineRule="auto" w:before="22"/>
        <w:ind w:left="680" w:right="679" w:firstLine="551"/>
        <w:jc w:val="both"/>
      </w:pPr>
      <w:r>
        <w:rPr>
          <w:spacing w:val="-100"/>
          <w:w w:val="105"/>
          <w:position w:val="-3"/>
        </w:rPr>
        <w:t>２．</w:t>
      </w:r>
      <w:r>
        <w:rPr>
          <w:spacing w:val="20"/>
          <w:w w:val="105"/>
        </w:rPr>
        <w:t>公众聚集场所应当依法建立志愿消防队</w:t>
      </w:r>
      <w:r>
        <w:rPr>
          <w:spacing w:val="-129"/>
          <w:w w:val="105"/>
          <w:position w:val="1"/>
        </w:rPr>
        <w:t>(</w:t>
      </w:r>
      <w:r>
        <w:rPr>
          <w:spacing w:val="27"/>
          <w:w w:val="105"/>
        </w:rPr>
        <w:t>微型消防站</w:t>
      </w:r>
      <w:r>
        <w:rPr>
          <w:spacing w:val="-131"/>
          <w:w w:val="105"/>
          <w:position w:val="1"/>
        </w:rPr>
        <w:t>),</w:t>
      </w:r>
      <w:r>
        <w:rPr>
          <w:w w:val="105"/>
        </w:rPr>
        <w:t>保</w:t>
      </w:r>
      <w:r>
        <w:rPr>
          <w:spacing w:val="19"/>
          <w:w w:val="105"/>
        </w:rPr>
        <w:t>证人员值守</w:t>
      </w:r>
      <w:r>
        <w:rPr>
          <w:spacing w:val="-138"/>
          <w:w w:val="105"/>
          <w:position w:val="1"/>
        </w:rPr>
        <w:t>、</w:t>
      </w:r>
      <w:r>
        <w:rPr>
          <w:spacing w:val="19"/>
          <w:w w:val="105"/>
        </w:rPr>
        <w:t>器材存放等用房</w:t>
      </w:r>
      <w:r>
        <w:rPr>
          <w:spacing w:val="-138"/>
          <w:w w:val="105"/>
          <w:position w:val="1"/>
        </w:rPr>
        <w:t>,</w:t>
      </w:r>
      <w:r>
        <w:rPr>
          <w:spacing w:val="19"/>
          <w:w w:val="105"/>
        </w:rPr>
        <w:t>可与消防控制室合用</w:t>
      </w:r>
      <w:r>
        <w:rPr>
          <w:spacing w:val="19"/>
          <w:w w:val="105"/>
          <w:position w:val="1"/>
        </w:rPr>
        <w:t>.</w:t>
      </w:r>
      <w:r>
        <w:rPr>
          <w:spacing w:val="15"/>
          <w:w w:val="105"/>
        </w:rPr>
        <w:t>根据扑救初</w:t>
      </w:r>
      <w:r>
        <w:rPr>
          <w:spacing w:val="19"/>
          <w:w w:val="105"/>
        </w:rPr>
        <w:t>起火灾需要</w:t>
      </w:r>
      <w:r>
        <w:rPr>
          <w:spacing w:val="-138"/>
          <w:w w:val="105"/>
          <w:position w:val="1"/>
        </w:rPr>
        <w:t>,</w:t>
      </w:r>
      <w:r>
        <w:rPr>
          <w:spacing w:val="23"/>
          <w:w w:val="105"/>
        </w:rPr>
        <w:t>配备必要的个人防护装备和灭火救援器材</w:t>
      </w:r>
      <w:r>
        <w:rPr>
          <w:spacing w:val="27"/>
          <w:w w:val="105"/>
          <w:position w:val="1"/>
        </w:rPr>
        <w:t>.</w:t>
      </w:r>
      <w:r>
        <w:rPr>
          <w:spacing w:val="15"/>
          <w:w w:val="105"/>
        </w:rPr>
        <w:t>结合值</w:t>
      </w:r>
      <w:r>
        <w:rPr>
          <w:spacing w:val="18"/>
          <w:w w:val="110"/>
        </w:rPr>
        <w:t>班安排和在岗情况编排每班</w:t>
      </w:r>
      <w:r>
        <w:rPr>
          <w:spacing w:val="-134"/>
          <w:w w:val="175"/>
          <w:position w:val="1"/>
        </w:rPr>
        <w:t>(</w:t>
      </w:r>
      <w:r>
        <w:rPr>
          <w:spacing w:val="15"/>
          <w:w w:val="110"/>
        </w:rPr>
        <w:t>组</w:t>
      </w:r>
      <w:r>
        <w:rPr>
          <w:spacing w:val="-134"/>
          <w:w w:val="175"/>
          <w:position w:val="1"/>
        </w:rPr>
        <w:t>)</w:t>
      </w:r>
      <w:r>
        <w:rPr>
          <w:spacing w:val="19"/>
          <w:w w:val="110"/>
        </w:rPr>
        <w:t>人员</w:t>
      </w:r>
      <w:r>
        <w:rPr>
          <w:spacing w:val="-138"/>
          <w:w w:val="175"/>
          <w:position w:val="1"/>
        </w:rPr>
        <w:t>,</w:t>
      </w:r>
      <w:r>
        <w:rPr>
          <w:spacing w:val="17"/>
          <w:w w:val="110"/>
        </w:rPr>
        <w:t>每班</w:t>
      </w:r>
      <w:r>
        <w:rPr>
          <w:spacing w:val="-134"/>
          <w:w w:val="175"/>
          <w:position w:val="1"/>
        </w:rPr>
        <w:t>(</w:t>
      </w:r>
      <w:r>
        <w:rPr>
          <w:spacing w:val="15"/>
          <w:w w:val="110"/>
        </w:rPr>
        <w:t>组</w:t>
      </w:r>
      <w:r>
        <w:rPr>
          <w:spacing w:val="-134"/>
          <w:w w:val="175"/>
          <w:position w:val="1"/>
        </w:rPr>
        <w:t>)</w:t>
      </w:r>
      <w:r>
        <w:rPr>
          <w:spacing w:val="19"/>
          <w:w w:val="110"/>
        </w:rPr>
        <w:t>不少于</w:t>
      </w:r>
      <w:r>
        <w:rPr>
          <w:spacing w:val="17"/>
          <w:w w:val="110"/>
          <w:position w:val="-3"/>
        </w:rPr>
        <w:t>２</w:t>
      </w:r>
      <w:r>
        <w:rPr>
          <w:spacing w:val="19"/>
          <w:w w:val="110"/>
        </w:rPr>
        <w:t>人</w:t>
      </w:r>
      <w:r>
        <w:rPr>
          <w:w w:val="175"/>
          <w:position w:val="1"/>
        </w:rPr>
        <w:t>.</w:t>
      </w:r>
    </w:p>
    <w:p>
      <w:pPr>
        <w:pStyle w:val="BodyText"/>
        <w:spacing w:line="395" w:lineRule="exact"/>
        <w:ind w:right="679"/>
        <w:jc w:val="right"/>
      </w:pPr>
      <w:r>
        <w:rPr>
          <w:spacing w:val="-100"/>
          <w:w w:val="105"/>
          <w:position w:val="-3"/>
        </w:rPr>
        <w:t>３．</w:t>
      </w:r>
      <w:r>
        <w:rPr>
          <w:spacing w:val="19"/>
          <w:w w:val="105"/>
        </w:rPr>
        <w:t>专职消防队</w:t>
      </w:r>
      <w:r>
        <w:rPr>
          <w:spacing w:val="-138"/>
          <w:w w:val="105"/>
          <w:position w:val="1"/>
        </w:rPr>
        <w:t>、</w:t>
      </w:r>
      <w:r>
        <w:rPr>
          <w:spacing w:val="25"/>
          <w:w w:val="105"/>
        </w:rPr>
        <w:t>志愿消防队</w:t>
      </w:r>
      <w:r>
        <w:rPr>
          <w:spacing w:val="-129"/>
          <w:w w:val="115"/>
          <w:position w:val="1"/>
        </w:rPr>
        <w:t>(</w:t>
      </w:r>
      <w:r>
        <w:rPr>
          <w:spacing w:val="25"/>
          <w:w w:val="105"/>
        </w:rPr>
        <w:t>微型消防站</w:t>
      </w:r>
      <w:r>
        <w:rPr>
          <w:spacing w:val="-125"/>
          <w:w w:val="115"/>
          <w:position w:val="1"/>
        </w:rPr>
        <w:t>)</w:t>
      </w:r>
      <w:r>
        <w:rPr>
          <w:spacing w:val="24"/>
          <w:w w:val="105"/>
        </w:rPr>
        <w:t>应定期开展日常业</w:t>
      </w:r>
    </w:p>
    <w:p>
      <w:pPr>
        <w:pStyle w:val="BodyText"/>
        <w:spacing w:before="166"/>
        <w:ind w:right="679"/>
        <w:jc w:val="right"/>
      </w:pPr>
      <w:r>
        <w:rPr>
          <w:spacing w:val="19"/>
        </w:rPr>
        <w:t>务训练</w:t>
      </w:r>
      <w:r>
        <w:rPr>
          <w:spacing w:val="19"/>
          <w:position w:val="1"/>
        </w:rPr>
        <w:t>.</w:t>
      </w:r>
      <w:r>
        <w:rPr>
          <w:spacing w:val="20"/>
        </w:rPr>
        <w:t>训练内容包括个人防护装备和灭火救援器材的使用</w:t>
      </w:r>
      <w:r>
        <w:rPr>
          <w:spacing w:val="-127"/>
          <w:position w:val="1"/>
        </w:rPr>
        <w:t>、</w:t>
      </w:r>
      <w:r>
        <w:rPr/>
        <w:t>初</w:t>
      </w:r>
    </w:p>
    <w:p>
      <w:pPr>
        <w:pStyle w:val="BodyText"/>
        <w:spacing w:before="206"/>
        <w:ind w:left="680"/>
      </w:pPr>
      <w:r>
        <w:rPr>
          <w:spacing w:val="19"/>
          <w:w w:val="105"/>
        </w:rPr>
        <w:t>起火灾扑救方法</w:t>
      </w:r>
      <w:r>
        <w:rPr>
          <w:spacing w:val="-138"/>
          <w:w w:val="105"/>
          <w:position w:val="1"/>
        </w:rPr>
        <w:t>、</w:t>
      </w:r>
      <w:r>
        <w:rPr>
          <w:spacing w:val="19"/>
          <w:w w:val="105"/>
        </w:rPr>
        <w:t>应急救援等</w:t>
      </w:r>
      <w:r>
        <w:rPr>
          <w:w w:val="185"/>
          <w:position w:val="1"/>
        </w:rPr>
        <w:t>.</w:t>
      </w:r>
    </w:p>
    <w:p>
      <w:pPr>
        <w:spacing w:before="206"/>
        <w:ind w:left="950" w:right="0" w:firstLine="0"/>
        <w:jc w:val="left"/>
        <w:rPr>
          <w:sz w:val="26"/>
        </w:rPr>
      </w:pPr>
      <w:r>
        <w:rPr>
          <w:w w:val="100"/>
          <w:sz w:val="26"/>
        </w:rPr>
        <w:t>—</w:t>
      </w:r>
      <w:r>
        <w:rPr>
          <w:spacing w:val="27"/>
          <w:sz w:val="26"/>
        </w:rPr>
        <w:t> </w:t>
      </w:r>
      <w:r>
        <w:rPr>
          <w:spacing w:val="-123"/>
          <w:w w:val="100"/>
          <w:position w:val="-3"/>
          <w:sz w:val="26"/>
        </w:rPr>
        <w:t>５</w:t>
      </w:r>
      <w:r>
        <w:rPr>
          <w:w w:val="100"/>
          <w:position w:val="-3"/>
          <w:sz w:val="26"/>
        </w:rPr>
        <w:t>８</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before="203"/>
        <w:ind w:left="1309"/>
      </w:pPr>
      <w:r>
        <w:rPr>
          <w:spacing w:val="19"/>
        </w:rPr>
        <w:t>十</w:t>
      </w:r>
      <w:r>
        <w:rPr>
          <w:spacing w:val="-138"/>
          <w:position w:val="1"/>
        </w:rPr>
        <w:t>、</w:t>
      </w:r>
      <w:r>
        <w:rPr>
          <w:spacing w:val="15"/>
        </w:rPr>
        <w:t>消防档案管理</w:t>
      </w:r>
    </w:p>
    <w:p>
      <w:pPr>
        <w:pStyle w:val="BodyText"/>
        <w:spacing w:line="364" w:lineRule="auto" w:before="207"/>
        <w:ind w:left="680" w:right="679" w:firstLine="551"/>
        <w:jc w:val="both"/>
      </w:pPr>
      <w:r>
        <w:rPr>
          <w:spacing w:val="-100"/>
          <w:position w:val="-3"/>
        </w:rPr>
        <w:t>１．</w:t>
      </w:r>
      <w:r>
        <w:rPr>
          <w:spacing w:val="19"/>
        </w:rPr>
        <w:t>公众聚集场所应当依法建立消防档案</w:t>
      </w:r>
      <w:r>
        <w:rPr>
          <w:spacing w:val="19"/>
          <w:position w:val="1"/>
        </w:rPr>
        <w:t>.</w:t>
      </w:r>
      <w:r>
        <w:rPr>
          <w:spacing w:val="16"/>
        </w:rPr>
        <w:t>消防档案应包括消</w:t>
      </w:r>
      <w:r>
        <w:rPr>
          <w:spacing w:val="19"/>
        </w:rPr>
        <w:t>防安全基本情况</w:t>
      </w:r>
      <w:r>
        <w:rPr>
          <w:spacing w:val="-138"/>
          <w:position w:val="1"/>
        </w:rPr>
        <w:t>、</w:t>
      </w:r>
      <w:r>
        <w:rPr>
          <w:spacing w:val="19"/>
        </w:rPr>
        <w:t>消防安全管理情况</w:t>
      </w:r>
      <w:r>
        <w:rPr>
          <w:spacing w:val="-138"/>
          <w:position w:val="1"/>
        </w:rPr>
        <w:t>、</w:t>
      </w:r>
      <w:r>
        <w:rPr>
          <w:spacing w:val="19"/>
        </w:rPr>
        <w:t>灭火和应急疏散预案</w:t>
      </w:r>
      <w:r>
        <w:rPr>
          <w:spacing w:val="19"/>
          <w:position w:val="1"/>
        </w:rPr>
        <w:t>.</w:t>
      </w:r>
      <w:r>
        <w:rPr>
          <w:spacing w:val="9"/>
        </w:rPr>
        <w:t>消防</w:t>
      </w:r>
      <w:r>
        <w:rPr>
          <w:spacing w:val="17"/>
          <w:w w:val="105"/>
        </w:rPr>
        <w:t>档案内容</w:t>
      </w:r>
      <w:r>
        <w:rPr>
          <w:spacing w:val="-134"/>
          <w:w w:val="160"/>
          <w:position w:val="1"/>
        </w:rPr>
        <w:t>(</w:t>
      </w:r>
      <w:r>
        <w:rPr>
          <w:spacing w:val="18"/>
          <w:w w:val="105"/>
        </w:rPr>
        <w:t>包括图表</w:t>
      </w:r>
      <w:r>
        <w:rPr>
          <w:spacing w:val="-134"/>
          <w:w w:val="160"/>
          <w:position w:val="1"/>
        </w:rPr>
        <w:t>)</w:t>
      </w:r>
      <w:r>
        <w:rPr>
          <w:spacing w:val="19"/>
          <w:w w:val="105"/>
        </w:rPr>
        <w:t>应详实</w:t>
      </w:r>
      <w:r>
        <w:rPr>
          <w:spacing w:val="-138"/>
          <w:w w:val="160"/>
          <w:position w:val="1"/>
        </w:rPr>
        <w:t>,</w:t>
      </w:r>
      <w:r>
        <w:rPr>
          <w:spacing w:val="19"/>
          <w:w w:val="105"/>
        </w:rPr>
        <w:t>全面反映消防工作的基本情况</w:t>
      </w:r>
      <w:r>
        <w:rPr>
          <w:spacing w:val="-138"/>
          <w:w w:val="160"/>
          <w:position w:val="1"/>
        </w:rPr>
        <w:t>,</w:t>
      </w:r>
      <w:r>
        <w:rPr>
          <w:spacing w:val="9"/>
          <w:w w:val="105"/>
        </w:rPr>
        <w:t>并根</w:t>
      </w:r>
      <w:r>
        <w:rPr>
          <w:spacing w:val="19"/>
          <w:w w:val="105"/>
        </w:rPr>
        <w:t>据变化及时更新和完善</w:t>
      </w:r>
      <w:r>
        <w:rPr>
          <w:w w:val="185"/>
          <w:position w:val="1"/>
        </w:rPr>
        <w:t>.</w:t>
      </w:r>
    </w:p>
    <w:p>
      <w:pPr>
        <w:pStyle w:val="BodyText"/>
        <w:spacing w:line="348" w:lineRule="auto" w:before="13"/>
        <w:ind w:left="1305" w:right="2719" w:hanging="74"/>
      </w:pPr>
      <w:r>
        <w:rPr>
          <w:spacing w:val="-100"/>
          <w:w w:val="105"/>
          <w:position w:val="-3"/>
        </w:rPr>
        <w:t>２．</w:t>
      </w:r>
      <w:r>
        <w:rPr>
          <w:spacing w:val="19"/>
          <w:w w:val="105"/>
        </w:rPr>
        <w:t>消防安全基本情况应至少包括下列内容</w:t>
      </w:r>
      <w:r>
        <w:rPr>
          <w:w w:val="105"/>
          <w:position w:val="1"/>
        </w:rPr>
        <w:t>: </w:t>
      </w:r>
      <w:r>
        <w:rPr>
          <w:spacing w:val="-212"/>
          <w:w w:val="203"/>
          <w:position w:val="1"/>
        </w:rPr>
        <w:t>(</w:t>
      </w:r>
      <w:r>
        <w:rPr>
          <w:spacing w:val="-65"/>
          <w:w w:val="101"/>
          <w:position w:val="-3"/>
        </w:rPr>
        <w:t>１</w:t>
      </w:r>
      <w:r>
        <w:rPr>
          <w:spacing w:val="-134"/>
          <w:w w:val="203"/>
          <w:position w:val="1"/>
        </w:rPr>
        <w:t>)</w:t>
      </w:r>
      <w:r>
        <w:rPr>
          <w:spacing w:val="19"/>
          <w:w w:val="101"/>
        </w:rPr>
        <w:t>单位基本概况和消防安全重点部位情况</w:t>
      </w:r>
      <w:r>
        <w:rPr>
          <w:w w:val="203"/>
          <w:position w:val="1"/>
        </w:rPr>
        <w:t>;</w:t>
      </w:r>
    </w:p>
    <w:p>
      <w:pPr>
        <w:pStyle w:val="BodyText"/>
        <w:spacing w:line="348" w:lineRule="auto"/>
        <w:ind w:left="1305" w:right="992"/>
      </w:pPr>
      <w:r>
        <w:rPr>
          <w:spacing w:val="-212"/>
          <w:w w:val="203"/>
          <w:position w:val="1"/>
        </w:rPr>
        <w:t>(</w:t>
      </w:r>
      <w:r>
        <w:rPr>
          <w:spacing w:val="-65"/>
          <w:w w:val="101"/>
          <w:position w:val="-3"/>
        </w:rPr>
        <w:t>２</w:t>
      </w:r>
      <w:r>
        <w:rPr>
          <w:spacing w:val="-134"/>
          <w:w w:val="203"/>
          <w:position w:val="1"/>
        </w:rPr>
        <w:t>)</w:t>
      </w:r>
      <w:r>
        <w:rPr>
          <w:spacing w:val="19"/>
          <w:w w:val="101"/>
        </w:rPr>
        <w:t>建筑物或者场所消防行政许可</w:t>
      </w:r>
      <w:r>
        <w:rPr>
          <w:spacing w:val="-138"/>
          <w:w w:val="101"/>
          <w:position w:val="1"/>
        </w:rPr>
        <w:t>、</w:t>
      </w:r>
      <w:r>
        <w:rPr>
          <w:spacing w:val="19"/>
          <w:w w:val="101"/>
        </w:rPr>
        <w:t>整改通知等法律文书</w:t>
      </w:r>
      <w:r>
        <w:rPr>
          <w:w w:val="203"/>
          <w:position w:val="1"/>
        </w:rPr>
        <w:t>; </w:t>
      </w:r>
      <w:r>
        <w:rPr>
          <w:spacing w:val="-212"/>
          <w:w w:val="203"/>
          <w:position w:val="1"/>
        </w:rPr>
        <w:t>(</w:t>
      </w:r>
      <w:r>
        <w:rPr>
          <w:spacing w:val="-65"/>
          <w:w w:val="101"/>
          <w:position w:val="-3"/>
        </w:rPr>
        <w:t>３</w:t>
      </w:r>
      <w:r>
        <w:rPr>
          <w:spacing w:val="-134"/>
          <w:w w:val="203"/>
          <w:position w:val="1"/>
        </w:rPr>
        <w:t>)</w:t>
      </w:r>
      <w:r>
        <w:rPr>
          <w:spacing w:val="19"/>
          <w:w w:val="101"/>
        </w:rPr>
        <w:t>消防安全管理组织机构和各级消防安全责任人</w:t>
      </w:r>
      <w:r>
        <w:rPr>
          <w:w w:val="203"/>
          <w:position w:val="1"/>
        </w:rPr>
        <w:t>;</w:t>
      </w:r>
    </w:p>
    <w:p>
      <w:pPr>
        <w:pStyle w:val="BodyText"/>
        <w:spacing w:line="348" w:lineRule="auto"/>
        <w:ind w:left="1305" w:right="3347"/>
      </w:pPr>
      <w:r>
        <w:rPr>
          <w:spacing w:val="-212"/>
          <w:w w:val="203"/>
          <w:position w:val="1"/>
        </w:rPr>
        <w:t>(</w:t>
      </w:r>
      <w:r>
        <w:rPr>
          <w:spacing w:val="-65"/>
          <w:w w:val="101"/>
          <w:position w:val="-3"/>
        </w:rPr>
        <w:t>４</w:t>
      </w:r>
      <w:r>
        <w:rPr>
          <w:spacing w:val="-134"/>
          <w:w w:val="203"/>
          <w:position w:val="1"/>
        </w:rPr>
        <w:t>)</w:t>
      </w:r>
      <w:r>
        <w:rPr>
          <w:spacing w:val="19"/>
          <w:w w:val="101"/>
        </w:rPr>
        <w:t>消防安全制度和消防安全操作规程</w:t>
      </w:r>
      <w:r>
        <w:rPr>
          <w:w w:val="203"/>
          <w:position w:val="1"/>
        </w:rPr>
        <w:t>; </w:t>
      </w:r>
      <w:r>
        <w:rPr>
          <w:spacing w:val="-212"/>
          <w:w w:val="203"/>
          <w:position w:val="1"/>
        </w:rPr>
        <w:t>(</w:t>
      </w:r>
      <w:r>
        <w:rPr>
          <w:spacing w:val="-65"/>
          <w:w w:val="101"/>
          <w:position w:val="-3"/>
        </w:rPr>
        <w:t>５</w:t>
      </w:r>
      <w:r>
        <w:rPr>
          <w:spacing w:val="-134"/>
          <w:w w:val="203"/>
          <w:position w:val="1"/>
        </w:rPr>
        <w:t>)</w:t>
      </w:r>
      <w:r>
        <w:rPr>
          <w:spacing w:val="19"/>
          <w:w w:val="101"/>
        </w:rPr>
        <w:t>消防设施</w:t>
      </w:r>
      <w:r>
        <w:rPr>
          <w:spacing w:val="-138"/>
          <w:w w:val="101"/>
          <w:position w:val="1"/>
        </w:rPr>
        <w:t>、</w:t>
      </w:r>
      <w:r>
        <w:rPr>
          <w:spacing w:val="19"/>
          <w:w w:val="101"/>
        </w:rPr>
        <w:t>器材情况</w:t>
      </w:r>
      <w:r>
        <w:rPr>
          <w:w w:val="203"/>
          <w:position w:val="1"/>
        </w:rPr>
        <w:t>;</w:t>
      </w:r>
    </w:p>
    <w:p>
      <w:pPr>
        <w:pStyle w:val="BodyText"/>
        <w:spacing w:line="348" w:lineRule="auto"/>
        <w:ind w:left="1305" w:right="2719"/>
      </w:pPr>
      <w:r>
        <w:rPr>
          <w:spacing w:val="-212"/>
          <w:w w:val="203"/>
          <w:position w:val="1"/>
        </w:rPr>
        <w:t>(</w:t>
      </w:r>
      <w:r>
        <w:rPr>
          <w:spacing w:val="-65"/>
          <w:w w:val="101"/>
          <w:position w:val="-3"/>
        </w:rPr>
        <w:t>６</w:t>
      </w:r>
      <w:r>
        <w:rPr>
          <w:spacing w:val="-134"/>
          <w:w w:val="203"/>
          <w:position w:val="1"/>
        </w:rPr>
        <w:t>)</w:t>
      </w:r>
      <w:r>
        <w:rPr>
          <w:spacing w:val="19"/>
          <w:w w:val="101"/>
        </w:rPr>
        <w:t>微型消防站队员及其消防装备配备情况</w:t>
      </w:r>
      <w:r>
        <w:rPr>
          <w:w w:val="203"/>
          <w:position w:val="1"/>
        </w:rPr>
        <w:t>; </w:t>
      </w:r>
      <w:r>
        <w:rPr>
          <w:spacing w:val="-212"/>
          <w:w w:val="203"/>
          <w:position w:val="1"/>
        </w:rPr>
        <w:t>(</w:t>
      </w:r>
      <w:r>
        <w:rPr>
          <w:spacing w:val="-65"/>
          <w:w w:val="101"/>
          <w:position w:val="-3"/>
        </w:rPr>
        <w:t>７</w:t>
      </w:r>
      <w:r>
        <w:rPr>
          <w:spacing w:val="-134"/>
          <w:w w:val="203"/>
          <w:position w:val="1"/>
        </w:rPr>
        <w:t>)</w:t>
      </w:r>
      <w:r>
        <w:rPr>
          <w:spacing w:val="19"/>
          <w:w w:val="101"/>
        </w:rPr>
        <w:t>与消防安全有关的重点工种人员情况</w:t>
      </w:r>
      <w:r>
        <w:rPr>
          <w:w w:val="203"/>
          <w:position w:val="1"/>
        </w:rPr>
        <w:t>;</w:t>
      </w:r>
    </w:p>
    <w:p>
      <w:pPr>
        <w:pStyle w:val="BodyText"/>
        <w:spacing w:line="348" w:lineRule="auto"/>
        <w:ind w:left="1305" w:right="1620"/>
      </w:pPr>
      <w:r>
        <w:rPr>
          <w:spacing w:val="-212"/>
          <w:w w:val="203"/>
          <w:position w:val="1"/>
        </w:rPr>
        <w:t>(</w:t>
      </w:r>
      <w:r>
        <w:rPr>
          <w:spacing w:val="-65"/>
          <w:w w:val="101"/>
          <w:position w:val="-3"/>
        </w:rPr>
        <w:t>８</w:t>
      </w:r>
      <w:r>
        <w:rPr>
          <w:spacing w:val="-134"/>
          <w:w w:val="203"/>
          <w:position w:val="1"/>
        </w:rPr>
        <w:t>)</w:t>
      </w:r>
      <w:r>
        <w:rPr>
          <w:spacing w:val="19"/>
          <w:w w:val="101"/>
        </w:rPr>
        <w:t>新增消防产品</w:t>
      </w:r>
      <w:r>
        <w:rPr>
          <w:spacing w:val="-138"/>
          <w:w w:val="101"/>
          <w:position w:val="1"/>
        </w:rPr>
        <w:t>、</w:t>
      </w:r>
      <w:r>
        <w:rPr>
          <w:spacing w:val="19"/>
          <w:w w:val="101"/>
        </w:rPr>
        <w:t>防火材料的检验或合格证明材料</w:t>
      </w:r>
      <w:r>
        <w:rPr>
          <w:w w:val="203"/>
          <w:position w:val="1"/>
        </w:rPr>
        <w:t>; </w:t>
      </w:r>
      <w:r>
        <w:rPr>
          <w:spacing w:val="-212"/>
          <w:w w:val="203"/>
          <w:position w:val="1"/>
        </w:rPr>
        <w:t>(</w:t>
      </w:r>
      <w:r>
        <w:rPr>
          <w:spacing w:val="-65"/>
          <w:w w:val="101"/>
          <w:position w:val="-3"/>
        </w:rPr>
        <w:t>９</w:t>
      </w:r>
      <w:r>
        <w:rPr>
          <w:spacing w:val="-134"/>
          <w:w w:val="203"/>
          <w:position w:val="1"/>
        </w:rPr>
        <w:t>)</w:t>
      </w:r>
      <w:r>
        <w:rPr>
          <w:spacing w:val="19"/>
          <w:w w:val="101"/>
        </w:rPr>
        <w:t>消防安全疏散图示</w:t>
      </w:r>
      <w:r>
        <w:rPr>
          <w:spacing w:val="-138"/>
          <w:w w:val="101"/>
          <w:position w:val="1"/>
        </w:rPr>
        <w:t>、</w:t>
      </w:r>
      <w:r>
        <w:rPr>
          <w:spacing w:val="19"/>
          <w:w w:val="101"/>
        </w:rPr>
        <w:t>灭火和应急疏散预案</w:t>
      </w:r>
      <w:r>
        <w:rPr>
          <w:w w:val="203"/>
          <w:position w:val="1"/>
        </w:rPr>
        <w:t>.</w:t>
      </w:r>
    </w:p>
    <w:p>
      <w:pPr>
        <w:pStyle w:val="BodyText"/>
        <w:spacing w:line="420" w:lineRule="exact"/>
        <w:ind w:left="1232"/>
      </w:pPr>
      <w:r>
        <w:rPr>
          <w:spacing w:val="-100"/>
          <w:w w:val="105"/>
          <w:position w:val="-3"/>
        </w:rPr>
        <w:t>３．</w:t>
      </w:r>
      <w:r>
        <w:rPr>
          <w:spacing w:val="19"/>
          <w:w w:val="105"/>
        </w:rPr>
        <w:t>消防安全管理情况应至少包括下列内容</w:t>
      </w:r>
      <w:r>
        <w:rPr>
          <w:w w:val="185"/>
          <w:position w:val="1"/>
        </w:rPr>
        <w:t>:</w:t>
      </w:r>
    </w:p>
    <w:p>
      <w:pPr>
        <w:pStyle w:val="BodyText"/>
        <w:spacing w:line="348" w:lineRule="auto" w:before="160"/>
        <w:ind w:left="1305" w:right="1463"/>
      </w:pPr>
      <w:r>
        <w:rPr>
          <w:spacing w:val="-212"/>
          <w:w w:val="203"/>
          <w:position w:val="1"/>
        </w:rPr>
        <w:t>(</w:t>
      </w:r>
      <w:r>
        <w:rPr>
          <w:spacing w:val="-65"/>
          <w:w w:val="101"/>
          <w:position w:val="-3"/>
        </w:rPr>
        <w:t>１</w:t>
      </w:r>
      <w:r>
        <w:rPr>
          <w:spacing w:val="-134"/>
          <w:w w:val="203"/>
          <w:position w:val="1"/>
        </w:rPr>
        <w:t>)</w:t>
      </w:r>
      <w:r>
        <w:rPr>
          <w:spacing w:val="19"/>
          <w:w w:val="101"/>
        </w:rPr>
        <w:t>消防设施检查</w:t>
      </w:r>
      <w:r>
        <w:rPr>
          <w:spacing w:val="-138"/>
          <w:w w:val="101"/>
          <w:position w:val="1"/>
        </w:rPr>
        <w:t>、</w:t>
      </w:r>
      <w:r>
        <w:rPr>
          <w:spacing w:val="19"/>
          <w:w w:val="101"/>
        </w:rPr>
        <w:t>自动消防设施测试</w:t>
      </w:r>
      <w:r>
        <w:rPr>
          <w:spacing w:val="-138"/>
          <w:w w:val="101"/>
          <w:position w:val="1"/>
        </w:rPr>
        <w:t>、</w:t>
      </w:r>
      <w:r>
        <w:rPr>
          <w:spacing w:val="19"/>
          <w:w w:val="101"/>
        </w:rPr>
        <w:t>维修保养记录</w:t>
      </w:r>
      <w:r>
        <w:rPr>
          <w:w w:val="203"/>
          <w:position w:val="1"/>
        </w:rPr>
        <w:t>; </w:t>
      </w:r>
      <w:r>
        <w:rPr>
          <w:spacing w:val="-212"/>
          <w:w w:val="203"/>
          <w:position w:val="1"/>
        </w:rPr>
        <w:t>(</w:t>
      </w:r>
      <w:r>
        <w:rPr>
          <w:spacing w:val="-65"/>
          <w:w w:val="101"/>
          <w:position w:val="-3"/>
        </w:rPr>
        <w:t>２</w:t>
      </w:r>
      <w:r>
        <w:rPr>
          <w:spacing w:val="-134"/>
          <w:w w:val="203"/>
          <w:position w:val="1"/>
        </w:rPr>
        <w:t>)</w:t>
      </w:r>
      <w:r>
        <w:rPr>
          <w:spacing w:val="19"/>
          <w:w w:val="101"/>
        </w:rPr>
        <w:t>火灾隐患及其整改情况记录</w:t>
      </w:r>
      <w:r>
        <w:rPr>
          <w:w w:val="203"/>
          <w:position w:val="1"/>
        </w:rPr>
        <w:t>;</w:t>
      </w:r>
    </w:p>
    <w:p>
      <w:pPr>
        <w:pStyle w:val="BodyText"/>
        <w:spacing w:line="420" w:lineRule="exact"/>
        <w:ind w:left="1305"/>
      </w:pPr>
      <w:r>
        <w:rPr>
          <w:spacing w:val="-212"/>
          <w:w w:val="203"/>
          <w:position w:val="1"/>
        </w:rPr>
        <w:t>(</w:t>
      </w:r>
      <w:r>
        <w:rPr>
          <w:spacing w:val="-65"/>
          <w:w w:val="101"/>
          <w:position w:val="-3"/>
        </w:rPr>
        <w:t>３</w:t>
      </w:r>
      <w:r>
        <w:rPr>
          <w:spacing w:val="-134"/>
          <w:w w:val="203"/>
          <w:position w:val="1"/>
        </w:rPr>
        <w:t>)</w:t>
      </w:r>
      <w:r>
        <w:rPr>
          <w:spacing w:val="19"/>
          <w:w w:val="101"/>
        </w:rPr>
        <w:t>防火检查</w:t>
      </w:r>
      <w:r>
        <w:rPr>
          <w:spacing w:val="-138"/>
          <w:w w:val="101"/>
          <w:position w:val="1"/>
        </w:rPr>
        <w:t>、</w:t>
      </w:r>
      <w:r>
        <w:rPr>
          <w:spacing w:val="19"/>
          <w:w w:val="101"/>
        </w:rPr>
        <w:t>巡查记录</w:t>
      </w:r>
      <w:r>
        <w:rPr>
          <w:w w:val="203"/>
          <w:position w:val="1"/>
        </w:rPr>
        <w:t>;</w:t>
      </w:r>
    </w:p>
    <w:p>
      <w:pPr>
        <w:pStyle w:val="BodyText"/>
        <w:spacing w:line="348" w:lineRule="auto" w:before="167"/>
        <w:ind w:left="1305" w:right="1779"/>
      </w:pPr>
      <w:r>
        <w:rPr>
          <w:spacing w:val="-212"/>
          <w:w w:val="203"/>
          <w:position w:val="1"/>
        </w:rPr>
        <w:t>(</w:t>
      </w:r>
      <w:r>
        <w:rPr>
          <w:spacing w:val="-65"/>
          <w:w w:val="101"/>
          <w:position w:val="-3"/>
        </w:rPr>
        <w:t>４</w:t>
      </w:r>
      <w:r>
        <w:rPr>
          <w:spacing w:val="-134"/>
          <w:w w:val="203"/>
          <w:position w:val="1"/>
        </w:rPr>
        <w:t>)</w:t>
      </w:r>
      <w:r>
        <w:rPr>
          <w:spacing w:val="19"/>
          <w:w w:val="101"/>
        </w:rPr>
        <w:t>电气设备检查</w:t>
      </w:r>
      <w:r>
        <w:rPr>
          <w:spacing w:val="-138"/>
          <w:w w:val="101"/>
          <w:position w:val="1"/>
        </w:rPr>
        <w:t>、</w:t>
      </w:r>
      <w:r>
        <w:rPr>
          <w:spacing w:val="17"/>
          <w:w w:val="101"/>
        </w:rPr>
        <w:t>检测</w:t>
      </w:r>
      <w:r>
        <w:rPr>
          <w:spacing w:val="-134"/>
          <w:w w:val="203"/>
          <w:position w:val="1"/>
        </w:rPr>
        <w:t>(</w:t>
      </w:r>
      <w:r>
        <w:rPr>
          <w:spacing w:val="19"/>
          <w:w w:val="101"/>
        </w:rPr>
        <w:t>包括防雷</w:t>
      </w:r>
      <w:r>
        <w:rPr>
          <w:spacing w:val="-138"/>
          <w:w w:val="101"/>
          <w:position w:val="1"/>
        </w:rPr>
        <w:t>、</w:t>
      </w:r>
      <w:r>
        <w:rPr>
          <w:spacing w:val="17"/>
          <w:w w:val="101"/>
        </w:rPr>
        <w:t>防静电</w:t>
      </w:r>
      <w:r>
        <w:rPr>
          <w:spacing w:val="-134"/>
          <w:w w:val="203"/>
          <w:position w:val="1"/>
        </w:rPr>
        <w:t>)</w:t>
      </w:r>
      <w:r>
        <w:rPr>
          <w:spacing w:val="19"/>
          <w:w w:val="101"/>
        </w:rPr>
        <w:t>等记录</w:t>
      </w:r>
      <w:r>
        <w:rPr>
          <w:w w:val="203"/>
          <w:position w:val="1"/>
        </w:rPr>
        <w:t>; </w:t>
      </w:r>
      <w:r>
        <w:rPr>
          <w:spacing w:val="-212"/>
          <w:w w:val="203"/>
          <w:position w:val="1"/>
        </w:rPr>
        <w:t>(</w:t>
      </w:r>
      <w:r>
        <w:rPr>
          <w:spacing w:val="-65"/>
          <w:w w:val="101"/>
          <w:position w:val="-3"/>
        </w:rPr>
        <w:t>５</w:t>
      </w:r>
      <w:r>
        <w:rPr>
          <w:spacing w:val="-134"/>
          <w:w w:val="203"/>
          <w:position w:val="1"/>
        </w:rPr>
        <w:t>)</w:t>
      </w:r>
      <w:r>
        <w:rPr>
          <w:spacing w:val="19"/>
          <w:w w:val="101"/>
        </w:rPr>
        <w:t>消防宣传教育</w:t>
      </w:r>
      <w:r>
        <w:rPr>
          <w:spacing w:val="-138"/>
          <w:w w:val="101"/>
          <w:position w:val="1"/>
        </w:rPr>
        <w:t>、</w:t>
      </w:r>
      <w:r>
        <w:rPr>
          <w:spacing w:val="19"/>
          <w:w w:val="101"/>
        </w:rPr>
        <w:t>培训记录</w:t>
      </w:r>
      <w:r>
        <w:rPr>
          <w:w w:val="203"/>
          <w:position w:val="1"/>
        </w:rPr>
        <w:t>;</w:t>
      </w:r>
    </w:p>
    <w:p>
      <w:pPr>
        <w:pStyle w:val="BodyText"/>
        <w:spacing w:line="420" w:lineRule="exact"/>
        <w:ind w:left="1305"/>
      </w:pPr>
      <w:r>
        <w:rPr>
          <w:spacing w:val="-212"/>
          <w:w w:val="203"/>
          <w:position w:val="1"/>
        </w:rPr>
        <w:t>(</w:t>
      </w:r>
      <w:r>
        <w:rPr>
          <w:spacing w:val="-65"/>
          <w:w w:val="101"/>
          <w:position w:val="-3"/>
        </w:rPr>
        <w:t>６</w:t>
      </w:r>
      <w:r>
        <w:rPr>
          <w:spacing w:val="-134"/>
          <w:w w:val="203"/>
          <w:position w:val="1"/>
        </w:rPr>
        <w:t>)</w:t>
      </w:r>
      <w:r>
        <w:rPr>
          <w:spacing w:val="19"/>
          <w:w w:val="101"/>
        </w:rPr>
        <w:t>灭火和应急疏散预案的演练记录</w:t>
      </w:r>
      <w:r>
        <w:rPr>
          <w:w w:val="203"/>
          <w:position w:val="1"/>
        </w:rPr>
        <w:t>;</w:t>
      </w:r>
    </w:p>
    <w:p>
      <w:pPr>
        <w:spacing w:before="165"/>
        <w:ind w:left="0" w:right="967" w:firstLine="0"/>
        <w:jc w:val="right"/>
        <w:rPr>
          <w:sz w:val="26"/>
        </w:rPr>
      </w:pPr>
      <w:r>
        <w:rPr>
          <w:w w:val="100"/>
          <w:sz w:val="26"/>
        </w:rPr>
        <w:t>—</w:t>
      </w:r>
      <w:r>
        <w:rPr>
          <w:spacing w:val="27"/>
          <w:sz w:val="26"/>
        </w:rPr>
        <w:t> </w:t>
      </w:r>
      <w:r>
        <w:rPr>
          <w:spacing w:val="-123"/>
          <w:w w:val="100"/>
          <w:position w:val="-3"/>
          <w:sz w:val="26"/>
        </w:rPr>
        <w:t>５</w:t>
      </w:r>
      <w:r>
        <w:rPr>
          <w:w w:val="100"/>
          <w:position w:val="-3"/>
          <w:sz w:val="26"/>
        </w:rPr>
        <w:t>９</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before="203"/>
        <w:ind w:left="1305"/>
      </w:pPr>
      <w:r>
        <w:rPr>
          <w:spacing w:val="-212"/>
          <w:w w:val="203"/>
          <w:position w:val="1"/>
        </w:rPr>
        <w:t>(</w:t>
      </w:r>
      <w:r>
        <w:rPr>
          <w:spacing w:val="-65"/>
          <w:w w:val="101"/>
          <w:position w:val="-3"/>
        </w:rPr>
        <w:t>７</w:t>
      </w:r>
      <w:r>
        <w:rPr>
          <w:spacing w:val="-134"/>
          <w:w w:val="203"/>
          <w:position w:val="1"/>
        </w:rPr>
        <w:t>)</w:t>
      </w:r>
      <w:r>
        <w:rPr>
          <w:spacing w:val="19"/>
          <w:w w:val="101"/>
        </w:rPr>
        <w:t>火灾情况记录</w:t>
      </w:r>
      <w:r>
        <w:rPr>
          <w:w w:val="203"/>
          <w:position w:val="1"/>
        </w:rPr>
        <w:t>;</w:t>
      </w:r>
    </w:p>
    <w:p>
      <w:pPr>
        <w:pStyle w:val="BodyText"/>
        <w:spacing w:before="167"/>
        <w:ind w:left="1305"/>
      </w:pPr>
      <w:r>
        <w:rPr>
          <w:spacing w:val="-212"/>
          <w:w w:val="203"/>
          <w:position w:val="1"/>
        </w:rPr>
        <w:t>(</w:t>
      </w:r>
      <w:r>
        <w:rPr>
          <w:spacing w:val="-65"/>
          <w:w w:val="101"/>
          <w:position w:val="-3"/>
        </w:rPr>
        <w:t>８</w:t>
      </w:r>
      <w:r>
        <w:rPr>
          <w:spacing w:val="-134"/>
          <w:w w:val="203"/>
          <w:position w:val="1"/>
        </w:rPr>
        <w:t>)</w:t>
      </w:r>
      <w:r>
        <w:rPr>
          <w:spacing w:val="19"/>
          <w:w w:val="101"/>
        </w:rPr>
        <w:t>消防奖惩情况记录</w:t>
      </w:r>
      <w:r>
        <w:rPr>
          <w:w w:val="203"/>
          <w:position w:val="1"/>
        </w:rPr>
        <w:t>;</w:t>
      </w:r>
    </w:p>
    <w:p>
      <w:pPr>
        <w:pStyle w:val="BodyText"/>
        <w:spacing w:before="166"/>
        <w:ind w:left="1305"/>
      </w:pPr>
      <w:r>
        <w:rPr>
          <w:spacing w:val="-212"/>
          <w:w w:val="203"/>
          <w:position w:val="1"/>
        </w:rPr>
        <w:t>(</w:t>
      </w:r>
      <w:r>
        <w:rPr>
          <w:spacing w:val="-65"/>
          <w:w w:val="101"/>
          <w:position w:val="-3"/>
        </w:rPr>
        <w:t>９</w:t>
      </w:r>
      <w:r>
        <w:rPr>
          <w:spacing w:val="-134"/>
          <w:w w:val="203"/>
          <w:position w:val="1"/>
        </w:rPr>
        <w:t>)</w:t>
      </w:r>
      <w:r>
        <w:rPr>
          <w:spacing w:val="19"/>
          <w:w w:val="101"/>
        </w:rPr>
        <w:t>消防救援机构填发的各种法律文书</w:t>
      </w:r>
      <w:r>
        <w:rPr>
          <w:w w:val="203"/>
          <w:position w:val="1"/>
        </w:rPr>
        <w:t>.</w:t>
      </w:r>
    </w:p>
    <w:p>
      <w:pPr>
        <w:pStyle w:val="BodyText"/>
        <w:spacing w:line="348" w:lineRule="auto" w:before="167"/>
        <w:ind w:left="680" w:right="679" w:firstLine="551"/>
      </w:pPr>
      <w:r>
        <w:rPr>
          <w:spacing w:val="-100"/>
          <w:w w:val="105"/>
          <w:position w:val="-3"/>
        </w:rPr>
        <w:t>４．</w:t>
      </w:r>
      <w:r>
        <w:rPr>
          <w:spacing w:val="19"/>
          <w:w w:val="105"/>
        </w:rPr>
        <w:t>消防档案应由专人统一管理</w:t>
      </w:r>
      <w:r>
        <w:rPr>
          <w:spacing w:val="-138"/>
          <w:w w:val="105"/>
          <w:position w:val="1"/>
        </w:rPr>
        <w:t>,</w:t>
      </w:r>
      <w:r>
        <w:rPr>
          <w:spacing w:val="19"/>
          <w:w w:val="105"/>
        </w:rPr>
        <w:t>按档案管理要求装订成册</w:t>
      </w:r>
      <w:r>
        <w:rPr>
          <w:spacing w:val="-138"/>
          <w:w w:val="105"/>
          <w:position w:val="1"/>
        </w:rPr>
        <w:t>,</w:t>
      </w:r>
      <w:r>
        <w:rPr>
          <w:w w:val="105"/>
        </w:rPr>
        <w:t>并</w:t>
      </w:r>
      <w:r>
        <w:rPr>
          <w:spacing w:val="19"/>
          <w:w w:val="110"/>
        </w:rPr>
        <w:t>按年度进行分类归档</w:t>
      </w:r>
      <w:r>
        <w:rPr>
          <w:spacing w:val="19"/>
          <w:w w:val="185"/>
          <w:position w:val="1"/>
        </w:rPr>
        <w:t>.</w:t>
      </w:r>
      <w:r>
        <w:rPr>
          <w:spacing w:val="19"/>
          <w:w w:val="110"/>
        </w:rPr>
        <w:t>有条件的可以建立电子档案代替</w:t>
      </w:r>
      <w:r>
        <w:rPr>
          <w:w w:val="185"/>
          <w:position w:val="1"/>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8"/>
        </w:rPr>
      </w:pPr>
    </w:p>
    <w:p>
      <w:pPr>
        <w:spacing w:before="190"/>
        <w:ind w:left="950" w:right="0" w:firstLine="0"/>
        <w:jc w:val="left"/>
        <w:rPr>
          <w:sz w:val="26"/>
        </w:rPr>
      </w:pPr>
      <w:r>
        <w:rPr>
          <w:w w:val="100"/>
          <w:sz w:val="26"/>
        </w:rPr>
        <w:t>—</w:t>
      </w:r>
      <w:r>
        <w:rPr>
          <w:spacing w:val="27"/>
          <w:sz w:val="26"/>
        </w:rPr>
        <w:t> </w:t>
      </w:r>
      <w:r>
        <w:rPr>
          <w:spacing w:val="-123"/>
          <w:w w:val="100"/>
          <w:position w:val="-3"/>
          <w:sz w:val="26"/>
        </w:rPr>
        <w:t>６</w:t>
      </w:r>
      <w:r>
        <w:rPr>
          <w:w w:val="100"/>
          <w:position w:val="-3"/>
          <w:sz w:val="26"/>
        </w:rPr>
        <w:t>０</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rPr>
          <w:sz w:val="20"/>
        </w:rPr>
      </w:pPr>
    </w:p>
    <w:p>
      <w:pPr>
        <w:pStyle w:val="BodyText"/>
        <w:rPr>
          <w:sz w:val="20"/>
        </w:rPr>
      </w:pPr>
    </w:p>
    <w:p>
      <w:pPr>
        <w:pStyle w:val="BodyText"/>
        <w:spacing w:before="8"/>
        <w:rPr>
          <w:sz w:val="20"/>
        </w:rPr>
      </w:pPr>
    </w:p>
    <w:p>
      <w:pPr>
        <w:pStyle w:val="Heading2"/>
        <w:spacing w:before="239"/>
      </w:pPr>
      <w:r>
        <w:rPr>
          <w:spacing w:val="25"/>
        </w:rPr>
        <w:t>相关消防法律</w:t>
      </w:r>
      <w:r>
        <w:rPr>
          <w:spacing w:val="-185"/>
          <w:position w:val="1"/>
        </w:rPr>
        <w:t>、</w:t>
      </w:r>
      <w:r>
        <w:rPr>
          <w:spacing w:val="21"/>
        </w:rPr>
        <w:t>规章及技术标准</w:t>
      </w:r>
    </w:p>
    <w:p>
      <w:pPr>
        <w:pStyle w:val="BodyText"/>
        <w:spacing w:before="459"/>
        <w:ind w:left="1305"/>
      </w:pPr>
      <w:r>
        <w:rPr>
          <w:spacing w:val="-212"/>
          <w:w w:val="203"/>
          <w:position w:val="1"/>
        </w:rPr>
        <w:t>[</w:t>
      </w:r>
      <w:r>
        <w:rPr>
          <w:spacing w:val="-65"/>
          <w:w w:val="101"/>
          <w:position w:val="-3"/>
        </w:rPr>
        <w:t>１</w:t>
      </w:r>
      <w:r>
        <w:rPr>
          <w:spacing w:val="-134"/>
          <w:w w:val="203"/>
          <w:position w:val="1"/>
        </w:rPr>
        <w:t>]</w:t>
      </w:r>
      <w:r>
        <w:rPr>
          <w:spacing w:val="17"/>
          <w:w w:val="101"/>
        </w:rPr>
        <w:t>中华人民共和国消防法</w:t>
      </w:r>
    </w:p>
    <w:p>
      <w:pPr>
        <w:pStyle w:val="BodyText"/>
        <w:spacing w:before="144"/>
        <w:ind w:left="1305"/>
      </w:pPr>
      <w:r>
        <w:rPr>
          <w:spacing w:val="-212"/>
          <w:w w:val="203"/>
          <w:position w:val="1"/>
        </w:rPr>
        <w:t>[</w:t>
      </w:r>
      <w:r>
        <w:rPr>
          <w:spacing w:val="-65"/>
          <w:w w:val="101"/>
          <w:position w:val="-3"/>
        </w:rPr>
        <w:t>２</w:t>
      </w:r>
      <w:r>
        <w:rPr>
          <w:spacing w:val="-134"/>
          <w:w w:val="203"/>
          <w:position w:val="1"/>
        </w:rPr>
        <w:t>]</w:t>
      </w:r>
      <w:r>
        <w:rPr>
          <w:spacing w:val="17"/>
          <w:w w:val="101"/>
        </w:rPr>
        <w:t>公共娱乐场所消防安全管理规定</w:t>
      </w:r>
    </w:p>
    <w:p>
      <w:pPr>
        <w:pStyle w:val="BodyText"/>
        <w:spacing w:line="331" w:lineRule="auto" w:before="143"/>
        <w:ind w:left="1305" w:right="1591"/>
      </w:pPr>
      <w:r>
        <w:rPr>
          <w:spacing w:val="-212"/>
          <w:w w:val="203"/>
          <w:position w:val="1"/>
        </w:rPr>
        <w:t>[</w:t>
      </w:r>
      <w:r>
        <w:rPr>
          <w:spacing w:val="-65"/>
          <w:w w:val="101"/>
          <w:position w:val="-3"/>
        </w:rPr>
        <w:t>３</w:t>
      </w:r>
      <w:r>
        <w:rPr>
          <w:spacing w:val="-134"/>
          <w:w w:val="203"/>
          <w:position w:val="1"/>
        </w:rPr>
        <w:t>]</w:t>
      </w:r>
      <w:r>
        <w:rPr>
          <w:spacing w:val="19"/>
          <w:w w:val="101"/>
        </w:rPr>
        <w:t>机关</w:t>
      </w:r>
      <w:r>
        <w:rPr>
          <w:spacing w:val="-138"/>
          <w:w w:val="101"/>
          <w:position w:val="1"/>
        </w:rPr>
        <w:t>、</w:t>
      </w:r>
      <w:r>
        <w:rPr>
          <w:spacing w:val="19"/>
          <w:w w:val="101"/>
        </w:rPr>
        <w:t>团体</w:t>
      </w:r>
      <w:r>
        <w:rPr>
          <w:spacing w:val="-138"/>
          <w:w w:val="101"/>
          <w:position w:val="1"/>
        </w:rPr>
        <w:t>、</w:t>
      </w:r>
      <w:r>
        <w:rPr>
          <w:spacing w:val="19"/>
          <w:w w:val="101"/>
        </w:rPr>
        <w:t>企业</w:t>
      </w:r>
      <w:r>
        <w:rPr>
          <w:spacing w:val="-138"/>
          <w:w w:val="101"/>
          <w:position w:val="1"/>
        </w:rPr>
        <w:t>、</w:t>
      </w:r>
      <w:r>
        <w:rPr>
          <w:spacing w:val="17"/>
          <w:w w:val="101"/>
        </w:rPr>
        <w:t>事业单位消防安全管理规定 </w:t>
      </w:r>
      <w:r>
        <w:rPr>
          <w:spacing w:val="-212"/>
          <w:w w:val="203"/>
          <w:position w:val="5"/>
        </w:rPr>
        <w:t>[</w:t>
      </w:r>
      <w:r>
        <w:rPr>
          <w:spacing w:val="-65"/>
          <w:w w:val="101"/>
        </w:rPr>
        <w:t>４</w:t>
      </w:r>
      <w:r>
        <w:rPr>
          <w:spacing w:val="-137"/>
          <w:w w:val="203"/>
          <w:position w:val="5"/>
        </w:rPr>
        <w:t>]«</w:t>
      </w:r>
      <w:r>
        <w:rPr>
          <w:spacing w:val="18"/>
          <w:w w:val="101"/>
          <w:position w:val="4"/>
        </w:rPr>
        <w:t>建筑设计防火规范</w:t>
      </w:r>
      <w:r>
        <w:rPr>
          <w:spacing w:val="-169"/>
          <w:w w:val="203"/>
          <w:position w:val="5"/>
        </w:rPr>
        <w:t>»</w:t>
      </w:r>
      <w:r>
        <w:rPr>
          <w:spacing w:val="-82"/>
          <w:w w:val="203"/>
        </w:rPr>
        <w:t>G</w:t>
      </w:r>
      <w:r>
        <w:rPr>
          <w:spacing w:val="-123"/>
          <w:w w:val="203"/>
        </w:rPr>
        <w:t>B</w:t>
      </w:r>
      <w:r>
        <w:rPr>
          <w:spacing w:val="-117"/>
          <w:w w:val="101"/>
        </w:rPr>
        <w:t>５００１６－２０１４</w:t>
      </w:r>
      <w:r>
        <w:rPr>
          <w:spacing w:val="-212"/>
          <w:w w:val="203"/>
          <w:position w:val="5"/>
        </w:rPr>
        <w:t>(</w:t>
      </w:r>
      <w:r>
        <w:rPr>
          <w:spacing w:val="-100"/>
          <w:w w:val="101"/>
        </w:rPr>
        <w:t>２０１８</w:t>
      </w:r>
      <w:r>
        <w:rPr>
          <w:spacing w:val="17"/>
          <w:w w:val="101"/>
          <w:position w:val="4"/>
        </w:rPr>
        <w:t>年版</w:t>
      </w:r>
      <w:r>
        <w:rPr>
          <w:w w:val="203"/>
          <w:position w:val="5"/>
        </w:rPr>
        <w:t>)</w:t>
      </w:r>
    </w:p>
    <w:p>
      <w:pPr>
        <w:pStyle w:val="BodyText"/>
        <w:spacing w:line="333" w:lineRule="auto" w:before="4"/>
        <w:ind w:left="1305" w:right="1078"/>
      </w:pPr>
      <w:r>
        <w:rPr>
          <w:spacing w:val="-212"/>
          <w:w w:val="203"/>
          <w:position w:val="1"/>
        </w:rPr>
        <w:t>[</w:t>
      </w:r>
      <w:r>
        <w:rPr>
          <w:spacing w:val="-65"/>
          <w:w w:val="101"/>
          <w:position w:val="-3"/>
        </w:rPr>
        <w:t>５</w:t>
      </w:r>
      <w:r>
        <w:rPr>
          <w:spacing w:val="-137"/>
          <w:w w:val="203"/>
          <w:position w:val="1"/>
        </w:rPr>
        <w:t>]«</w:t>
      </w:r>
      <w:r>
        <w:rPr>
          <w:spacing w:val="18"/>
          <w:w w:val="101"/>
        </w:rPr>
        <w:t>消防给水及消火栓系统技术规范</w:t>
      </w:r>
      <w:r>
        <w:rPr>
          <w:spacing w:val="-169"/>
          <w:w w:val="203"/>
          <w:position w:val="1"/>
        </w:rPr>
        <w:t>»</w:t>
      </w:r>
      <w:r>
        <w:rPr>
          <w:spacing w:val="-82"/>
          <w:w w:val="203"/>
          <w:position w:val="-3"/>
        </w:rPr>
        <w:t>G</w:t>
      </w:r>
      <w:r>
        <w:rPr>
          <w:spacing w:val="-123"/>
          <w:w w:val="203"/>
          <w:position w:val="-3"/>
        </w:rPr>
        <w:t>B</w:t>
      </w:r>
      <w:r>
        <w:rPr>
          <w:spacing w:val="-110"/>
          <w:w w:val="101"/>
          <w:position w:val="-3"/>
        </w:rPr>
        <w:t>５０９７４－２０１４ </w:t>
      </w:r>
      <w:r>
        <w:rPr>
          <w:spacing w:val="-212"/>
          <w:w w:val="203"/>
          <w:position w:val="1"/>
        </w:rPr>
        <w:t>[</w:t>
      </w:r>
      <w:r>
        <w:rPr>
          <w:spacing w:val="-65"/>
          <w:w w:val="101"/>
          <w:position w:val="-3"/>
        </w:rPr>
        <w:t>６</w:t>
      </w:r>
      <w:r>
        <w:rPr>
          <w:spacing w:val="-137"/>
          <w:w w:val="203"/>
          <w:position w:val="1"/>
        </w:rPr>
        <w:t>]«</w:t>
      </w:r>
      <w:r>
        <w:rPr>
          <w:spacing w:val="18"/>
          <w:w w:val="101"/>
        </w:rPr>
        <w:t>建筑防烟排烟系统技术标准</w:t>
      </w:r>
      <w:r>
        <w:rPr>
          <w:spacing w:val="-169"/>
          <w:w w:val="203"/>
          <w:position w:val="1"/>
        </w:rPr>
        <w:t>»</w:t>
      </w:r>
      <w:r>
        <w:rPr>
          <w:spacing w:val="-82"/>
          <w:w w:val="203"/>
          <w:position w:val="-3"/>
        </w:rPr>
        <w:t>G</w:t>
      </w:r>
      <w:r>
        <w:rPr>
          <w:spacing w:val="-123"/>
          <w:w w:val="203"/>
          <w:position w:val="-3"/>
        </w:rPr>
        <w:t>B</w:t>
      </w:r>
      <w:r>
        <w:rPr>
          <w:spacing w:val="-110"/>
          <w:w w:val="101"/>
          <w:position w:val="-3"/>
        </w:rPr>
        <w:t>５１２５１－２０１７</w:t>
      </w:r>
    </w:p>
    <w:p>
      <w:pPr>
        <w:pStyle w:val="BodyText"/>
        <w:spacing w:line="333" w:lineRule="auto"/>
        <w:ind w:left="1305" w:right="679"/>
      </w:pPr>
      <w:r>
        <w:rPr>
          <w:spacing w:val="-212"/>
          <w:w w:val="203"/>
          <w:position w:val="1"/>
        </w:rPr>
        <w:t>[</w:t>
      </w:r>
      <w:r>
        <w:rPr>
          <w:spacing w:val="-65"/>
          <w:w w:val="101"/>
          <w:position w:val="-3"/>
        </w:rPr>
        <w:t>７</w:t>
      </w:r>
      <w:r>
        <w:rPr>
          <w:spacing w:val="-145"/>
          <w:w w:val="203"/>
          <w:position w:val="1"/>
        </w:rPr>
        <w:t>]«</w:t>
      </w:r>
      <w:r>
        <w:rPr>
          <w:w w:val="101"/>
        </w:rPr>
        <w:t>消防应急照明和疏散指示系统技术标准</w:t>
      </w:r>
      <w:r>
        <w:rPr>
          <w:spacing w:val="-187"/>
          <w:w w:val="203"/>
          <w:position w:val="1"/>
        </w:rPr>
        <w:t>»</w:t>
      </w:r>
      <w:r>
        <w:rPr>
          <w:spacing w:val="-103"/>
          <w:w w:val="203"/>
          <w:position w:val="-3"/>
        </w:rPr>
        <w:t>G</w:t>
      </w:r>
      <w:r>
        <w:rPr>
          <w:spacing w:val="-142"/>
          <w:w w:val="203"/>
          <w:position w:val="-3"/>
        </w:rPr>
        <w:t>B</w:t>
      </w:r>
      <w:r>
        <w:rPr>
          <w:spacing w:val="-126"/>
          <w:w w:val="101"/>
          <w:position w:val="-3"/>
        </w:rPr>
        <w:t>５１３０９－２０１８ </w:t>
      </w:r>
      <w:r>
        <w:rPr>
          <w:spacing w:val="-212"/>
          <w:w w:val="203"/>
          <w:position w:val="1"/>
        </w:rPr>
        <w:t>[</w:t>
      </w:r>
      <w:r>
        <w:rPr>
          <w:spacing w:val="-65"/>
          <w:w w:val="101"/>
          <w:position w:val="-3"/>
        </w:rPr>
        <w:t>８</w:t>
      </w:r>
      <w:r>
        <w:rPr>
          <w:spacing w:val="-137"/>
          <w:w w:val="203"/>
          <w:position w:val="1"/>
        </w:rPr>
        <w:t>]«</w:t>
      </w:r>
      <w:r>
        <w:rPr>
          <w:spacing w:val="18"/>
          <w:w w:val="101"/>
        </w:rPr>
        <w:t>火灾自动报警系统设计规范</w:t>
      </w:r>
      <w:r>
        <w:rPr>
          <w:spacing w:val="-169"/>
          <w:w w:val="203"/>
          <w:position w:val="1"/>
        </w:rPr>
        <w:t>»</w:t>
      </w:r>
      <w:r>
        <w:rPr>
          <w:spacing w:val="-82"/>
          <w:w w:val="203"/>
          <w:position w:val="-3"/>
        </w:rPr>
        <w:t>G</w:t>
      </w:r>
      <w:r>
        <w:rPr>
          <w:spacing w:val="-123"/>
          <w:w w:val="203"/>
          <w:position w:val="-3"/>
        </w:rPr>
        <w:t>B</w:t>
      </w:r>
      <w:r>
        <w:rPr>
          <w:spacing w:val="-110"/>
          <w:w w:val="101"/>
          <w:position w:val="-3"/>
        </w:rPr>
        <w:t>５０１１６－２０１３</w:t>
      </w:r>
    </w:p>
    <w:p>
      <w:pPr>
        <w:pStyle w:val="BodyText"/>
        <w:spacing w:line="333" w:lineRule="auto"/>
        <w:ind w:left="1305" w:right="679"/>
      </w:pPr>
      <w:r>
        <w:rPr>
          <w:spacing w:val="-212"/>
          <w:w w:val="203"/>
          <w:position w:val="1"/>
        </w:rPr>
        <w:t>[</w:t>
      </w:r>
      <w:r>
        <w:rPr>
          <w:spacing w:val="-65"/>
          <w:w w:val="101"/>
          <w:position w:val="-3"/>
        </w:rPr>
        <w:t>９</w:t>
      </w:r>
      <w:r>
        <w:rPr>
          <w:spacing w:val="-137"/>
          <w:w w:val="203"/>
          <w:position w:val="1"/>
        </w:rPr>
        <w:t>]«</w:t>
      </w:r>
      <w:r>
        <w:rPr>
          <w:spacing w:val="18"/>
          <w:w w:val="101"/>
        </w:rPr>
        <w:t>火灾自动报警系统施工及验收规范</w:t>
      </w:r>
      <w:r>
        <w:rPr>
          <w:spacing w:val="-169"/>
          <w:w w:val="203"/>
          <w:position w:val="1"/>
        </w:rPr>
        <w:t>»</w:t>
      </w:r>
      <w:r>
        <w:rPr>
          <w:spacing w:val="-82"/>
          <w:w w:val="203"/>
          <w:position w:val="-3"/>
        </w:rPr>
        <w:t>G</w:t>
      </w:r>
      <w:r>
        <w:rPr>
          <w:spacing w:val="-123"/>
          <w:w w:val="203"/>
          <w:position w:val="-3"/>
        </w:rPr>
        <w:t>B</w:t>
      </w:r>
      <w:r>
        <w:rPr>
          <w:spacing w:val="-110"/>
          <w:w w:val="101"/>
          <w:position w:val="-3"/>
        </w:rPr>
        <w:t>５０１６６－２０１９ </w:t>
      </w:r>
      <w:r>
        <w:rPr>
          <w:spacing w:val="-212"/>
          <w:w w:val="203"/>
          <w:position w:val="1"/>
        </w:rPr>
        <w:t>[</w:t>
      </w:r>
      <w:r>
        <w:rPr>
          <w:spacing w:val="-102"/>
          <w:w w:val="101"/>
          <w:position w:val="-3"/>
        </w:rPr>
        <w:t>１０</w:t>
      </w:r>
      <w:r>
        <w:rPr>
          <w:spacing w:val="-136"/>
          <w:w w:val="203"/>
          <w:position w:val="1"/>
        </w:rPr>
        <w:t>]«</w:t>
      </w:r>
      <w:r>
        <w:rPr>
          <w:spacing w:val="18"/>
          <w:w w:val="101"/>
        </w:rPr>
        <w:t>自动喷水灭火系统设计规范</w:t>
      </w:r>
      <w:r>
        <w:rPr>
          <w:spacing w:val="-169"/>
          <w:w w:val="203"/>
          <w:position w:val="1"/>
        </w:rPr>
        <w:t>»</w:t>
      </w:r>
      <w:r>
        <w:rPr>
          <w:spacing w:val="-82"/>
          <w:w w:val="203"/>
          <w:position w:val="-3"/>
        </w:rPr>
        <w:t>G</w:t>
      </w:r>
      <w:r>
        <w:rPr>
          <w:spacing w:val="-123"/>
          <w:w w:val="203"/>
          <w:position w:val="-3"/>
        </w:rPr>
        <w:t>B</w:t>
      </w:r>
      <w:r>
        <w:rPr>
          <w:spacing w:val="-110"/>
          <w:w w:val="101"/>
          <w:position w:val="-3"/>
        </w:rPr>
        <w:t>５００８４－２０１７</w:t>
      </w:r>
    </w:p>
    <w:p>
      <w:pPr>
        <w:pStyle w:val="BodyText"/>
        <w:spacing w:line="333" w:lineRule="auto"/>
        <w:ind w:left="1305" w:right="679"/>
      </w:pPr>
      <w:r>
        <w:rPr>
          <w:spacing w:val="-212"/>
          <w:w w:val="203"/>
          <w:position w:val="1"/>
        </w:rPr>
        <w:t>[</w:t>
      </w:r>
      <w:r>
        <w:rPr>
          <w:spacing w:val="-102"/>
          <w:w w:val="101"/>
          <w:position w:val="-3"/>
        </w:rPr>
        <w:t>１１</w:t>
      </w:r>
      <w:r>
        <w:rPr>
          <w:spacing w:val="-136"/>
          <w:w w:val="203"/>
          <w:position w:val="1"/>
        </w:rPr>
        <w:t>]«</w:t>
      </w:r>
      <w:r>
        <w:rPr>
          <w:spacing w:val="18"/>
          <w:w w:val="101"/>
        </w:rPr>
        <w:t>自动喷水灭火系统施工及验收规范</w:t>
      </w:r>
      <w:r>
        <w:rPr>
          <w:spacing w:val="-169"/>
          <w:w w:val="203"/>
          <w:position w:val="1"/>
        </w:rPr>
        <w:t>»</w:t>
      </w:r>
      <w:r>
        <w:rPr>
          <w:spacing w:val="-82"/>
          <w:w w:val="203"/>
          <w:position w:val="-3"/>
        </w:rPr>
        <w:t>G</w:t>
      </w:r>
      <w:r>
        <w:rPr>
          <w:spacing w:val="-123"/>
          <w:w w:val="203"/>
          <w:position w:val="-3"/>
        </w:rPr>
        <w:t>B</w:t>
      </w:r>
      <w:r>
        <w:rPr>
          <w:spacing w:val="-110"/>
          <w:w w:val="101"/>
          <w:position w:val="-3"/>
        </w:rPr>
        <w:t>５０２６１－２０１７ </w:t>
      </w:r>
      <w:r>
        <w:rPr>
          <w:spacing w:val="-212"/>
          <w:w w:val="203"/>
          <w:position w:val="1"/>
        </w:rPr>
        <w:t>[</w:t>
      </w:r>
      <w:r>
        <w:rPr>
          <w:spacing w:val="-102"/>
          <w:w w:val="101"/>
          <w:position w:val="-3"/>
        </w:rPr>
        <w:t>１２</w:t>
      </w:r>
      <w:r>
        <w:rPr>
          <w:spacing w:val="-136"/>
          <w:w w:val="203"/>
          <w:position w:val="1"/>
        </w:rPr>
        <w:t>]«</w:t>
      </w:r>
      <w:r>
        <w:rPr>
          <w:spacing w:val="18"/>
          <w:w w:val="101"/>
        </w:rPr>
        <w:t>建筑灭火器配置设计规范</w:t>
      </w:r>
      <w:r>
        <w:rPr>
          <w:spacing w:val="-169"/>
          <w:w w:val="203"/>
          <w:position w:val="1"/>
        </w:rPr>
        <w:t>»</w:t>
      </w:r>
      <w:r>
        <w:rPr>
          <w:spacing w:val="-82"/>
          <w:w w:val="203"/>
          <w:position w:val="-3"/>
        </w:rPr>
        <w:t>G</w:t>
      </w:r>
      <w:r>
        <w:rPr>
          <w:spacing w:val="-123"/>
          <w:w w:val="203"/>
          <w:position w:val="-3"/>
        </w:rPr>
        <w:t>B</w:t>
      </w:r>
      <w:r>
        <w:rPr>
          <w:spacing w:val="-110"/>
          <w:w w:val="101"/>
          <w:position w:val="-3"/>
        </w:rPr>
        <w:t>５０１４０－２０１０</w:t>
      </w:r>
    </w:p>
    <w:p>
      <w:pPr>
        <w:pStyle w:val="BodyText"/>
        <w:spacing w:line="333" w:lineRule="auto"/>
        <w:ind w:left="1305" w:right="679"/>
      </w:pPr>
      <w:r>
        <w:rPr>
          <w:spacing w:val="-212"/>
          <w:w w:val="203"/>
          <w:position w:val="1"/>
        </w:rPr>
        <w:t>[</w:t>
      </w:r>
      <w:r>
        <w:rPr>
          <w:spacing w:val="-102"/>
          <w:w w:val="101"/>
          <w:position w:val="-3"/>
        </w:rPr>
        <w:t>１３</w:t>
      </w:r>
      <w:r>
        <w:rPr>
          <w:spacing w:val="-136"/>
          <w:w w:val="203"/>
          <w:position w:val="1"/>
        </w:rPr>
        <w:t>]«</w:t>
      </w:r>
      <w:r>
        <w:rPr>
          <w:spacing w:val="18"/>
          <w:w w:val="101"/>
        </w:rPr>
        <w:t>建筑灭火器配置验收及检查规范</w:t>
      </w:r>
      <w:r>
        <w:rPr>
          <w:spacing w:val="-169"/>
          <w:w w:val="203"/>
          <w:position w:val="1"/>
        </w:rPr>
        <w:t>»</w:t>
      </w:r>
      <w:r>
        <w:rPr>
          <w:spacing w:val="-82"/>
          <w:w w:val="203"/>
          <w:position w:val="-3"/>
        </w:rPr>
        <w:t>G</w:t>
      </w:r>
      <w:r>
        <w:rPr>
          <w:spacing w:val="-123"/>
          <w:w w:val="203"/>
          <w:position w:val="-3"/>
        </w:rPr>
        <w:t>B</w:t>
      </w:r>
      <w:r>
        <w:rPr>
          <w:spacing w:val="-110"/>
          <w:w w:val="101"/>
          <w:position w:val="-3"/>
        </w:rPr>
        <w:t>５０４４４－２００８ </w:t>
      </w:r>
      <w:r>
        <w:rPr>
          <w:spacing w:val="-212"/>
          <w:w w:val="203"/>
          <w:position w:val="1"/>
        </w:rPr>
        <w:t>[</w:t>
      </w:r>
      <w:r>
        <w:rPr>
          <w:spacing w:val="-102"/>
          <w:w w:val="101"/>
          <w:position w:val="-3"/>
        </w:rPr>
        <w:t>１４</w:t>
      </w:r>
      <w:r>
        <w:rPr>
          <w:spacing w:val="-136"/>
          <w:w w:val="203"/>
          <w:position w:val="1"/>
        </w:rPr>
        <w:t>]«</w:t>
      </w:r>
      <w:r>
        <w:rPr>
          <w:spacing w:val="18"/>
          <w:w w:val="101"/>
        </w:rPr>
        <w:t>建筑内部装修设计防火规范</w:t>
      </w:r>
      <w:r>
        <w:rPr>
          <w:spacing w:val="-169"/>
          <w:w w:val="203"/>
          <w:position w:val="1"/>
        </w:rPr>
        <w:t>»</w:t>
      </w:r>
      <w:r>
        <w:rPr>
          <w:spacing w:val="-82"/>
          <w:w w:val="203"/>
          <w:position w:val="-3"/>
        </w:rPr>
        <w:t>G</w:t>
      </w:r>
      <w:r>
        <w:rPr>
          <w:spacing w:val="-123"/>
          <w:w w:val="203"/>
          <w:position w:val="-3"/>
        </w:rPr>
        <w:t>B</w:t>
      </w:r>
      <w:r>
        <w:rPr>
          <w:spacing w:val="-110"/>
          <w:w w:val="101"/>
          <w:position w:val="-3"/>
        </w:rPr>
        <w:t>５０２２２－２０１７</w:t>
      </w:r>
    </w:p>
    <w:p>
      <w:pPr>
        <w:pStyle w:val="BodyText"/>
        <w:spacing w:line="333" w:lineRule="auto"/>
        <w:ind w:left="1305" w:right="862"/>
      </w:pPr>
      <w:r>
        <w:rPr>
          <w:spacing w:val="-212"/>
          <w:w w:val="203"/>
          <w:position w:val="1"/>
        </w:rPr>
        <w:t>[</w:t>
      </w:r>
      <w:r>
        <w:rPr>
          <w:spacing w:val="-102"/>
          <w:w w:val="101"/>
          <w:position w:val="-3"/>
        </w:rPr>
        <w:t>１５</w:t>
      </w:r>
      <w:r>
        <w:rPr>
          <w:spacing w:val="-136"/>
          <w:w w:val="203"/>
          <w:position w:val="1"/>
        </w:rPr>
        <w:t>]«</w:t>
      </w:r>
      <w:r>
        <w:rPr>
          <w:spacing w:val="18"/>
          <w:w w:val="101"/>
        </w:rPr>
        <w:t>建筑内部装修防火施工及验收规范</w:t>
      </w:r>
      <w:r>
        <w:rPr>
          <w:spacing w:val="-169"/>
          <w:w w:val="203"/>
          <w:position w:val="1"/>
        </w:rPr>
        <w:t>»</w:t>
      </w:r>
      <w:r>
        <w:rPr>
          <w:spacing w:val="-82"/>
          <w:w w:val="203"/>
          <w:position w:val="-3"/>
        </w:rPr>
        <w:t>G</w:t>
      </w:r>
      <w:r>
        <w:rPr>
          <w:spacing w:val="-123"/>
          <w:w w:val="203"/>
          <w:position w:val="-3"/>
        </w:rPr>
        <w:t>B</w:t>
      </w:r>
      <w:r>
        <w:rPr>
          <w:spacing w:val="-110"/>
          <w:w w:val="101"/>
          <w:position w:val="-3"/>
        </w:rPr>
        <w:t>５０３５４－２００５ </w:t>
      </w:r>
      <w:r>
        <w:rPr>
          <w:spacing w:val="-212"/>
          <w:w w:val="203"/>
          <w:position w:val="1"/>
        </w:rPr>
        <w:t>[</w:t>
      </w:r>
      <w:r>
        <w:rPr>
          <w:spacing w:val="-102"/>
          <w:w w:val="101"/>
          <w:position w:val="-3"/>
        </w:rPr>
        <w:t>１６</w:t>
      </w:r>
      <w:r>
        <w:rPr>
          <w:spacing w:val="-136"/>
          <w:w w:val="203"/>
          <w:position w:val="1"/>
        </w:rPr>
        <w:t>]«</w:t>
      </w:r>
      <w:r>
        <w:rPr>
          <w:spacing w:val="18"/>
          <w:w w:val="101"/>
        </w:rPr>
        <w:t>民用机场航站楼设计防火规范</w:t>
      </w:r>
      <w:r>
        <w:rPr>
          <w:spacing w:val="-169"/>
          <w:w w:val="203"/>
          <w:position w:val="1"/>
        </w:rPr>
        <w:t>»</w:t>
      </w:r>
      <w:r>
        <w:rPr>
          <w:spacing w:val="-82"/>
          <w:w w:val="203"/>
          <w:position w:val="-3"/>
        </w:rPr>
        <w:t>G</w:t>
      </w:r>
      <w:r>
        <w:rPr>
          <w:spacing w:val="-123"/>
          <w:w w:val="203"/>
          <w:position w:val="-3"/>
        </w:rPr>
        <w:t>B</w:t>
      </w:r>
      <w:r>
        <w:rPr>
          <w:spacing w:val="-110"/>
          <w:w w:val="101"/>
          <w:position w:val="-3"/>
        </w:rPr>
        <w:t>５１２３６－２０１７ </w:t>
      </w:r>
      <w:r>
        <w:rPr>
          <w:spacing w:val="-212"/>
          <w:w w:val="203"/>
          <w:position w:val="1"/>
        </w:rPr>
        <w:t>[</w:t>
      </w:r>
      <w:r>
        <w:rPr>
          <w:spacing w:val="-102"/>
          <w:w w:val="101"/>
          <w:position w:val="-3"/>
        </w:rPr>
        <w:t>１７</w:t>
      </w:r>
      <w:r>
        <w:rPr>
          <w:spacing w:val="-136"/>
          <w:w w:val="203"/>
          <w:position w:val="1"/>
        </w:rPr>
        <w:t>]«</w:t>
      </w:r>
      <w:r>
        <w:rPr>
          <w:spacing w:val="18"/>
          <w:w w:val="101"/>
        </w:rPr>
        <w:t>建筑消防设施的维护管理</w:t>
      </w:r>
      <w:r>
        <w:rPr>
          <w:spacing w:val="-169"/>
          <w:w w:val="203"/>
          <w:position w:val="1"/>
        </w:rPr>
        <w:t>»</w:t>
      </w:r>
      <w:r>
        <w:rPr>
          <w:spacing w:val="-82"/>
          <w:w w:val="203"/>
          <w:position w:val="-3"/>
        </w:rPr>
        <w:t>G</w:t>
      </w:r>
      <w:r>
        <w:rPr>
          <w:spacing w:val="-123"/>
          <w:w w:val="203"/>
          <w:position w:val="-3"/>
        </w:rPr>
        <w:t>B</w:t>
      </w:r>
      <w:r>
        <w:rPr>
          <w:spacing w:val="-110"/>
          <w:w w:val="101"/>
          <w:position w:val="-3"/>
        </w:rPr>
        <w:t>２５２０１－２０１０</w:t>
      </w:r>
    </w:p>
    <w:p>
      <w:pPr>
        <w:pStyle w:val="BodyText"/>
        <w:spacing w:line="333" w:lineRule="auto"/>
        <w:ind w:left="1305" w:right="1801"/>
      </w:pPr>
      <w:r>
        <w:rPr>
          <w:spacing w:val="-212"/>
          <w:w w:val="203"/>
          <w:position w:val="1"/>
        </w:rPr>
        <w:t>[</w:t>
      </w:r>
      <w:r>
        <w:rPr>
          <w:spacing w:val="-102"/>
          <w:w w:val="101"/>
          <w:position w:val="-3"/>
        </w:rPr>
        <w:t>１８</w:t>
      </w:r>
      <w:r>
        <w:rPr>
          <w:spacing w:val="-136"/>
          <w:w w:val="203"/>
          <w:position w:val="1"/>
        </w:rPr>
        <w:t>]«</w:t>
      </w:r>
      <w:r>
        <w:rPr>
          <w:spacing w:val="18"/>
          <w:w w:val="101"/>
        </w:rPr>
        <w:t>消防控制室通用技术要求</w:t>
      </w:r>
      <w:r>
        <w:rPr>
          <w:spacing w:val="-169"/>
          <w:w w:val="203"/>
          <w:position w:val="1"/>
        </w:rPr>
        <w:t>»</w:t>
      </w:r>
      <w:r>
        <w:rPr>
          <w:spacing w:val="-82"/>
          <w:w w:val="203"/>
          <w:position w:val="-3"/>
        </w:rPr>
        <w:t>G</w:t>
      </w:r>
      <w:r>
        <w:rPr>
          <w:spacing w:val="-123"/>
          <w:w w:val="203"/>
          <w:position w:val="-3"/>
        </w:rPr>
        <w:t>B</w:t>
      </w:r>
      <w:r>
        <w:rPr>
          <w:spacing w:val="-110"/>
          <w:w w:val="101"/>
          <w:position w:val="-3"/>
        </w:rPr>
        <w:t>２５５０６－２０１０ </w:t>
      </w:r>
      <w:r>
        <w:rPr>
          <w:spacing w:val="-212"/>
          <w:w w:val="203"/>
          <w:position w:val="5"/>
        </w:rPr>
        <w:t>[</w:t>
      </w:r>
      <w:r>
        <w:rPr>
          <w:spacing w:val="-102"/>
          <w:w w:val="101"/>
        </w:rPr>
        <w:t>１９</w:t>
      </w:r>
      <w:r>
        <w:rPr>
          <w:spacing w:val="-136"/>
          <w:w w:val="203"/>
          <w:position w:val="5"/>
        </w:rPr>
        <w:t>]«</w:t>
      </w:r>
      <w:r>
        <w:rPr>
          <w:spacing w:val="18"/>
          <w:w w:val="101"/>
          <w:position w:val="4"/>
        </w:rPr>
        <w:t>重大火灾隐患判定方法</w:t>
      </w:r>
      <w:r>
        <w:rPr>
          <w:spacing w:val="-169"/>
          <w:w w:val="203"/>
          <w:position w:val="5"/>
        </w:rPr>
        <w:t>»</w:t>
      </w:r>
      <w:r>
        <w:rPr>
          <w:spacing w:val="-82"/>
          <w:w w:val="203"/>
        </w:rPr>
        <w:t>G</w:t>
      </w:r>
      <w:r>
        <w:rPr>
          <w:spacing w:val="-123"/>
          <w:w w:val="203"/>
        </w:rPr>
        <w:t>B</w:t>
      </w:r>
      <w:r>
        <w:rPr>
          <w:spacing w:val="-110"/>
          <w:w w:val="101"/>
        </w:rPr>
        <w:t>３５１８１－２０１７ </w:t>
      </w:r>
      <w:r>
        <w:rPr>
          <w:spacing w:val="-212"/>
          <w:w w:val="203"/>
          <w:position w:val="1"/>
        </w:rPr>
        <w:t>[</w:t>
      </w:r>
      <w:r>
        <w:rPr>
          <w:spacing w:val="-102"/>
          <w:w w:val="101"/>
          <w:position w:val="-3"/>
        </w:rPr>
        <w:t>２０</w:t>
      </w:r>
      <w:r>
        <w:rPr>
          <w:spacing w:val="-136"/>
          <w:w w:val="203"/>
          <w:position w:val="1"/>
        </w:rPr>
        <w:t>]«</w:t>
      </w:r>
      <w:r>
        <w:rPr>
          <w:spacing w:val="18"/>
          <w:w w:val="101"/>
        </w:rPr>
        <w:t>仓储场所消防安全管理通则</w:t>
      </w:r>
      <w:r>
        <w:rPr>
          <w:spacing w:val="-173"/>
          <w:w w:val="203"/>
          <w:position w:val="1"/>
        </w:rPr>
        <w:t>»</w:t>
      </w:r>
      <w:r>
        <w:rPr>
          <w:spacing w:val="-84"/>
          <w:w w:val="203"/>
          <w:position w:val="-3"/>
        </w:rPr>
        <w:t>X</w:t>
      </w:r>
      <w:r>
        <w:rPr>
          <w:spacing w:val="-123"/>
          <w:w w:val="203"/>
          <w:position w:val="-3"/>
        </w:rPr>
        <w:t>F</w:t>
      </w:r>
      <w:r>
        <w:rPr>
          <w:spacing w:val="-106"/>
          <w:w w:val="101"/>
          <w:position w:val="-3"/>
        </w:rPr>
        <w:t>１１３１－２０１４</w:t>
      </w:r>
    </w:p>
    <w:p>
      <w:pPr>
        <w:spacing w:before="72"/>
        <w:ind w:left="0" w:right="967" w:firstLine="0"/>
        <w:jc w:val="right"/>
        <w:rPr>
          <w:sz w:val="26"/>
        </w:rPr>
      </w:pPr>
      <w:r>
        <w:rPr>
          <w:w w:val="100"/>
          <w:sz w:val="26"/>
        </w:rPr>
        <w:t>—</w:t>
      </w:r>
      <w:r>
        <w:rPr>
          <w:spacing w:val="27"/>
          <w:sz w:val="26"/>
        </w:rPr>
        <w:t> </w:t>
      </w:r>
      <w:r>
        <w:rPr>
          <w:spacing w:val="-123"/>
          <w:w w:val="100"/>
          <w:position w:val="-3"/>
          <w:sz w:val="26"/>
        </w:rPr>
        <w:t>６</w:t>
      </w:r>
      <w:r>
        <w:rPr>
          <w:w w:val="100"/>
          <w:position w:val="-3"/>
          <w:sz w:val="26"/>
        </w:rPr>
        <w:t>１</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Heading4"/>
        <w:spacing w:before="40"/>
        <w:rPr>
          <w:rFonts w:ascii="Times New Roman" w:eastAsia="Times New Roman"/>
        </w:rPr>
      </w:pPr>
      <w:r>
        <w:rPr>
          <w:rFonts w:ascii="黑体" w:eastAsia="黑体" w:hint="eastAsia"/>
          <w:spacing w:val="-28"/>
        </w:rPr>
        <w:t>附件 </w:t>
      </w:r>
      <w:r>
        <w:rPr>
          <w:rFonts w:ascii="Times New Roman" w:eastAsia="Times New Roman"/>
        </w:rPr>
        <w:t>2</w:t>
      </w:r>
    </w:p>
    <w:p>
      <w:pPr>
        <w:pStyle w:val="BodyText"/>
        <w:rPr>
          <w:rFonts w:ascii="Times New Roman"/>
          <w:sz w:val="32"/>
        </w:rPr>
      </w:pPr>
      <w:r>
        <w:rPr/>
        <w:br w:type="column"/>
      </w:r>
      <w:r>
        <w:rPr>
          <w:rFonts w:ascii="Times New Roman"/>
          <w:sz w:val="32"/>
        </w:rPr>
      </w:r>
    </w:p>
    <w:p>
      <w:pPr>
        <w:spacing w:before="272"/>
        <w:ind w:left="538" w:right="0" w:firstLine="0"/>
        <w:jc w:val="left"/>
        <w:rPr>
          <w:sz w:val="32"/>
        </w:rPr>
      </w:pPr>
      <w:r>
        <w:rPr>
          <w:sz w:val="32"/>
        </w:rPr>
        <w:t>式样一</w:t>
      </w:r>
    </w:p>
    <w:p>
      <w:pPr>
        <w:spacing w:after="0"/>
        <w:jc w:val="left"/>
        <w:rPr>
          <w:sz w:val="32"/>
        </w:rPr>
        <w:sectPr>
          <w:pgSz w:w="11910" w:h="16840"/>
          <w:pgMar w:top="1520" w:bottom="280" w:left="880" w:right="880"/>
          <w:cols w:num="2" w:equalWidth="0">
            <w:col w:w="1456" w:space="6063"/>
            <w:col w:w="2631"/>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4"/>
        </w:rPr>
      </w:pPr>
    </w:p>
    <w:p>
      <w:pPr>
        <w:spacing w:line="254" w:lineRule="auto" w:before="58"/>
        <w:ind w:left="3091" w:right="2212" w:hanging="881"/>
        <w:jc w:val="left"/>
        <w:rPr>
          <w:sz w:val="44"/>
        </w:rPr>
      </w:pPr>
      <w:r>
        <w:rPr>
          <w:sz w:val="44"/>
        </w:rPr>
        <w:t>公众聚集场所投入使用、营业消防安全告知承诺书</w:t>
      </w: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spacing w:before="8"/>
        <w:rPr>
          <w:sz w:val="75"/>
        </w:rPr>
      </w:pPr>
    </w:p>
    <w:p>
      <w:pPr>
        <w:tabs>
          <w:tab w:pos="4483" w:val="left" w:leader="none"/>
        </w:tabs>
        <w:spacing w:before="1"/>
        <w:ind w:left="0" w:right="105" w:firstLine="0"/>
        <w:jc w:val="center"/>
        <w:rPr>
          <w:rFonts w:ascii="Times New Roman" w:eastAsia="Times New Roman"/>
          <w:sz w:val="32"/>
        </w:rPr>
      </w:pPr>
      <w:r>
        <w:rPr>
          <w:sz w:val="32"/>
        </w:rPr>
        <w:t>单位名称</w:t>
      </w:r>
      <w:r>
        <w:rPr>
          <w:rFonts w:ascii="Times New Roman" w:eastAsia="Times New Roman"/>
          <w:sz w:val="32"/>
          <w:u w:val="single"/>
        </w:rPr>
        <w:t> </w:t>
        <w:tab/>
      </w:r>
    </w:p>
    <w:p>
      <w:pPr>
        <w:pStyle w:val="BodyText"/>
        <w:spacing w:before="9"/>
        <w:rPr>
          <w:rFonts w:ascii="Times New Roman"/>
          <w:sz w:val="26"/>
        </w:rPr>
      </w:pPr>
    </w:p>
    <w:p>
      <w:pPr>
        <w:tabs>
          <w:tab w:pos="4483" w:val="left" w:leader="none"/>
        </w:tabs>
        <w:spacing w:before="64"/>
        <w:ind w:left="0" w:right="105" w:firstLine="0"/>
        <w:jc w:val="center"/>
        <w:rPr>
          <w:rFonts w:ascii="Times New Roman" w:eastAsia="Times New Roman"/>
          <w:sz w:val="32"/>
        </w:rPr>
      </w:pPr>
      <w:r>
        <w:rPr>
          <w:sz w:val="32"/>
        </w:rPr>
        <w:t>单位地址</w:t>
      </w:r>
      <w:r>
        <w:rPr>
          <w:rFonts w:ascii="Times New Roman" w:eastAsia="Times New Roman"/>
          <w:sz w:val="32"/>
          <w:u w:val="single"/>
        </w:rPr>
        <w:t> </w:t>
        <w:tab/>
      </w:r>
    </w:p>
    <w:p>
      <w:pPr>
        <w:pStyle w:val="BodyText"/>
        <w:spacing w:before="9"/>
        <w:rPr>
          <w:rFonts w:ascii="Times New Roman"/>
          <w:sz w:val="26"/>
        </w:rPr>
      </w:pPr>
    </w:p>
    <w:p>
      <w:pPr>
        <w:tabs>
          <w:tab w:pos="4483" w:val="left" w:leader="none"/>
        </w:tabs>
        <w:spacing w:before="65"/>
        <w:ind w:left="0" w:right="47" w:firstLine="0"/>
        <w:jc w:val="center"/>
        <w:rPr>
          <w:rFonts w:ascii="Times New Roman" w:eastAsia="Times New Roman"/>
          <w:sz w:val="32"/>
        </w:rPr>
      </w:pPr>
      <w:r>
        <w:rPr>
          <w:sz w:val="32"/>
        </w:rPr>
        <w:t>填表日期</w:t>
      </w:r>
      <w:r>
        <w:rPr>
          <w:rFonts w:ascii="Times New Roman" w:eastAsia="Times New Roman"/>
          <w:sz w:val="32"/>
          <w:u w:val="single"/>
        </w:rPr>
        <w:t> </w:t>
        <w:tab/>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spacing w:before="221"/>
        <w:ind w:left="877" w:right="0" w:firstLine="0"/>
        <w:jc w:val="left"/>
        <w:rPr>
          <w:sz w:val="28"/>
        </w:rPr>
      </w:pPr>
      <w:r>
        <w:rPr>
          <w:sz w:val="28"/>
        </w:rPr>
        <w:t>— 62 —</w:t>
      </w:r>
    </w:p>
    <w:p>
      <w:pPr>
        <w:spacing w:after="0"/>
        <w:jc w:val="left"/>
        <w:rPr>
          <w:sz w:val="28"/>
        </w:rPr>
        <w:sectPr>
          <w:type w:val="continuous"/>
          <w:pgSz w:w="11910" w:h="16840"/>
          <w:pgMar w:top="1580" w:bottom="280" w:left="880" w:right="880"/>
        </w:sectPr>
      </w:pPr>
    </w:p>
    <w:p>
      <w:pPr>
        <w:pStyle w:val="BodyText"/>
        <w:spacing w:before="9"/>
        <w:rPr>
          <w:sz w:val="25"/>
        </w:rPr>
      </w:pPr>
    </w:p>
    <w:p>
      <w:pPr>
        <w:pStyle w:val="Heading1"/>
        <w:spacing w:before="58"/>
        <w:ind w:left="105" w:right="105"/>
      </w:pPr>
      <w:r>
        <w:rPr/>
        <w:t>消防安全告知事项</w:t>
      </w:r>
    </w:p>
    <w:p>
      <w:pPr>
        <w:pStyle w:val="BodyText"/>
        <w:spacing w:before="11"/>
        <w:rPr>
          <w:sz w:val="52"/>
        </w:rPr>
      </w:pPr>
    </w:p>
    <w:p>
      <w:pPr>
        <w:pStyle w:val="Heading4"/>
        <w:spacing w:line="326" w:lineRule="auto"/>
        <w:ind w:right="376" w:firstLine="640"/>
      </w:pPr>
      <w:r>
        <w:rPr>
          <w:spacing w:val="-21"/>
        </w:rPr>
        <w:t>根据《中华人民共和国消防法》，现将公众聚集场所投入使用、</w:t>
      </w:r>
      <w:r>
        <w:rPr/>
        <w:t>营业前消防安全检查实行告知承诺管理有关事项告知如下：</w:t>
      </w:r>
    </w:p>
    <w:p>
      <w:pPr>
        <w:spacing w:before="3"/>
        <w:ind w:left="1179" w:right="0" w:firstLine="0"/>
        <w:jc w:val="left"/>
        <w:rPr>
          <w:rFonts w:ascii="黑体" w:eastAsia="黑体" w:hint="eastAsia"/>
          <w:sz w:val="32"/>
        </w:rPr>
      </w:pPr>
      <w:r>
        <w:rPr>
          <w:rFonts w:ascii="黑体" w:eastAsia="黑体" w:hint="eastAsia"/>
          <w:sz w:val="32"/>
        </w:rPr>
        <w:t>一、法律依据</w:t>
      </w:r>
    </w:p>
    <w:p>
      <w:pPr>
        <w:spacing w:line="328" w:lineRule="auto" w:before="152"/>
        <w:ind w:left="538" w:right="531" w:firstLine="640"/>
        <w:jc w:val="both"/>
        <w:rPr>
          <w:sz w:val="32"/>
        </w:rPr>
      </w:pPr>
      <w:r>
        <w:rPr>
          <w:spacing w:val="4"/>
          <w:w w:val="95"/>
          <w:sz w:val="32"/>
        </w:rPr>
        <w:t>《中华人民共和国消防法》第十五条规定。公众聚集场所投 </w:t>
      </w:r>
      <w:r>
        <w:rPr>
          <w:spacing w:val="3"/>
          <w:w w:val="95"/>
          <w:sz w:val="32"/>
        </w:rPr>
        <w:t>入使用、营业前消防安全检查实行告知承诺管理。公众聚集场所 在投入使用、营业前，建设单位或者使用单位应当向场所所在地 的县级以上地方人民政府消防救援机构申请消防安全检查，作出 符合消防安全标准的承诺，提交规定的材料，并对其承诺和材料 </w:t>
      </w:r>
      <w:r>
        <w:rPr>
          <w:spacing w:val="3"/>
          <w:sz w:val="32"/>
        </w:rPr>
        <w:t>的真实性负责。</w:t>
      </w:r>
    </w:p>
    <w:p>
      <w:pPr>
        <w:spacing w:line="400" w:lineRule="exact" w:before="0"/>
        <w:ind w:left="1179" w:right="0" w:firstLine="0"/>
        <w:jc w:val="left"/>
        <w:rPr>
          <w:rFonts w:ascii="黑体" w:eastAsia="黑体" w:hint="eastAsia"/>
          <w:sz w:val="32"/>
        </w:rPr>
      </w:pPr>
      <w:r>
        <w:rPr>
          <w:rFonts w:ascii="黑体" w:eastAsia="黑体" w:hint="eastAsia"/>
          <w:sz w:val="32"/>
        </w:rPr>
        <w:t>二、行政许可范围</w:t>
      </w:r>
    </w:p>
    <w:p>
      <w:pPr>
        <w:spacing w:line="326" w:lineRule="auto" w:before="149"/>
        <w:ind w:left="538" w:right="531" w:firstLine="640"/>
        <w:jc w:val="left"/>
        <w:rPr>
          <w:sz w:val="32"/>
        </w:rPr>
      </w:pPr>
      <w:r>
        <w:rPr>
          <w:spacing w:val="4"/>
          <w:w w:val="95"/>
          <w:sz w:val="32"/>
        </w:rPr>
        <w:t>（</w:t>
      </w:r>
      <w:r>
        <w:rPr>
          <w:spacing w:val="7"/>
          <w:w w:val="95"/>
          <w:sz w:val="32"/>
        </w:rPr>
        <w:t>一</w:t>
      </w:r>
      <w:r>
        <w:rPr>
          <w:spacing w:val="4"/>
          <w:w w:val="95"/>
          <w:sz w:val="32"/>
        </w:rPr>
        <w:t>）宾馆、饭店、商场、集贸市场、客运车站候车室、客 </w:t>
      </w:r>
      <w:r>
        <w:rPr>
          <w:sz w:val="32"/>
        </w:rPr>
        <w:t>运码头候船厅、民用机场航站楼、体育场馆、会堂等；</w:t>
      </w:r>
    </w:p>
    <w:p>
      <w:pPr>
        <w:spacing w:line="328" w:lineRule="auto" w:before="6"/>
        <w:ind w:left="538" w:right="531" w:firstLine="640"/>
        <w:jc w:val="both"/>
        <w:rPr>
          <w:sz w:val="32"/>
        </w:rPr>
      </w:pPr>
      <w:r>
        <w:rPr>
          <w:spacing w:val="4"/>
          <w:w w:val="95"/>
          <w:sz w:val="32"/>
        </w:rPr>
        <w:t>（</w:t>
      </w:r>
      <w:r>
        <w:rPr>
          <w:spacing w:val="7"/>
          <w:w w:val="95"/>
          <w:sz w:val="32"/>
        </w:rPr>
        <w:t>二</w:t>
      </w:r>
      <w:r>
        <w:rPr>
          <w:spacing w:val="4"/>
          <w:w w:val="95"/>
          <w:sz w:val="32"/>
        </w:rPr>
        <w:t>）公共娱乐场所：影剧院、录像厅、礼堂等演出、放映 </w:t>
      </w:r>
      <w:r>
        <w:rPr>
          <w:spacing w:val="-2"/>
          <w:sz w:val="32"/>
        </w:rPr>
        <w:t>场所；舞厅、卡拉 </w:t>
      </w:r>
      <w:r>
        <w:rPr>
          <w:rFonts w:ascii="Times New Roman" w:eastAsia="Times New Roman"/>
          <w:sz w:val="32"/>
        </w:rPr>
        <w:t>OK</w:t>
      </w:r>
      <w:r>
        <w:rPr>
          <w:rFonts w:ascii="Times New Roman" w:eastAsia="Times New Roman"/>
          <w:spacing w:val="59"/>
          <w:sz w:val="32"/>
        </w:rPr>
        <w:t> </w:t>
      </w:r>
      <w:r>
        <w:rPr>
          <w:sz w:val="32"/>
        </w:rPr>
        <w:t>厅等歌舞娱乐场所；具有娱乐功能的夜总</w:t>
      </w:r>
      <w:r>
        <w:rPr>
          <w:spacing w:val="-17"/>
          <w:sz w:val="32"/>
        </w:rPr>
        <w:t>会、音乐茶座和餐饮场所；游艺、游乐场所；保龄球馆、旱冰场、桑拿浴室等营业性健身、休闲场所。</w:t>
      </w:r>
    </w:p>
    <w:p>
      <w:pPr>
        <w:spacing w:line="402" w:lineRule="exact" w:before="0"/>
        <w:ind w:left="1179" w:right="0" w:firstLine="0"/>
        <w:jc w:val="left"/>
        <w:rPr>
          <w:rFonts w:ascii="黑体" w:eastAsia="黑体" w:hint="eastAsia"/>
          <w:sz w:val="32"/>
        </w:rPr>
      </w:pPr>
      <w:r>
        <w:rPr>
          <w:rFonts w:ascii="黑体" w:eastAsia="黑体" w:hint="eastAsia"/>
          <w:sz w:val="32"/>
        </w:rPr>
        <w:t>三、基本要求</w:t>
      </w:r>
    </w:p>
    <w:p>
      <w:pPr>
        <w:spacing w:line="328" w:lineRule="auto" w:before="149"/>
        <w:ind w:left="1179" w:right="531" w:firstLine="0"/>
        <w:jc w:val="left"/>
        <w:rPr>
          <w:sz w:val="32"/>
        </w:rPr>
      </w:pPr>
      <w:r>
        <w:rPr>
          <w:sz w:val="32"/>
        </w:rPr>
        <w:t>开办公众聚集场所应当符合法律法规和消防技术标准要求。</w:t>
      </w:r>
      <w:r>
        <w:rPr>
          <w:w w:val="95"/>
          <w:sz w:val="32"/>
        </w:rPr>
        <w:t>娱乐场所、互联网上网服务营业场所的设置地点还应当符合</w:t>
      </w:r>
    </w:p>
    <w:p>
      <w:pPr>
        <w:spacing w:line="407" w:lineRule="exact" w:before="0"/>
        <w:ind w:left="538" w:right="0" w:firstLine="0"/>
        <w:jc w:val="left"/>
        <w:rPr>
          <w:sz w:val="32"/>
        </w:rPr>
      </w:pPr>
      <w:r>
        <w:rPr>
          <w:sz w:val="32"/>
        </w:rPr>
        <w:t>《娱乐场所管理条例》、《互联网上网服务营业场所管理条例》。</w:t>
      </w:r>
    </w:p>
    <w:p>
      <w:pPr>
        <w:spacing w:before="149"/>
        <w:ind w:left="1179" w:right="0" w:firstLine="0"/>
        <w:jc w:val="left"/>
        <w:rPr>
          <w:rFonts w:ascii="黑体" w:eastAsia="黑体" w:hint="eastAsia"/>
          <w:sz w:val="32"/>
        </w:rPr>
      </w:pPr>
      <w:r>
        <w:rPr>
          <w:rFonts w:ascii="黑体" w:eastAsia="黑体" w:hint="eastAsia"/>
          <w:sz w:val="32"/>
        </w:rPr>
        <w:t>四、申请材料</w:t>
      </w:r>
    </w:p>
    <w:p>
      <w:pPr>
        <w:spacing w:before="152"/>
        <w:ind w:left="1179" w:right="0" w:firstLine="0"/>
        <w:jc w:val="left"/>
        <w:rPr>
          <w:sz w:val="32"/>
        </w:rPr>
      </w:pPr>
      <w:r>
        <w:rPr>
          <w:sz w:val="32"/>
        </w:rPr>
        <w:t>公众聚集场所的建设单位或者使用单位通过消防业务受理窗</w:t>
      </w:r>
    </w:p>
    <w:p>
      <w:pPr>
        <w:spacing w:before="16"/>
        <w:ind w:left="7868" w:right="0" w:firstLine="0"/>
        <w:jc w:val="left"/>
        <w:rPr>
          <w:sz w:val="28"/>
        </w:rPr>
      </w:pPr>
      <w:r>
        <w:rPr>
          <w:sz w:val="28"/>
        </w:rPr>
        <w:t>— 63 —</w:t>
      </w:r>
    </w:p>
    <w:p>
      <w:pPr>
        <w:spacing w:after="0"/>
        <w:jc w:val="left"/>
        <w:rPr>
          <w:sz w:val="28"/>
        </w:rPr>
        <w:sectPr>
          <w:pgSz w:w="11910" w:h="16840"/>
          <w:pgMar w:top="1580" w:bottom="280" w:left="880" w:right="880"/>
        </w:sectPr>
      </w:pPr>
    </w:p>
    <w:p>
      <w:pPr>
        <w:pStyle w:val="Heading4"/>
        <w:spacing w:before="29"/>
      </w:pPr>
      <w:r>
        <w:rPr/>
        <w:t>口或者消防在线政务服务平台提交以下材料：</w:t>
      </w:r>
    </w:p>
    <w:p>
      <w:pPr>
        <w:pStyle w:val="ListParagraph"/>
        <w:numPr>
          <w:ilvl w:val="0"/>
          <w:numId w:val="1"/>
        </w:numPr>
        <w:tabs>
          <w:tab w:pos="1422" w:val="left" w:leader="none"/>
        </w:tabs>
        <w:spacing w:line="240" w:lineRule="auto" w:before="149" w:after="0"/>
        <w:ind w:left="1421" w:right="0" w:hanging="243"/>
        <w:jc w:val="left"/>
        <w:rPr>
          <w:sz w:val="32"/>
        </w:rPr>
      </w:pPr>
      <w:r>
        <w:rPr>
          <w:sz w:val="32"/>
        </w:rPr>
        <w:t>公众聚集场所投入使用、营业消防安全告知承诺书；</w:t>
      </w:r>
    </w:p>
    <w:p>
      <w:pPr>
        <w:pStyle w:val="ListParagraph"/>
        <w:numPr>
          <w:ilvl w:val="0"/>
          <w:numId w:val="1"/>
        </w:numPr>
        <w:tabs>
          <w:tab w:pos="1422" w:val="left" w:leader="none"/>
        </w:tabs>
        <w:spacing w:line="240" w:lineRule="auto" w:before="149" w:after="0"/>
        <w:ind w:left="1421" w:right="0" w:hanging="243"/>
        <w:jc w:val="left"/>
        <w:rPr>
          <w:sz w:val="32"/>
        </w:rPr>
      </w:pPr>
      <w:r>
        <w:rPr>
          <w:sz w:val="32"/>
        </w:rPr>
        <w:t>营业执照；</w:t>
      </w:r>
    </w:p>
    <w:p>
      <w:pPr>
        <w:pStyle w:val="ListParagraph"/>
        <w:numPr>
          <w:ilvl w:val="0"/>
          <w:numId w:val="1"/>
        </w:numPr>
        <w:tabs>
          <w:tab w:pos="1422" w:val="left" w:leader="none"/>
        </w:tabs>
        <w:spacing w:line="240" w:lineRule="auto" w:before="151" w:after="0"/>
        <w:ind w:left="1421" w:right="0" w:hanging="243"/>
        <w:jc w:val="left"/>
        <w:rPr>
          <w:sz w:val="32"/>
        </w:rPr>
      </w:pPr>
      <w:r>
        <w:rPr>
          <w:sz w:val="32"/>
        </w:rPr>
        <w:t>消防安全制度、灭火和应急疏散预案；</w:t>
      </w:r>
    </w:p>
    <w:p>
      <w:pPr>
        <w:pStyle w:val="ListParagraph"/>
        <w:numPr>
          <w:ilvl w:val="0"/>
          <w:numId w:val="1"/>
        </w:numPr>
        <w:tabs>
          <w:tab w:pos="1422" w:val="left" w:leader="none"/>
        </w:tabs>
        <w:spacing w:line="240" w:lineRule="auto" w:before="150" w:after="0"/>
        <w:ind w:left="1421" w:right="0" w:hanging="243"/>
        <w:jc w:val="left"/>
        <w:rPr>
          <w:sz w:val="32"/>
        </w:rPr>
      </w:pPr>
      <w:r>
        <w:rPr>
          <w:sz w:val="32"/>
        </w:rPr>
        <w:t>场所平面布置图、场所消防设施平面图；</w:t>
      </w:r>
    </w:p>
    <w:p>
      <w:pPr>
        <w:pStyle w:val="ListParagraph"/>
        <w:numPr>
          <w:ilvl w:val="0"/>
          <w:numId w:val="1"/>
        </w:numPr>
        <w:tabs>
          <w:tab w:pos="1422" w:val="left" w:leader="none"/>
        </w:tabs>
        <w:spacing w:line="240" w:lineRule="auto" w:before="149" w:after="0"/>
        <w:ind w:left="1421" w:right="0" w:hanging="243"/>
        <w:jc w:val="left"/>
        <w:rPr>
          <w:sz w:val="32"/>
        </w:rPr>
      </w:pPr>
      <w:r>
        <w:rPr>
          <w:sz w:val="32"/>
        </w:rPr>
        <w:t>法律、行政法规规定的其他材料。</w:t>
      </w:r>
    </w:p>
    <w:p>
      <w:pPr>
        <w:spacing w:line="326" w:lineRule="auto" w:before="151"/>
        <w:ind w:left="538" w:right="536" w:firstLine="640"/>
        <w:jc w:val="left"/>
        <w:rPr>
          <w:sz w:val="32"/>
        </w:rPr>
      </w:pPr>
      <w:r>
        <w:rPr>
          <w:spacing w:val="-41"/>
          <w:sz w:val="32"/>
        </w:rPr>
        <w:t>第 </w:t>
      </w:r>
      <w:r>
        <w:rPr>
          <w:rFonts w:ascii="Times New Roman" w:eastAsia="Times New Roman"/>
          <w:sz w:val="32"/>
        </w:rPr>
        <w:t>1</w:t>
      </w:r>
      <w:r>
        <w:rPr>
          <w:spacing w:val="-48"/>
          <w:sz w:val="32"/>
        </w:rPr>
        <w:t>、</w:t>
      </w:r>
      <w:r>
        <w:rPr>
          <w:rFonts w:ascii="Times New Roman" w:eastAsia="Times New Roman"/>
          <w:sz w:val="32"/>
        </w:rPr>
        <w:t>2 </w:t>
      </w:r>
      <w:r>
        <w:rPr>
          <w:spacing w:val="-1"/>
          <w:sz w:val="32"/>
        </w:rPr>
        <w:t>项材料通过消防在线政务服务平台或者消防业务受理</w:t>
      </w:r>
      <w:r>
        <w:rPr>
          <w:sz w:val="32"/>
        </w:rPr>
        <w:t>窗口提交；其他材料可以在消防救援机构现场核查时提交。</w:t>
      </w:r>
    </w:p>
    <w:p>
      <w:pPr>
        <w:spacing w:before="4"/>
        <w:ind w:left="1179" w:right="0" w:firstLine="0"/>
        <w:jc w:val="left"/>
        <w:rPr>
          <w:rFonts w:ascii="黑体" w:eastAsia="黑体" w:hint="eastAsia"/>
          <w:sz w:val="32"/>
        </w:rPr>
      </w:pPr>
      <w:r>
        <w:rPr>
          <w:rFonts w:ascii="黑体" w:eastAsia="黑体" w:hint="eastAsia"/>
          <w:sz w:val="32"/>
        </w:rPr>
        <w:t>五、办理时限</w:t>
      </w:r>
    </w:p>
    <w:p>
      <w:pPr>
        <w:spacing w:line="326" w:lineRule="auto" w:before="151"/>
        <w:ind w:left="538" w:right="531" w:firstLine="640"/>
        <w:jc w:val="both"/>
        <w:rPr>
          <w:sz w:val="32"/>
        </w:rPr>
      </w:pPr>
      <w:r>
        <w:rPr>
          <w:spacing w:val="4"/>
          <w:w w:val="95"/>
          <w:sz w:val="32"/>
        </w:rPr>
        <w:t>对到消防业务受理窗口提出申请的，当场作出决定；对通过 </w:t>
      </w:r>
      <w:r>
        <w:rPr>
          <w:spacing w:val="3"/>
          <w:w w:val="95"/>
          <w:sz w:val="32"/>
        </w:rPr>
        <w:t>消防在线政务服务平台提出申请的，自收到申请之日起一个工作 </w:t>
      </w:r>
      <w:r>
        <w:rPr>
          <w:spacing w:val="3"/>
          <w:sz w:val="32"/>
        </w:rPr>
        <w:t>日内办结。</w:t>
      </w:r>
    </w:p>
    <w:p>
      <w:pPr>
        <w:spacing w:before="7"/>
        <w:ind w:left="1179" w:right="0" w:firstLine="0"/>
        <w:jc w:val="left"/>
        <w:rPr>
          <w:rFonts w:ascii="黑体" w:eastAsia="黑体" w:hint="eastAsia"/>
          <w:sz w:val="32"/>
        </w:rPr>
      </w:pPr>
      <w:r>
        <w:rPr>
          <w:rFonts w:ascii="黑体" w:eastAsia="黑体" w:hint="eastAsia"/>
          <w:sz w:val="32"/>
        </w:rPr>
        <w:t>六、法律责任</w:t>
      </w:r>
    </w:p>
    <w:p>
      <w:pPr>
        <w:spacing w:line="328" w:lineRule="auto" w:before="150"/>
        <w:ind w:left="538" w:right="534" w:firstLine="640"/>
        <w:jc w:val="both"/>
        <w:rPr>
          <w:sz w:val="32"/>
        </w:rPr>
      </w:pPr>
      <w:r>
        <w:rPr>
          <w:spacing w:val="-23"/>
          <w:w w:val="95"/>
          <w:sz w:val="32"/>
        </w:rPr>
        <w:t>经核查发现场所使用、营业情况与承诺内容不符的，责令停止使  </w:t>
      </w:r>
      <w:r>
        <w:rPr>
          <w:spacing w:val="-37"/>
          <w:w w:val="95"/>
          <w:sz w:val="32"/>
        </w:rPr>
        <w:t>用、停产停业，并处三万元以上三十万元以下罚款；经责令限期改正，  </w:t>
      </w:r>
      <w:r>
        <w:rPr>
          <w:spacing w:val="-37"/>
          <w:sz w:val="32"/>
        </w:rPr>
        <w:t>逾期不整改或者整改后仍达不到要求的，依法撤销相应许可。</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6"/>
        <w:rPr>
          <w:sz w:val="30"/>
        </w:rPr>
      </w:pPr>
    </w:p>
    <w:p>
      <w:pPr>
        <w:spacing w:before="1"/>
        <w:ind w:left="877" w:right="0" w:firstLine="0"/>
        <w:jc w:val="left"/>
        <w:rPr>
          <w:sz w:val="28"/>
        </w:rPr>
      </w:pPr>
      <w:r>
        <w:rPr>
          <w:sz w:val="28"/>
        </w:rPr>
        <w:t>— 64 —</w:t>
      </w:r>
    </w:p>
    <w:p>
      <w:pPr>
        <w:spacing w:after="0"/>
        <w:jc w:val="left"/>
        <w:rPr>
          <w:sz w:val="28"/>
        </w:rPr>
        <w:sectPr>
          <w:pgSz w:w="11910" w:h="16840"/>
          <w:pgMar w:top="1500" w:bottom="280" w:left="880" w:right="880"/>
        </w:sectPr>
      </w:pPr>
    </w:p>
    <w:p>
      <w:pPr>
        <w:pStyle w:val="Heading1"/>
        <w:ind w:left="105" w:right="105"/>
      </w:pPr>
      <w:r>
        <w:rPr/>
        <w:t>消防安全承诺</w:t>
      </w:r>
    </w:p>
    <w:p>
      <w:pPr>
        <w:pStyle w:val="BodyText"/>
        <w:rPr>
          <w:sz w:val="59"/>
        </w:rPr>
      </w:pPr>
    </w:p>
    <w:p>
      <w:pPr>
        <w:pStyle w:val="Heading4"/>
        <w:spacing w:line="350" w:lineRule="auto"/>
        <w:ind w:right="531" w:firstLine="640"/>
      </w:pPr>
      <w:r>
        <w:rPr>
          <w:spacing w:val="4"/>
          <w:w w:val="95"/>
          <w:u w:val="single"/>
        </w:rPr>
        <w:t>（填写单位场所名称，应与营业执照名称一致）</w:t>
      </w:r>
      <w:r>
        <w:rPr>
          <w:spacing w:val="4"/>
          <w:w w:val="95"/>
        </w:rPr>
        <w:t>现就申请公 </w:t>
      </w:r>
      <w:r>
        <w:rPr/>
        <w:t>众聚集场所投入使用、营业作出下列消防安全承诺：</w:t>
      </w:r>
    </w:p>
    <w:p>
      <w:pPr>
        <w:spacing w:line="350" w:lineRule="auto" w:before="3"/>
        <w:ind w:left="538" w:right="531" w:firstLine="640"/>
        <w:jc w:val="left"/>
        <w:rPr>
          <w:sz w:val="32"/>
        </w:rPr>
      </w:pPr>
      <w:r>
        <w:rPr>
          <w:spacing w:val="4"/>
          <w:w w:val="95"/>
          <w:sz w:val="32"/>
        </w:rPr>
        <w:t>一、已认真学习消防法律法规，对公众聚集场所投入使用、 </w:t>
      </w:r>
      <w:r>
        <w:rPr>
          <w:sz w:val="32"/>
        </w:rPr>
        <w:t>营业前消防安全检查告知事项的全部内容已经知晓和全面理解。</w:t>
      </w:r>
    </w:p>
    <w:p>
      <w:pPr>
        <w:spacing w:line="350" w:lineRule="auto" w:before="3"/>
        <w:ind w:left="538" w:right="534" w:firstLine="640"/>
        <w:jc w:val="both"/>
        <w:rPr>
          <w:sz w:val="32"/>
        </w:rPr>
      </w:pPr>
      <w:r>
        <w:rPr>
          <w:spacing w:val="-15"/>
          <w:sz w:val="32"/>
        </w:rPr>
        <w:t>二、已符合《公众聚集场所消防安全要求》，场所所在建筑为</w:t>
      </w:r>
      <w:r>
        <w:rPr>
          <w:spacing w:val="3"/>
          <w:w w:val="95"/>
          <w:sz w:val="32"/>
        </w:rPr>
        <w:t>合法建筑，场所满足公众聚集场所投入使用、营业的各项消防安 </w:t>
      </w:r>
      <w:r>
        <w:rPr>
          <w:spacing w:val="3"/>
          <w:sz w:val="32"/>
        </w:rPr>
        <w:t>全条件。</w:t>
      </w:r>
    </w:p>
    <w:p>
      <w:pPr>
        <w:spacing w:line="350" w:lineRule="auto" w:before="4"/>
        <w:ind w:left="538" w:right="537" w:firstLine="640"/>
        <w:jc w:val="left"/>
        <w:rPr>
          <w:sz w:val="32"/>
        </w:rPr>
      </w:pPr>
      <w:r>
        <w:rPr>
          <w:spacing w:val="-16"/>
          <w:sz w:val="32"/>
        </w:rPr>
        <w:t>三、在使用、营业过程中遵守消防法律法规和消防技术标准， </w:t>
      </w:r>
      <w:r>
        <w:rPr>
          <w:sz w:val="32"/>
        </w:rPr>
        <w:t>确保消防安全。</w:t>
      </w:r>
    </w:p>
    <w:p>
      <w:pPr>
        <w:spacing w:before="3"/>
        <w:ind w:left="1179" w:right="0" w:firstLine="0"/>
        <w:jc w:val="left"/>
        <w:rPr>
          <w:sz w:val="32"/>
        </w:rPr>
      </w:pPr>
      <w:r>
        <w:rPr>
          <w:sz w:val="32"/>
        </w:rPr>
        <w:t>四、所填写的信息真实、准确。</w:t>
      </w:r>
    </w:p>
    <w:p>
      <w:pPr>
        <w:spacing w:before="190"/>
        <w:ind w:left="1179" w:right="0" w:firstLine="0"/>
        <w:jc w:val="left"/>
        <w:rPr>
          <w:sz w:val="32"/>
        </w:rPr>
      </w:pPr>
      <w:r>
        <w:rPr>
          <w:sz w:val="32"/>
        </w:rPr>
        <w:t>五、及时提交相关材料，并确保真实、合法、有效。</w:t>
      </w:r>
    </w:p>
    <w:p>
      <w:pPr>
        <w:spacing w:line="350" w:lineRule="auto" w:before="190"/>
        <w:ind w:left="538" w:right="531" w:firstLine="640"/>
        <w:jc w:val="left"/>
        <w:rPr>
          <w:sz w:val="32"/>
        </w:rPr>
      </w:pPr>
      <w:r>
        <w:rPr>
          <w:spacing w:val="4"/>
          <w:w w:val="95"/>
          <w:sz w:val="32"/>
        </w:rPr>
        <w:t>以上承诺是申请人的真实意思表示。如有违反承诺的行为， </w:t>
      </w:r>
      <w:r>
        <w:rPr>
          <w:sz w:val="32"/>
        </w:rPr>
        <w:t>愿意承担相应的法律责任。</w:t>
      </w:r>
    </w:p>
    <w:p>
      <w:pPr>
        <w:pStyle w:val="BodyText"/>
        <w:rPr>
          <w:sz w:val="32"/>
        </w:rPr>
      </w:pPr>
    </w:p>
    <w:p>
      <w:pPr>
        <w:pStyle w:val="BodyText"/>
        <w:spacing w:before="10"/>
        <w:rPr>
          <w:sz w:val="43"/>
        </w:rPr>
      </w:pPr>
    </w:p>
    <w:p>
      <w:pPr>
        <w:spacing w:line="350" w:lineRule="auto" w:before="0"/>
        <w:ind w:left="2458" w:right="2888" w:firstLine="3199"/>
        <w:jc w:val="left"/>
        <w:rPr>
          <w:rFonts w:ascii="黑体" w:eastAsia="黑体" w:hint="eastAsia"/>
          <w:sz w:val="32"/>
        </w:rPr>
      </w:pPr>
      <w:r>
        <w:rPr>
          <w:rFonts w:ascii="黑体" w:eastAsia="黑体" w:hint="eastAsia"/>
          <w:sz w:val="32"/>
        </w:rPr>
        <w:t>单位印章： 法定代表人或者主要负责人签名：</w:t>
      </w:r>
    </w:p>
    <w:p>
      <w:pPr>
        <w:tabs>
          <w:tab w:pos="7577" w:val="left" w:leader="none"/>
          <w:tab w:pos="8218" w:val="left" w:leader="none"/>
        </w:tabs>
        <w:spacing w:before="3"/>
        <w:ind w:left="6939" w:right="0" w:firstLine="0"/>
        <w:jc w:val="left"/>
        <w:rPr>
          <w:rFonts w:ascii="黑体" w:eastAsia="黑体" w:hint="eastAsia"/>
          <w:sz w:val="32"/>
        </w:rPr>
      </w:pPr>
      <w:r>
        <w:rPr>
          <w:rFonts w:ascii="黑体" w:eastAsia="黑体" w:hint="eastAsia"/>
          <w:sz w:val="32"/>
        </w:rPr>
        <w:t>年</w:t>
        <w:tab/>
        <w:t>月</w:t>
        <w:tab/>
        <w:t>日</w:t>
      </w:r>
    </w:p>
    <w:p>
      <w:pPr>
        <w:pStyle w:val="BodyText"/>
        <w:rPr>
          <w:rFonts w:ascii="黑体"/>
          <w:sz w:val="32"/>
        </w:rPr>
      </w:pPr>
    </w:p>
    <w:p>
      <w:pPr>
        <w:pStyle w:val="BodyText"/>
        <w:rPr>
          <w:rFonts w:ascii="黑体"/>
          <w:sz w:val="32"/>
        </w:rPr>
      </w:pPr>
    </w:p>
    <w:p>
      <w:pPr>
        <w:pStyle w:val="BodyText"/>
        <w:rPr>
          <w:rFonts w:ascii="黑体"/>
          <w:sz w:val="32"/>
        </w:rPr>
      </w:pPr>
    </w:p>
    <w:p>
      <w:pPr>
        <w:pStyle w:val="BodyText"/>
        <w:rPr>
          <w:rFonts w:ascii="黑体"/>
          <w:sz w:val="32"/>
        </w:rPr>
      </w:pPr>
    </w:p>
    <w:p>
      <w:pPr>
        <w:pStyle w:val="BodyText"/>
        <w:rPr>
          <w:rFonts w:ascii="黑体"/>
          <w:sz w:val="32"/>
        </w:rPr>
      </w:pPr>
    </w:p>
    <w:p>
      <w:pPr>
        <w:spacing w:before="206"/>
        <w:ind w:left="0" w:right="875" w:firstLine="0"/>
        <w:jc w:val="right"/>
        <w:rPr>
          <w:sz w:val="28"/>
        </w:rPr>
      </w:pPr>
      <w:r>
        <w:rPr>
          <w:sz w:val="28"/>
        </w:rPr>
        <w:t>— 65 —</w:t>
      </w:r>
    </w:p>
    <w:p>
      <w:pPr>
        <w:spacing w:after="0"/>
        <w:jc w:val="right"/>
        <w:rPr>
          <w:sz w:val="28"/>
        </w:rPr>
        <w:sectPr>
          <w:pgSz w:w="11910" w:h="16840"/>
          <w:pgMar w:top="1400" w:bottom="280" w:left="880" w:right="880"/>
        </w:sectPr>
      </w:pPr>
    </w:p>
    <w:p>
      <w:pPr>
        <w:pStyle w:val="Heading1"/>
      </w:pPr>
      <w:r>
        <w:rPr/>
        <w:t>基本信息登记表</w:t>
      </w: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6"/>
        <w:gridCol w:w="682"/>
        <w:gridCol w:w="876"/>
        <w:gridCol w:w="852"/>
        <w:gridCol w:w="2878"/>
        <w:gridCol w:w="1844"/>
        <w:gridCol w:w="265"/>
        <w:gridCol w:w="1808"/>
      </w:tblGrid>
      <w:tr>
        <w:trPr>
          <w:trHeight w:val="855" w:hRule="atLeast"/>
        </w:trPr>
        <w:tc>
          <w:tcPr>
            <w:tcW w:w="1388" w:type="dxa"/>
            <w:gridSpan w:val="2"/>
            <w:tcBorders>
              <w:right w:val="single" w:sz="4" w:space="0" w:color="000000"/>
            </w:tcBorders>
          </w:tcPr>
          <w:p>
            <w:pPr>
              <w:pStyle w:val="TableParagraph"/>
              <w:spacing w:line="303" w:lineRule="exact"/>
              <w:ind w:left="225"/>
              <w:rPr>
                <w:sz w:val="24"/>
              </w:rPr>
            </w:pPr>
            <w:r>
              <w:rPr>
                <w:sz w:val="24"/>
              </w:rPr>
              <w:t>场所名称</w:t>
            </w:r>
          </w:p>
          <w:p>
            <w:pPr>
              <w:pStyle w:val="TableParagraph"/>
              <w:spacing w:line="270" w:lineRule="atLeast" w:before="4"/>
              <w:ind w:left="179" w:right="137"/>
              <w:rPr>
                <w:sz w:val="21"/>
              </w:rPr>
            </w:pPr>
            <w:r>
              <w:rPr>
                <w:sz w:val="21"/>
              </w:rPr>
              <w:t>（</w:t>
            </w:r>
            <w:r>
              <w:rPr>
                <w:spacing w:val="-6"/>
                <w:sz w:val="21"/>
              </w:rPr>
              <w:t>统一社会</w:t>
            </w:r>
            <w:r>
              <w:rPr>
                <w:spacing w:val="-1"/>
                <w:sz w:val="21"/>
              </w:rPr>
              <w:t>信用代码</w:t>
            </w:r>
            <w:r>
              <w:rPr>
                <w:spacing w:val="-16"/>
                <w:sz w:val="21"/>
              </w:rPr>
              <w:t>）</w:t>
            </w:r>
          </w:p>
        </w:tc>
        <w:tc>
          <w:tcPr>
            <w:tcW w:w="4606" w:type="dxa"/>
            <w:gridSpan w:val="3"/>
            <w:tcBorders>
              <w:left w:val="single" w:sz="4" w:space="0" w:color="000000"/>
              <w:right w:val="single" w:sz="4" w:space="0" w:color="000000"/>
            </w:tcBorders>
          </w:tcPr>
          <w:p>
            <w:pPr>
              <w:pStyle w:val="TableParagraph"/>
              <w:rPr>
                <w:rFonts w:ascii="Times New Roman"/>
                <w:sz w:val="24"/>
              </w:rPr>
            </w:pPr>
          </w:p>
        </w:tc>
        <w:tc>
          <w:tcPr>
            <w:tcW w:w="1844" w:type="dxa"/>
            <w:tcBorders>
              <w:left w:val="single" w:sz="4" w:space="0" w:color="000000"/>
              <w:right w:val="single" w:sz="4" w:space="0" w:color="000000"/>
            </w:tcBorders>
          </w:tcPr>
          <w:p>
            <w:pPr>
              <w:pStyle w:val="TableParagraph"/>
              <w:spacing w:line="242" w:lineRule="auto" w:before="113"/>
              <w:ind w:left="397" w:right="323" w:hanging="29"/>
              <w:rPr>
                <w:sz w:val="24"/>
              </w:rPr>
            </w:pPr>
            <w:r>
              <w:rPr>
                <w:w w:val="90"/>
                <w:sz w:val="24"/>
              </w:rPr>
              <w:t>法定代表人</w:t>
            </w:r>
            <w:r>
              <w:rPr>
                <w:rFonts w:ascii="Times New Roman" w:eastAsia="Times New Roman"/>
                <w:w w:val="90"/>
                <w:sz w:val="24"/>
              </w:rPr>
              <w:t>/ </w:t>
            </w:r>
            <w:r>
              <w:rPr>
                <w:w w:val="90"/>
                <w:sz w:val="24"/>
              </w:rPr>
              <w:t>主要负责人</w:t>
            </w:r>
          </w:p>
        </w:tc>
        <w:tc>
          <w:tcPr>
            <w:tcW w:w="2073" w:type="dxa"/>
            <w:gridSpan w:val="2"/>
            <w:tcBorders>
              <w:left w:val="single" w:sz="4" w:space="0" w:color="000000"/>
            </w:tcBorders>
          </w:tcPr>
          <w:p>
            <w:pPr>
              <w:pStyle w:val="TableParagraph"/>
              <w:rPr>
                <w:rFonts w:ascii="Times New Roman"/>
                <w:sz w:val="24"/>
              </w:rPr>
            </w:pPr>
          </w:p>
        </w:tc>
      </w:tr>
      <w:tr>
        <w:trPr>
          <w:trHeight w:val="544" w:hRule="atLeast"/>
        </w:trPr>
        <w:tc>
          <w:tcPr>
            <w:tcW w:w="1388" w:type="dxa"/>
            <w:gridSpan w:val="2"/>
            <w:tcBorders>
              <w:bottom w:val="single" w:sz="4" w:space="0" w:color="000000"/>
              <w:right w:val="single" w:sz="4" w:space="0" w:color="000000"/>
            </w:tcBorders>
          </w:tcPr>
          <w:p>
            <w:pPr>
              <w:pStyle w:val="TableParagraph"/>
              <w:spacing w:line="266" w:lineRule="exact"/>
              <w:ind w:left="205" w:right="168"/>
              <w:jc w:val="center"/>
              <w:rPr>
                <w:sz w:val="21"/>
              </w:rPr>
            </w:pPr>
            <w:r>
              <w:rPr>
                <w:sz w:val="21"/>
              </w:rPr>
              <w:t>公民</w:t>
            </w:r>
          </w:p>
          <w:p>
            <w:pPr>
              <w:pStyle w:val="TableParagraph"/>
              <w:spacing w:line="254" w:lineRule="exact" w:before="4"/>
              <w:ind w:left="205" w:right="166"/>
              <w:jc w:val="center"/>
              <w:rPr>
                <w:sz w:val="21"/>
              </w:rPr>
            </w:pPr>
            <w:r>
              <w:rPr>
                <w:sz w:val="21"/>
              </w:rPr>
              <w:t>身份号码</w:t>
            </w:r>
          </w:p>
        </w:tc>
        <w:tc>
          <w:tcPr>
            <w:tcW w:w="4606" w:type="dxa"/>
            <w:gridSpan w:val="3"/>
            <w:tcBorders>
              <w:left w:val="single" w:sz="4" w:space="0" w:color="000000"/>
              <w:bottom w:val="single" w:sz="4" w:space="0" w:color="000000"/>
              <w:right w:val="single" w:sz="4" w:space="0" w:color="000000"/>
            </w:tcBorders>
          </w:tcPr>
          <w:p>
            <w:pPr>
              <w:pStyle w:val="TableParagraph"/>
              <w:rPr>
                <w:rFonts w:ascii="Times New Roman"/>
                <w:sz w:val="24"/>
              </w:rPr>
            </w:pPr>
          </w:p>
        </w:tc>
        <w:tc>
          <w:tcPr>
            <w:tcW w:w="1844" w:type="dxa"/>
            <w:tcBorders>
              <w:left w:val="single" w:sz="4" w:space="0" w:color="000000"/>
              <w:bottom w:val="single" w:sz="4" w:space="0" w:color="000000"/>
              <w:right w:val="single" w:sz="4" w:space="0" w:color="000000"/>
            </w:tcBorders>
          </w:tcPr>
          <w:p>
            <w:pPr>
              <w:pStyle w:val="TableParagraph"/>
              <w:spacing w:before="154"/>
              <w:ind w:right="416"/>
              <w:jc w:val="right"/>
              <w:rPr>
                <w:sz w:val="24"/>
              </w:rPr>
            </w:pPr>
            <w:r>
              <w:rPr>
                <w:sz w:val="24"/>
              </w:rPr>
              <w:t>联系电话</w:t>
            </w:r>
          </w:p>
        </w:tc>
        <w:tc>
          <w:tcPr>
            <w:tcW w:w="2073" w:type="dxa"/>
            <w:gridSpan w:val="2"/>
            <w:tcBorders>
              <w:left w:val="single" w:sz="4" w:space="0" w:color="000000"/>
              <w:bottom w:val="single" w:sz="4" w:space="0" w:color="000000"/>
            </w:tcBorders>
          </w:tcPr>
          <w:p>
            <w:pPr>
              <w:pStyle w:val="TableParagraph"/>
              <w:rPr>
                <w:rFonts w:ascii="Times New Roman"/>
                <w:sz w:val="24"/>
              </w:rPr>
            </w:pPr>
          </w:p>
        </w:tc>
      </w:tr>
      <w:tr>
        <w:trPr>
          <w:trHeight w:val="457" w:hRule="atLeast"/>
        </w:trPr>
        <w:tc>
          <w:tcPr>
            <w:tcW w:w="706" w:type="dxa"/>
            <w:tcBorders>
              <w:top w:val="single" w:sz="4" w:space="0" w:color="000000"/>
              <w:bottom w:val="single" w:sz="4" w:space="0" w:color="000000"/>
              <w:right w:val="nil"/>
            </w:tcBorders>
          </w:tcPr>
          <w:p>
            <w:pPr>
              <w:pStyle w:val="TableParagraph"/>
              <w:spacing w:before="111"/>
              <w:ind w:left="225"/>
              <w:rPr>
                <w:sz w:val="24"/>
              </w:rPr>
            </w:pPr>
            <w:r>
              <w:rPr>
                <w:sz w:val="24"/>
              </w:rPr>
              <w:t>地</w:t>
            </w:r>
          </w:p>
        </w:tc>
        <w:tc>
          <w:tcPr>
            <w:tcW w:w="682" w:type="dxa"/>
            <w:tcBorders>
              <w:top w:val="single" w:sz="4" w:space="0" w:color="000000"/>
              <w:left w:val="nil"/>
              <w:bottom w:val="single" w:sz="4" w:space="0" w:color="000000"/>
              <w:right w:val="single" w:sz="4" w:space="0" w:color="000000"/>
            </w:tcBorders>
          </w:tcPr>
          <w:p>
            <w:pPr>
              <w:pStyle w:val="TableParagraph"/>
              <w:spacing w:before="111"/>
              <w:ind w:left="249"/>
              <w:rPr>
                <w:sz w:val="24"/>
              </w:rPr>
            </w:pPr>
            <w:r>
              <w:rPr>
                <w:sz w:val="24"/>
              </w:rPr>
              <w:t>址</w:t>
            </w:r>
          </w:p>
        </w:tc>
        <w:tc>
          <w:tcPr>
            <w:tcW w:w="4606" w:type="dxa"/>
            <w:gridSpan w:val="3"/>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844" w:type="dxa"/>
            <w:tcBorders>
              <w:top w:val="single" w:sz="4" w:space="0" w:color="000000"/>
              <w:left w:val="single" w:sz="4" w:space="0" w:color="000000"/>
              <w:bottom w:val="single" w:sz="4" w:space="0" w:color="000000"/>
              <w:right w:val="single" w:sz="4" w:space="0" w:color="000000"/>
            </w:tcBorders>
          </w:tcPr>
          <w:p>
            <w:pPr>
              <w:pStyle w:val="TableParagraph"/>
              <w:spacing w:before="111"/>
              <w:ind w:right="416"/>
              <w:jc w:val="right"/>
              <w:rPr>
                <w:sz w:val="24"/>
              </w:rPr>
            </w:pPr>
            <w:r>
              <w:rPr>
                <w:sz w:val="24"/>
              </w:rPr>
              <w:t>建筑结构</w:t>
            </w:r>
          </w:p>
        </w:tc>
        <w:tc>
          <w:tcPr>
            <w:tcW w:w="2073" w:type="dxa"/>
            <w:gridSpan w:val="2"/>
            <w:tcBorders>
              <w:top w:val="single" w:sz="4" w:space="0" w:color="000000"/>
              <w:left w:val="single" w:sz="4" w:space="0" w:color="000000"/>
              <w:bottom w:val="single" w:sz="4" w:space="0" w:color="000000"/>
            </w:tcBorders>
          </w:tcPr>
          <w:p>
            <w:pPr>
              <w:pStyle w:val="TableParagraph"/>
              <w:rPr>
                <w:rFonts w:ascii="Times New Roman"/>
                <w:sz w:val="24"/>
              </w:rPr>
            </w:pPr>
          </w:p>
        </w:tc>
      </w:tr>
      <w:tr>
        <w:trPr>
          <w:trHeight w:val="621" w:hRule="atLeast"/>
        </w:trPr>
        <w:tc>
          <w:tcPr>
            <w:tcW w:w="1388" w:type="dxa"/>
            <w:gridSpan w:val="2"/>
            <w:tcBorders>
              <w:top w:val="single" w:sz="4" w:space="0" w:color="000000"/>
              <w:bottom w:val="single" w:sz="4" w:space="0" w:color="000000"/>
              <w:right w:val="single" w:sz="4" w:space="0" w:color="000000"/>
            </w:tcBorders>
          </w:tcPr>
          <w:p>
            <w:pPr>
              <w:pStyle w:val="TableParagraph"/>
              <w:spacing w:line="304" w:lineRule="exact"/>
              <w:ind w:left="205" w:right="168"/>
              <w:jc w:val="center"/>
              <w:rPr>
                <w:sz w:val="24"/>
              </w:rPr>
            </w:pPr>
            <w:r>
              <w:rPr>
                <w:sz w:val="24"/>
              </w:rPr>
              <w:t>场所</w:t>
            </w:r>
          </w:p>
          <w:p>
            <w:pPr>
              <w:pStyle w:val="TableParagraph"/>
              <w:spacing w:line="293" w:lineRule="exact" w:before="4"/>
              <w:ind w:left="205" w:right="168"/>
              <w:jc w:val="center"/>
              <w:rPr>
                <w:sz w:val="24"/>
              </w:rPr>
            </w:pPr>
            <w:r>
              <w:rPr>
                <w:sz w:val="24"/>
              </w:rPr>
              <w:t>建筑面积</w:t>
            </w:r>
          </w:p>
        </w:tc>
        <w:tc>
          <w:tcPr>
            <w:tcW w:w="4606" w:type="dxa"/>
            <w:gridSpan w:val="3"/>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844" w:type="dxa"/>
            <w:tcBorders>
              <w:top w:val="single" w:sz="4" w:space="0" w:color="000000"/>
              <w:left w:val="single" w:sz="4" w:space="0" w:color="000000"/>
              <w:bottom w:val="single" w:sz="4" w:space="0" w:color="000000"/>
              <w:right w:val="single" w:sz="4" w:space="0" w:color="000000"/>
            </w:tcBorders>
          </w:tcPr>
          <w:p>
            <w:pPr>
              <w:pStyle w:val="TableParagraph"/>
              <w:spacing w:line="304" w:lineRule="exact"/>
              <w:ind w:left="163" w:right="123"/>
              <w:jc w:val="center"/>
              <w:rPr>
                <w:sz w:val="24"/>
              </w:rPr>
            </w:pPr>
            <w:r>
              <w:rPr>
                <w:sz w:val="24"/>
              </w:rPr>
              <w:t>使用层数</w:t>
            </w:r>
          </w:p>
          <w:p>
            <w:pPr>
              <w:pStyle w:val="TableParagraph"/>
              <w:spacing w:line="293" w:lineRule="exact" w:before="4"/>
              <w:ind w:left="163" w:right="123"/>
              <w:jc w:val="center"/>
              <w:rPr>
                <w:sz w:val="24"/>
              </w:rPr>
            </w:pPr>
            <w:r>
              <w:rPr>
                <w:sz w:val="24"/>
              </w:rPr>
              <w:t>（地上</w:t>
            </w:r>
            <w:r>
              <w:rPr>
                <w:rFonts w:ascii="Times New Roman" w:eastAsia="Times New Roman"/>
                <w:sz w:val="24"/>
              </w:rPr>
              <w:t>/</w:t>
            </w:r>
            <w:r>
              <w:rPr>
                <w:sz w:val="24"/>
              </w:rPr>
              <w:t>地下）</w:t>
            </w:r>
          </w:p>
        </w:tc>
        <w:tc>
          <w:tcPr>
            <w:tcW w:w="2073" w:type="dxa"/>
            <w:gridSpan w:val="2"/>
            <w:tcBorders>
              <w:top w:val="single" w:sz="4" w:space="0" w:color="000000"/>
              <w:left w:val="single" w:sz="4" w:space="0" w:color="000000"/>
              <w:bottom w:val="single" w:sz="4" w:space="0" w:color="000000"/>
            </w:tcBorders>
          </w:tcPr>
          <w:p>
            <w:pPr>
              <w:pStyle w:val="TableParagraph"/>
              <w:rPr>
                <w:rFonts w:ascii="Times New Roman"/>
                <w:sz w:val="24"/>
              </w:rPr>
            </w:pPr>
          </w:p>
        </w:tc>
      </w:tr>
      <w:tr>
        <w:trPr>
          <w:trHeight w:val="1840" w:hRule="atLeast"/>
        </w:trPr>
        <w:tc>
          <w:tcPr>
            <w:tcW w:w="1388" w:type="dxa"/>
            <w:gridSpan w:val="2"/>
            <w:vMerge w:val="restart"/>
            <w:tcBorders>
              <w:top w:val="single" w:sz="4" w:space="0" w:color="000000"/>
              <w:bottom w:val="single" w:sz="4" w:space="0" w:color="000000"/>
              <w:right w:val="single" w:sz="4" w:space="0" w:color="000000"/>
            </w:tcBorders>
          </w:tcPr>
          <w:p>
            <w:pPr>
              <w:pStyle w:val="TableParagraph"/>
              <w:rPr>
                <w:sz w:val="24"/>
              </w:rPr>
            </w:pPr>
          </w:p>
          <w:p>
            <w:pPr>
              <w:pStyle w:val="TableParagraph"/>
              <w:rPr>
                <w:sz w:val="24"/>
              </w:rPr>
            </w:pPr>
          </w:p>
          <w:p>
            <w:pPr>
              <w:pStyle w:val="TableParagraph"/>
              <w:rPr>
                <w:sz w:val="24"/>
              </w:rPr>
            </w:pPr>
          </w:p>
          <w:p>
            <w:pPr>
              <w:pStyle w:val="TableParagraph"/>
              <w:spacing w:before="12"/>
              <w:rPr>
                <w:sz w:val="26"/>
              </w:rPr>
            </w:pPr>
          </w:p>
          <w:p>
            <w:pPr>
              <w:pStyle w:val="TableParagraph"/>
              <w:ind w:left="225"/>
              <w:rPr>
                <w:sz w:val="24"/>
              </w:rPr>
            </w:pPr>
            <w:r>
              <w:rPr>
                <w:sz w:val="24"/>
              </w:rPr>
              <w:t>场所性质</w:t>
            </w:r>
          </w:p>
        </w:tc>
        <w:tc>
          <w:tcPr>
            <w:tcW w:w="8523" w:type="dxa"/>
            <w:gridSpan w:val="6"/>
            <w:tcBorders>
              <w:top w:val="single" w:sz="4" w:space="0" w:color="000000"/>
              <w:left w:val="single" w:sz="4" w:space="0" w:color="000000"/>
              <w:bottom w:val="single" w:sz="4" w:space="0" w:color="000000"/>
            </w:tcBorders>
          </w:tcPr>
          <w:p>
            <w:pPr>
              <w:pStyle w:val="TableParagraph"/>
              <w:spacing w:before="123"/>
              <w:ind w:left="111"/>
              <w:rPr>
                <w:sz w:val="24"/>
              </w:rPr>
            </w:pPr>
            <w:r>
              <w:rPr>
                <w:rFonts w:ascii="Times New Roman" w:hAnsi="Times New Roman" w:eastAsia="Times New Roman"/>
                <w:sz w:val="24"/>
              </w:rPr>
              <w:t>□</w:t>
            </w:r>
            <w:r>
              <w:rPr>
                <w:sz w:val="24"/>
              </w:rPr>
              <w:t>影剧院、录像厅、礼堂等演出、放映场所</w:t>
            </w:r>
          </w:p>
          <w:p>
            <w:pPr>
              <w:pStyle w:val="TableParagraph"/>
              <w:spacing w:before="153"/>
              <w:ind w:left="111"/>
              <w:rPr>
                <w:sz w:val="24"/>
              </w:rPr>
            </w:pPr>
            <w:r>
              <w:rPr>
                <w:rFonts w:ascii="Times New Roman" w:hAnsi="Times New Roman" w:eastAsia="Times New Roman"/>
                <w:sz w:val="24"/>
              </w:rPr>
              <w:t>□</w:t>
            </w:r>
            <w:r>
              <w:rPr>
                <w:sz w:val="24"/>
              </w:rPr>
              <w:t>舞厅、卡拉ＯＫ厅等歌舞娱乐场所</w:t>
            </w:r>
          </w:p>
          <w:p>
            <w:pPr>
              <w:pStyle w:val="TableParagraph"/>
              <w:spacing w:before="154"/>
              <w:ind w:left="111"/>
              <w:rPr>
                <w:sz w:val="24"/>
              </w:rPr>
            </w:pPr>
            <w:r>
              <w:rPr>
                <w:rFonts w:ascii="Times New Roman" w:hAnsi="Times New Roman" w:eastAsia="Times New Roman"/>
                <w:sz w:val="24"/>
              </w:rPr>
              <w:t>□</w:t>
            </w:r>
            <w:r>
              <w:rPr>
                <w:sz w:val="24"/>
              </w:rPr>
              <w:t>具有娱乐功能的夜总会、音乐茶座和餐饮场所</w:t>
            </w:r>
            <w:r>
              <w:rPr>
                <w:rFonts w:ascii="Times New Roman" w:hAnsi="Times New Roman" w:eastAsia="Times New Roman"/>
                <w:sz w:val="24"/>
              </w:rPr>
              <w:t>□</w:t>
            </w:r>
            <w:r>
              <w:rPr>
                <w:sz w:val="24"/>
              </w:rPr>
              <w:t>游艺、游乐场所</w:t>
            </w:r>
          </w:p>
          <w:p>
            <w:pPr>
              <w:pStyle w:val="TableParagraph"/>
              <w:tabs>
                <w:tab w:pos="2895" w:val="left" w:leader="none"/>
              </w:tabs>
              <w:spacing w:before="150"/>
              <w:ind w:left="111"/>
              <w:rPr>
                <w:sz w:val="24"/>
              </w:rPr>
            </w:pPr>
            <w:r>
              <w:rPr>
                <w:rFonts w:ascii="Times New Roman" w:hAnsi="Times New Roman" w:eastAsia="Times New Roman"/>
                <w:sz w:val="24"/>
              </w:rPr>
              <w:t>□</w:t>
            </w:r>
            <w:r>
              <w:rPr>
                <w:sz w:val="24"/>
              </w:rPr>
              <w:t>保龄球馆、旱冰场</w:t>
              <w:tab/>
            </w:r>
            <w:r>
              <w:rPr>
                <w:rFonts w:ascii="Times New Roman" w:hAnsi="Times New Roman" w:eastAsia="Times New Roman"/>
                <w:sz w:val="24"/>
              </w:rPr>
              <w:t>□</w:t>
            </w:r>
            <w:r>
              <w:rPr>
                <w:sz w:val="24"/>
              </w:rPr>
              <w:t>桑拿浴室</w:t>
            </w:r>
            <w:r>
              <w:rPr>
                <w:spacing w:val="-1"/>
                <w:sz w:val="24"/>
              </w:rPr>
              <w:t> </w:t>
            </w:r>
            <w:r>
              <w:rPr>
                <w:rFonts w:ascii="Times New Roman" w:hAnsi="Times New Roman" w:eastAsia="Times New Roman"/>
                <w:sz w:val="24"/>
              </w:rPr>
              <w:t>□</w:t>
            </w:r>
            <w:r>
              <w:rPr>
                <w:sz w:val="24"/>
              </w:rPr>
              <w:t>其他</w:t>
            </w:r>
          </w:p>
        </w:tc>
      </w:tr>
      <w:tr>
        <w:trPr>
          <w:trHeight w:val="921" w:hRule="atLeast"/>
        </w:trPr>
        <w:tc>
          <w:tcPr>
            <w:tcW w:w="1388" w:type="dxa"/>
            <w:gridSpan w:val="2"/>
            <w:vMerge/>
            <w:tcBorders>
              <w:top w:val="nil"/>
              <w:bottom w:val="single" w:sz="4" w:space="0" w:color="000000"/>
              <w:right w:val="single" w:sz="4" w:space="0" w:color="000000"/>
            </w:tcBorders>
          </w:tcPr>
          <w:p>
            <w:pPr>
              <w:rPr>
                <w:sz w:val="2"/>
                <w:szCs w:val="2"/>
              </w:rPr>
            </w:pPr>
          </w:p>
        </w:tc>
        <w:tc>
          <w:tcPr>
            <w:tcW w:w="8523" w:type="dxa"/>
            <w:gridSpan w:val="6"/>
            <w:tcBorders>
              <w:top w:val="single" w:sz="4" w:space="0" w:color="000000"/>
              <w:left w:val="single" w:sz="4" w:space="0" w:color="000000"/>
              <w:bottom w:val="single" w:sz="4" w:space="0" w:color="000000"/>
            </w:tcBorders>
          </w:tcPr>
          <w:p>
            <w:pPr>
              <w:pStyle w:val="TableParagraph"/>
              <w:tabs>
                <w:tab w:pos="2055" w:val="left" w:leader="none"/>
              </w:tabs>
              <w:spacing w:before="123"/>
              <w:ind w:left="111"/>
              <w:rPr>
                <w:sz w:val="24"/>
              </w:rPr>
            </w:pPr>
            <w:r>
              <w:rPr>
                <w:rFonts w:ascii="Times New Roman" w:hAnsi="Times New Roman" w:eastAsia="Times New Roman"/>
                <w:sz w:val="24"/>
              </w:rPr>
              <w:t>□</w:t>
            </w:r>
            <w:r>
              <w:rPr>
                <w:sz w:val="24"/>
              </w:rPr>
              <w:t>宾馆、饭店</w:t>
              <w:tab/>
            </w:r>
            <w:r>
              <w:rPr>
                <w:rFonts w:ascii="Times New Roman" w:hAnsi="Times New Roman" w:eastAsia="Times New Roman"/>
                <w:sz w:val="24"/>
              </w:rPr>
              <w:t>□</w:t>
            </w:r>
            <w:r>
              <w:rPr>
                <w:sz w:val="24"/>
              </w:rPr>
              <w:t>商场</w:t>
            </w:r>
            <w:r>
              <w:rPr>
                <w:rFonts w:ascii="Times New Roman" w:hAnsi="Times New Roman" w:eastAsia="Times New Roman"/>
                <w:sz w:val="24"/>
              </w:rPr>
              <w:t>□</w:t>
            </w:r>
            <w:r>
              <w:rPr>
                <w:sz w:val="24"/>
              </w:rPr>
              <w:t>集贸市场</w:t>
            </w:r>
            <w:r>
              <w:rPr>
                <w:rFonts w:ascii="Times New Roman" w:hAnsi="Times New Roman" w:eastAsia="Times New Roman"/>
                <w:sz w:val="24"/>
              </w:rPr>
              <w:t>□</w:t>
            </w:r>
            <w:r>
              <w:rPr>
                <w:sz w:val="24"/>
              </w:rPr>
              <w:t>客运车站候车室</w:t>
            </w:r>
          </w:p>
          <w:p>
            <w:pPr>
              <w:pStyle w:val="TableParagraph"/>
              <w:tabs>
                <w:tab w:pos="5346" w:val="left" w:leader="none"/>
              </w:tabs>
              <w:spacing w:before="153"/>
              <w:ind w:left="111"/>
              <w:rPr>
                <w:sz w:val="24"/>
              </w:rPr>
            </w:pPr>
            <w:r>
              <w:rPr>
                <w:rFonts w:ascii="Times New Roman" w:hAnsi="Times New Roman" w:eastAsia="Times New Roman"/>
                <w:sz w:val="24"/>
              </w:rPr>
              <w:t>□</w:t>
            </w:r>
            <w:r>
              <w:rPr>
                <w:sz w:val="24"/>
              </w:rPr>
              <w:t>客运码头候船厅</w:t>
            </w:r>
            <w:r>
              <w:rPr>
                <w:spacing w:val="-1"/>
                <w:sz w:val="24"/>
              </w:rPr>
              <w:t> </w:t>
            </w:r>
            <w:r>
              <w:rPr>
                <w:rFonts w:ascii="Times New Roman" w:hAnsi="Times New Roman" w:eastAsia="Times New Roman"/>
                <w:sz w:val="24"/>
              </w:rPr>
              <w:t>□</w:t>
            </w:r>
            <w:r>
              <w:rPr>
                <w:sz w:val="24"/>
              </w:rPr>
              <w:t>民用机场航站楼</w:t>
            </w:r>
            <w:r>
              <w:rPr>
                <w:rFonts w:ascii="Times New Roman" w:hAnsi="Times New Roman" w:eastAsia="Times New Roman"/>
                <w:sz w:val="24"/>
              </w:rPr>
              <w:t>□</w:t>
            </w:r>
            <w:r>
              <w:rPr>
                <w:sz w:val="24"/>
              </w:rPr>
              <w:t>体育场馆</w:t>
              <w:tab/>
            </w:r>
            <w:r>
              <w:rPr>
                <w:rFonts w:ascii="Times New Roman" w:hAnsi="Times New Roman" w:eastAsia="Times New Roman"/>
                <w:sz w:val="24"/>
              </w:rPr>
              <w:t>□</w:t>
            </w:r>
            <w:r>
              <w:rPr>
                <w:sz w:val="24"/>
              </w:rPr>
              <w:t>会堂</w:t>
            </w:r>
            <w:r>
              <w:rPr>
                <w:rFonts w:ascii="Times New Roman" w:hAnsi="Times New Roman" w:eastAsia="Times New Roman"/>
                <w:sz w:val="24"/>
              </w:rPr>
              <w:t>□</w:t>
            </w:r>
            <w:r>
              <w:rPr>
                <w:sz w:val="24"/>
              </w:rPr>
              <w:t>其他</w:t>
            </w:r>
          </w:p>
        </w:tc>
      </w:tr>
      <w:tr>
        <w:trPr>
          <w:trHeight w:val="513" w:hRule="atLeast"/>
        </w:trPr>
        <w:tc>
          <w:tcPr>
            <w:tcW w:w="1388" w:type="dxa"/>
            <w:gridSpan w:val="2"/>
            <w:vMerge w:val="restart"/>
            <w:tcBorders>
              <w:top w:val="single" w:sz="4" w:space="0" w:color="000000"/>
              <w:bottom w:val="single" w:sz="4" w:space="0" w:color="000000"/>
              <w:right w:val="single" w:sz="4" w:space="0" w:color="000000"/>
            </w:tcBorders>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3"/>
              <w:rPr>
                <w:sz w:val="20"/>
              </w:rPr>
            </w:pPr>
          </w:p>
          <w:p>
            <w:pPr>
              <w:pStyle w:val="TableParagraph"/>
              <w:spacing w:line="242" w:lineRule="auto"/>
              <w:ind w:left="225" w:right="185"/>
              <w:rPr>
                <w:sz w:val="24"/>
              </w:rPr>
            </w:pPr>
            <w:r>
              <w:rPr>
                <w:sz w:val="24"/>
              </w:rPr>
              <w:t>场所所在建筑情况</w:t>
            </w:r>
          </w:p>
        </w:tc>
        <w:tc>
          <w:tcPr>
            <w:tcW w:w="172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37"/>
              <w:ind w:left="130" w:right="113"/>
              <w:jc w:val="center"/>
              <w:rPr>
                <w:sz w:val="24"/>
              </w:rPr>
            </w:pPr>
            <w:r>
              <w:rPr>
                <w:sz w:val="24"/>
              </w:rPr>
              <w:t>名称</w:t>
            </w:r>
          </w:p>
        </w:tc>
        <w:tc>
          <w:tcPr>
            <w:tcW w:w="287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844" w:type="dxa"/>
            <w:tcBorders>
              <w:top w:val="single" w:sz="4" w:space="0" w:color="000000"/>
              <w:left w:val="single" w:sz="4" w:space="0" w:color="000000"/>
              <w:bottom w:val="single" w:sz="4" w:space="0" w:color="000000"/>
              <w:right w:val="single" w:sz="4" w:space="0" w:color="000000"/>
            </w:tcBorders>
          </w:tcPr>
          <w:p>
            <w:pPr>
              <w:pStyle w:val="TableParagraph"/>
              <w:spacing w:before="137"/>
              <w:ind w:right="381"/>
              <w:jc w:val="right"/>
              <w:rPr>
                <w:sz w:val="24"/>
              </w:rPr>
            </w:pPr>
            <w:r>
              <w:rPr>
                <w:sz w:val="24"/>
              </w:rPr>
              <w:t>建筑面积</w:t>
            </w:r>
          </w:p>
        </w:tc>
        <w:tc>
          <w:tcPr>
            <w:tcW w:w="2073" w:type="dxa"/>
            <w:gridSpan w:val="2"/>
            <w:tcBorders>
              <w:top w:val="single" w:sz="4" w:space="0" w:color="000000"/>
              <w:left w:val="single" w:sz="4" w:space="0" w:color="000000"/>
              <w:bottom w:val="single" w:sz="4" w:space="0" w:color="000000"/>
            </w:tcBorders>
          </w:tcPr>
          <w:p>
            <w:pPr>
              <w:pStyle w:val="TableParagraph"/>
              <w:rPr>
                <w:rFonts w:ascii="Times New Roman"/>
                <w:sz w:val="24"/>
              </w:rPr>
            </w:pPr>
          </w:p>
        </w:tc>
      </w:tr>
      <w:tr>
        <w:trPr>
          <w:trHeight w:val="621" w:hRule="atLeast"/>
        </w:trPr>
        <w:tc>
          <w:tcPr>
            <w:tcW w:w="1388" w:type="dxa"/>
            <w:gridSpan w:val="2"/>
            <w:vMerge/>
            <w:tcBorders>
              <w:top w:val="nil"/>
              <w:bottom w:val="single" w:sz="4" w:space="0" w:color="000000"/>
              <w:right w:val="single" w:sz="4" w:space="0" w:color="000000"/>
            </w:tcBorders>
          </w:tcPr>
          <w:p>
            <w:pPr>
              <w:rPr>
                <w:sz w:val="2"/>
                <w:szCs w:val="2"/>
              </w:rPr>
            </w:pPr>
          </w:p>
        </w:tc>
        <w:tc>
          <w:tcPr>
            <w:tcW w:w="1728" w:type="dxa"/>
            <w:gridSpan w:val="2"/>
            <w:tcBorders>
              <w:top w:val="single" w:sz="4" w:space="0" w:color="000000"/>
              <w:left w:val="single" w:sz="4" w:space="0" w:color="000000"/>
              <w:bottom w:val="single" w:sz="4" w:space="0" w:color="000000"/>
              <w:right w:val="single" w:sz="4" w:space="0" w:color="000000"/>
            </w:tcBorders>
          </w:tcPr>
          <w:p>
            <w:pPr>
              <w:pStyle w:val="TableParagraph"/>
              <w:spacing w:line="304" w:lineRule="exact"/>
              <w:ind w:left="130" w:right="113"/>
              <w:jc w:val="center"/>
              <w:rPr>
                <w:sz w:val="24"/>
              </w:rPr>
            </w:pPr>
            <w:r>
              <w:rPr>
                <w:sz w:val="24"/>
              </w:rPr>
              <w:t>建筑层数</w:t>
            </w:r>
          </w:p>
          <w:p>
            <w:pPr>
              <w:pStyle w:val="TableParagraph"/>
              <w:spacing w:line="293" w:lineRule="exact" w:before="4"/>
              <w:ind w:left="133" w:right="113"/>
              <w:jc w:val="center"/>
              <w:rPr>
                <w:sz w:val="24"/>
              </w:rPr>
            </w:pPr>
            <w:r>
              <w:rPr>
                <w:w w:val="95"/>
                <w:sz w:val="24"/>
              </w:rPr>
              <w:t>（地上</w:t>
            </w:r>
            <w:r>
              <w:rPr>
                <w:rFonts w:ascii="Times New Roman" w:eastAsia="Times New Roman"/>
                <w:w w:val="95"/>
                <w:sz w:val="24"/>
              </w:rPr>
              <w:t>/</w:t>
            </w:r>
            <w:r>
              <w:rPr>
                <w:w w:val="95"/>
                <w:sz w:val="24"/>
              </w:rPr>
              <w:t>地下）</w:t>
            </w:r>
          </w:p>
        </w:tc>
        <w:tc>
          <w:tcPr>
            <w:tcW w:w="287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844" w:type="dxa"/>
            <w:tcBorders>
              <w:top w:val="single" w:sz="4" w:space="0" w:color="000000"/>
              <w:left w:val="single" w:sz="4" w:space="0" w:color="000000"/>
              <w:bottom w:val="single" w:sz="4" w:space="0" w:color="000000"/>
              <w:right w:val="single" w:sz="4" w:space="0" w:color="000000"/>
            </w:tcBorders>
          </w:tcPr>
          <w:p>
            <w:pPr>
              <w:pStyle w:val="TableParagraph"/>
              <w:spacing w:before="193"/>
              <w:ind w:right="376"/>
              <w:jc w:val="right"/>
              <w:rPr>
                <w:sz w:val="24"/>
              </w:rPr>
            </w:pPr>
            <w:r>
              <w:rPr>
                <w:sz w:val="24"/>
              </w:rPr>
              <w:t>建筑高度</w:t>
            </w:r>
          </w:p>
        </w:tc>
        <w:tc>
          <w:tcPr>
            <w:tcW w:w="2073" w:type="dxa"/>
            <w:gridSpan w:val="2"/>
            <w:tcBorders>
              <w:top w:val="single" w:sz="4" w:space="0" w:color="000000"/>
              <w:left w:val="single" w:sz="4" w:space="0" w:color="000000"/>
              <w:bottom w:val="single" w:sz="4" w:space="0" w:color="000000"/>
            </w:tcBorders>
          </w:tcPr>
          <w:p>
            <w:pPr>
              <w:pStyle w:val="TableParagraph"/>
              <w:rPr>
                <w:rFonts w:ascii="Times New Roman"/>
                <w:sz w:val="24"/>
              </w:rPr>
            </w:pPr>
          </w:p>
        </w:tc>
      </w:tr>
      <w:tr>
        <w:trPr>
          <w:trHeight w:val="1840" w:hRule="atLeast"/>
        </w:trPr>
        <w:tc>
          <w:tcPr>
            <w:tcW w:w="1388" w:type="dxa"/>
            <w:gridSpan w:val="2"/>
            <w:vMerge/>
            <w:tcBorders>
              <w:top w:val="nil"/>
              <w:bottom w:val="single" w:sz="4" w:space="0" w:color="000000"/>
              <w:right w:val="single" w:sz="4" w:space="0" w:color="000000"/>
            </w:tcBorders>
          </w:tcPr>
          <w:p>
            <w:pPr>
              <w:rPr>
                <w:sz w:val="2"/>
                <w:szCs w:val="2"/>
              </w:rPr>
            </w:pPr>
          </w:p>
        </w:tc>
        <w:tc>
          <w:tcPr>
            <w:tcW w:w="6715" w:type="dxa"/>
            <w:gridSpan w:val="5"/>
            <w:tcBorders>
              <w:top w:val="single" w:sz="4" w:space="0" w:color="000000"/>
              <w:left w:val="single" w:sz="4" w:space="0" w:color="000000"/>
              <w:bottom w:val="single" w:sz="4" w:space="0" w:color="000000"/>
              <w:right w:val="nil"/>
            </w:tcBorders>
          </w:tcPr>
          <w:p>
            <w:pPr>
              <w:pStyle w:val="TableParagraph"/>
              <w:tabs>
                <w:tab w:pos="3632" w:val="left" w:leader="none"/>
              </w:tabs>
              <w:spacing w:before="125"/>
              <w:ind w:left="128"/>
              <w:rPr>
                <w:sz w:val="24"/>
              </w:rPr>
            </w:pPr>
            <w:r>
              <w:rPr>
                <w:rFonts w:ascii="Times New Roman" w:hAnsi="Times New Roman" w:eastAsia="Times New Roman"/>
                <w:sz w:val="24"/>
              </w:rPr>
              <w:t>□</w:t>
            </w:r>
            <w:r>
              <w:rPr>
                <w:sz w:val="24"/>
              </w:rPr>
              <w:t>消防车道</w:t>
              <w:tab/>
              <w:t>是否畅通：</w:t>
            </w:r>
            <w:r>
              <w:rPr>
                <w:rFonts w:ascii="Times New Roman" w:hAnsi="Times New Roman" w:eastAsia="Times New Roman"/>
                <w:sz w:val="24"/>
              </w:rPr>
              <w:t>□</w:t>
            </w:r>
            <w:r>
              <w:rPr>
                <w:sz w:val="24"/>
              </w:rPr>
              <w:t>是</w:t>
            </w:r>
            <w:r>
              <w:rPr>
                <w:spacing w:val="-1"/>
                <w:sz w:val="24"/>
              </w:rPr>
              <w:t> </w:t>
            </w:r>
            <w:r>
              <w:rPr>
                <w:rFonts w:ascii="Times New Roman" w:hAnsi="Times New Roman" w:eastAsia="Times New Roman"/>
                <w:sz w:val="24"/>
              </w:rPr>
              <w:t>□</w:t>
            </w:r>
            <w:r>
              <w:rPr>
                <w:sz w:val="24"/>
              </w:rPr>
              <w:t>否</w:t>
            </w:r>
          </w:p>
          <w:p>
            <w:pPr>
              <w:pStyle w:val="TableParagraph"/>
              <w:tabs>
                <w:tab w:pos="3632" w:val="left" w:leader="none"/>
              </w:tabs>
              <w:spacing w:before="151"/>
              <w:ind w:left="128"/>
              <w:rPr>
                <w:sz w:val="24"/>
              </w:rPr>
            </w:pPr>
            <w:r>
              <w:rPr>
                <w:rFonts w:ascii="Times New Roman" w:hAnsi="Times New Roman" w:eastAsia="Times New Roman"/>
                <w:sz w:val="24"/>
              </w:rPr>
              <w:t>□</w:t>
            </w:r>
            <w:r>
              <w:rPr>
                <w:sz w:val="24"/>
              </w:rPr>
              <w:t>消防车登高操作场地</w:t>
              <w:tab/>
              <w:t>是否符合消防安全要求：</w:t>
            </w:r>
            <w:r>
              <w:rPr>
                <w:rFonts w:ascii="Times New Roman" w:hAnsi="Times New Roman" w:eastAsia="Times New Roman"/>
                <w:sz w:val="24"/>
              </w:rPr>
              <w:t>□</w:t>
            </w:r>
            <w:r>
              <w:rPr>
                <w:sz w:val="24"/>
              </w:rPr>
              <w:t>是</w:t>
            </w:r>
          </w:p>
          <w:p>
            <w:pPr>
              <w:pStyle w:val="TableParagraph"/>
              <w:tabs>
                <w:tab w:pos="3632" w:val="left" w:leader="none"/>
              </w:tabs>
              <w:spacing w:before="154"/>
              <w:ind w:left="128"/>
              <w:rPr>
                <w:sz w:val="24"/>
              </w:rPr>
            </w:pPr>
            <w:r>
              <w:rPr>
                <w:rFonts w:ascii="Times New Roman" w:hAnsi="Times New Roman" w:eastAsia="Times New Roman"/>
                <w:sz w:val="24"/>
              </w:rPr>
              <w:t>□</w:t>
            </w:r>
            <w:r>
              <w:rPr>
                <w:sz w:val="24"/>
              </w:rPr>
              <w:t>室外消火栓</w:t>
              <w:tab/>
              <w:t>是否完好有效：</w:t>
            </w:r>
            <w:r>
              <w:rPr>
                <w:rFonts w:ascii="Times New Roman" w:hAnsi="Times New Roman" w:eastAsia="Times New Roman"/>
                <w:sz w:val="24"/>
              </w:rPr>
              <w:t>□</w:t>
            </w:r>
            <w:r>
              <w:rPr>
                <w:sz w:val="24"/>
              </w:rPr>
              <w:t>是</w:t>
            </w:r>
            <w:r>
              <w:rPr>
                <w:spacing w:val="-2"/>
                <w:sz w:val="24"/>
              </w:rPr>
              <w:t> </w:t>
            </w:r>
            <w:r>
              <w:rPr>
                <w:rFonts w:ascii="Times New Roman" w:hAnsi="Times New Roman" w:eastAsia="Times New Roman"/>
                <w:sz w:val="24"/>
              </w:rPr>
              <w:t>□</w:t>
            </w:r>
            <w:r>
              <w:rPr>
                <w:sz w:val="24"/>
              </w:rPr>
              <w:t>否</w:t>
            </w:r>
          </w:p>
          <w:p>
            <w:pPr>
              <w:pStyle w:val="TableParagraph"/>
              <w:tabs>
                <w:tab w:pos="3632" w:val="left" w:leader="none"/>
              </w:tabs>
              <w:spacing w:before="153"/>
              <w:ind w:left="128"/>
              <w:rPr>
                <w:sz w:val="24"/>
              </w:rPr>
            </w:pPr>
            <w:r>
              <w:rPr>
                <w:rFonts w:ascii="Times New Roman" w:hAnsi="Times New Roman" w:eastAsia="Times New Roman"/>
                <w:sz w:val="24"/>
              </w:rPr>
              <w:t>□</w:t>
            </w:r>
            <w:r>
              <w:rPr>
                <w:sz w:val="24"/>
              </w:rPr>
              <w:t>水泵接合器</w:t>
              <w:tab/>
              <w:t>是否完好有效：</w:t>
            </w:r>
            <w:r>
              <w:rPr>
                <w:rFonts w:ascii="Times New Roman" w:hAnsi="Times New Roman" w:eastAsia="Times New Roman"/>
                <w:sz w:val="24"/>
              </w:rPr>
              <w:t>□</w:t>
            </w:r>
            <w:r>
              <w:rPr>
                <w:sz w:val="24"/>
              </w:rPr>
              <w:t>是</w:t>
            </w:r>
            <w:r>
              <w:rPr>
                <w:spacing w:val="-2"/>
                <w:sz w:val="24"/>
              </w:rPr>
              <w:t> </w:t>
            </w:r>
            <w:r>
              <w:rPr>
                <w:rFonts w:ascii="Times New Roman" w:hAnsi="Times New Roman" w:eastAsia="Times New Roman"/>
                <w:sz w:val="24"/>
              </w:rPr>
              <w:t>□</w:t>
            </w:r>
            <w:r>
              <w:rPr>
                <w:sz w:val="24"/>
              </w:rPr>
              <w:t>否</w:t>
            </w:r>
          </w:p>
        </w:tc>
        <w:tc>
          <w:tcPr>
            <w:tcW w:w="1808" w:type="dxa"/>
            <w:tcBorders>
              <w:top w:val="single" w:sz="4" w:space="0" w:color="000000"/>
              <w:left w:val="nil"/>
              <w:bottom w:val="single" w:sz="4" w:space="0" w:color="000000"/>
            </w:tcBorders>
          </w:tcPr>
          <w:p>
            <w:pPr>
              <w:pStyle w:val="TableParagraph"/>
              <w:rPr>
                <w:sz w:val="26"/>
              </w:rPr>
            </w:pPr>
          </w:p>
          <w:p>
            <w:pPr>
              <w:pStyle w:val="TableParagraph"/>
              <w:spacing w:before="7"/>
              <w:rPr>
                <w:sz w:val="19"/>
              </w:rPr>
            </w:pPr>
          </w:p>
          <w:p>
            <w:pPr>
              <w:pStyle w:val="TableParagraph"/>
              <w:ind w:left="66"/>
              <w:rPr>
                <w:sz w:val="24"/>
              </w:rPr>
            </w:pPr>
            <w:r>
              <w:rPr>
                <w:rFonts w:ascii="Times New Roman" w:hAnsi="Times New Roman" w:eastAsia="Times New Roman"/>
                <w:sz w:val="24"/>
              </w:rPr>
              <w:t>□</w:t>
            </w:r>
            <w:r>
              <w:rPr>
                <w:sz w:val="24"/>
              </w:rPr>
              <w:t>否</w:t>
            </w:r>
          </w:p>
        </w:tc>
      </w:tr>
      <w:tr>
        <w:trPr>
          <w:trHeight w:val="3681" w:hRule="atLeast"/>
        </w:trPr>
        <w:tc>
          <w:tcPr>
            <w:tcW w:w="1388" w:type="dxa"/>
            <w:gridSpan w:val="2"/>
            <w:vMerge/>
            <w:tcBorders>
              <w:top w:val="nil"/>
              <w:bottom w:val="single" w:sz="4" w:space="0" w:color="000000"/>
              <w:right w:val="single" w:sz="4" w:space="0" w:color="000000"/>
            </w:tcBorders>
          </w:tcPr>
          <w:p>
            <w:pPr>
              <w:rPr>
                <w:sz w:val="2"/>
                <w:szCs w:val="2"/>
              </w:rPr>
            </w:pPr>
          </w:p>
        </w:tc>
        <w:tc>
          <w:tcPr>
            <w:tcW w:w="6715" w:type="dxa"/>
            <w:gridSpan w:val="5"/>
            <w:tcBorders>
              <w:top w:val="single" w:sz="4" w:space="0" w:color="000000"/>
              <w:left w:val="single" w:sz="4" w:space="0" w:color="000000"/>
              <w:bottom w:val="single" w:sz="4" w:space="0" w:color="000000"/>
              <w:right w:val="nil"/>
            </w:tcBorders>
          </w:tcPr>
          <w:p>
            <w:pPr>
              <w:pStyle w:val="TableParagraph"/>
              <w:tabs>
                <w:tab w:pos="3632" w:val="left" w:leader="none"/>
              </w:tabs>
              <w:spacing w:before="123"/>
              <w:ind w:left="128"/>
              <w:rPr>
                <w:sz w:val="24"/>
              </w:rPr>
            </w:pPr>
            <w:r>
              <w:rPr>
                <w:rFonts w:ascii="Times New Roman" w:hAnsi="Times New Roman" w:eastAsia="Times New Roman"/>
                <w:sz w:val="24"/>
              </w:rPr>
              <w:t>□</w:t>
            </w:r>
            <w:r>
              <w:rPr>
                <w:sz w:val="24"/>
              </w:rPr>
              <w:t>消防控制室</w:t>
              <w:tab/>
            </w:r>
            <w:r>
              <w:rPr>
                <w:spacing w:val="-1"/>
                <w:sz w:val="24"/>
              </w:rPr>
              <w:t>是</w:t>
            </w:r>
            <w:r>
              <w:rPr>
                <w:sz w:val="24"/>
              </w:rPr>
              <w:t>否符合消防安全要求：</w:t>
            </w:r>
            <w:r>
              <w:rPr>
                <w:rFonts w:ascii="Times New Roman" w:hAnsi="Times New Roman" w:eastAsia="Times New Roman"/>
                <w:sz w:val="24"/>
              </w:rPr>
              <w:t>□</w:t>
            </w:r>
            <w:r>
              <w:rPr>
                <w:sz w:val="24"/>
              </w:rPr>
              <w:t>是</w:t>
            </w:r>
          </w:p>
          <w:p>
            <w:pPr>
              <w:pStyle w:val="TableParagraph"/>
              <w:tabs>
                <w:tab w:pos="3632" w:val="left" w:leader="none"/>
              </w:tabs>
              <w:spacing w:before="153"/>
              <w:ind w:left="128"/>
              <w:rPr>
                <w:sz w:val="24"/>
              </w:rPr>
            </w:pPr>
            <w:r>
              <w:rPr>
                <w:rFonts w:ascii="Times New Roman" w:hAnsi="Times New Roman" w:eastAsia="Times New Roman"/>
                <w:sz w:val="24"/>
              </w:rPr>
              <w:t>□</w:t>
            </w:r>
            <w:r>
              <w:rPr>
                <w:sz w:val="24"/>
              </w:rPr>
              <w:t>消防水泵房</w:t>
              <w:tab/>
            </w:r>
            <w:r>
              <w:rPr>
                <w:spacing w:val="-1"/>
                <w:sz w:val="24"/>
              </w:rPr>
              <w:t>是</w:t>
            </w:r>
            <w:r>
              <w:rPr>
                <w:sz w:val="24"/>
              </w:rPr>
              <w:t>否符合消防安全要求：</w:t>
            </w:r>
            <w:r>
              <w:rPr>
                <w:rFonts w:ascii="Times New Roman" w:hAnsi="Times New Roman" w:eastAsia="Times New Roman"/>
                <w:sz w:val="24"/>
              </w:rPr>
              <w:t>□</w:t>
            </w:r>
            <w:r>
              <w:rPr>
                <w:sz w:val="24"/>
              </w:rPr>
              <w:t>是</w:t>
            </w:r>
          </w:p>
          <w:p>
            <w:pPr>
              <w:pStyle w:val="TableParagraph"/>
              <w:tabs>
                <w:tab w:pos="3632" w:val="left" w:leader="none"/>
              </w:tabs>
              <w:spacing w:before="154"/>
              <w:ind w:left="128"/>
              <w:rPr>
                <w:sz w:val="24"/>
              </w:rPr>
            </w:pPr>
            <w:r>
              <w:rPr>
                <w:rFonts w:ascii="Times New Roman" w:hAnsi="Times New Roman" w:eastAsia="Times New Roman"/>
                <w:sz w:val="24"/>
              </w:rPr>
              <w:t>□</w:t>
            </w:r>
            <w:r>
              <w:rPr>
                <w:sz w:val="24"/>
              </w:rPr>
              <w:t>消防电梯</w:t>
              <w:tab/>
            </w:r>
            <w:r>
              <w:rPr>
                <w:spacing w:val="-1"/>
                <w:sz w:val="24"/>
              </w:rPr>
              <w:t>是</w:t>
            </w:r>
            <w:r>
              <w:rPr>
                <w:sz w:val="24"/>
              </w:rPr>
              <w:t>否符合消防安全要求：</w:t>
            </w:r>
            <w:r>
              <w:rPr>
                <w:rFonts w:ascii="Times New Roman" w:hAnsi="Times New Roman" w:eastAsia="Times New Roman"/>
                <w:sz w:val="24"/>
              </w:rPr>
              <w:t>□</w:t>
            </w:r>
            <w:r>
              <w:rPr>
                <w:sz w:val="24"/>
              </w:rPr>
              <w:t>是</w:t>
            </w:r>
          </w:p>
          <w:p>
            <w:pPr>
              <w:pStyle w:val="TableParagraph"/>
              <w:tabs>
                <w:tab w:pos="3632" w:val="left" w:leader="none"/>
              </w:tabs>
              <w:spacing w:before="150"/>
              <w:ind w:left="128"/>
              <w:rPr>
                <w:sz w:val="24"/>
              </w:rPr>
            </w:pPr>
            <w:r>
              <w:rPr>
                <w:rFonts w:ascii="Times New Roman" w:hAnsi="Times New Roman" w:eastAsia="Times New Roman"/>
                <w:sz w:val="24"/>
              </w:rPr>
              <w:t>□</w:t>
            </w:r>
            <w:r>
              <w:rPr>
                <w:sz w:val="24"/>
              </w:rPr>
              <w:t>柴油发电机房</w:t>
              <w:tab/>
            </w:r>
            <w:r>
              <w:rPr>
                <w:spacing w:val="-1"/>
                <w:sz w:val="24"/>
              </w:rPr>
              <w:t>是</w:t>
            </w:r>
            <w:r>
              <w:rPr>
                <w:sz w:val="24"/>
              </w:rPr>
              <w:t>否符合消防安全要求：</w:t>
            </w:r>
            <w:r>
              <w:rPr>
                <w:rFonts w:ascii="Times New Roman" w:hAnsi="Times New Roman" w:eastAsia="Times New Roman"/>
                <w:sz w:val="24"/>
              </w:rPr>
              <w:t>□</w:t>
            </w:r>
            <w:r>
              <w:rPr>
                <w:sz w:val="24"/>
              </w:rPr>
              <w:t>是</w:t>
            </w:r>
          </w:p>
          <w:p>
            <w:pPr>
              <w:pStyle w:val="TableParagraph"/>
              <w:tabs>
                <w:tab w:pos="3632" w:val="left" w:leader="none"/>
              </w:tabs>
              <w:spacing w:before="154"/>
              <w:ind w:left="128"/>
              <w:rPr>
                <w:sz w:val="24"/>
              </w:rPr>
            </w:pPr>
            <w:r>
              <w:rPr>
                <w:rFonts w:ascii="Times New Roman" w:hAnsi="Times New Roman" w:eastAsia="Times New Roman"/>
                <w:sz w:val="24"/>
              </w:rPr>
              <w:t>□</w:t>
            </w:r>
            <w:r>
              <w:rPr>
                <w:sz w:val="24"/>
              </w:rPr>
              <w:t>燃油或燃气锅炉房</w:t>
              <w:tab/>
            </w:r>
            <w:r>
              <w:rPr>
                <w:spacing w:val="-1"/>
                <w:sz w:val="24"/>
              </w:rPr>
              <w:t>是</w:t>
            </w:r>
            <w:r>
              <w:rPr>
                <w:sz w:val="24"/>
              </w:rPr>
              <w:t>否符合消防安全要求：</w:t>
            </w:r>
            <w:r>
              <w:rPr>
                <w:rFonts w:ascii="Times New Roman" w:hAnsi="Times New Roman" w:eastAsia="Times New Roman"/>
                <w:sz w:val="24"/>
              </w:rPr>
              <w:t>□</w:t>
            </w:r>
            <w:r>
              <w:rPr>
                <w:sz w:val="24"/>
              </w:rPr>
              <w:t>是</w:t>
            </w:r>
          </w:p>
          <w:p>
            <w:pPr>
              <w:pStyle w:val="TableParagraph"/>
              <w:tabs>
                <w:tab w:pos="3632" w:val="left" w:leader="none"/>
              </w:tabs>
              <w:spacing w:before="153"/>
              <w:ind w:left="128"/>
              <w:rPr>
                <w:sz w:val="24"/>
              </w:rPr>
            </w:pPr>
            <w:r>
              <w:rPr>
                <w:rFonts w:ascii="Times New Roman" w:hAnsi="Times New Roman" w:eastAsia="Times New Roman"/>
                <w:sz w:val="24"/>
              </w:rPr>
              <w:t>□</w:t>
            </w:r>
            <w:r>
              <w:rPr>
                <w:sz w:val="24"/>
              </w:rPr>
              <w:t>变压器室</w:t>
              <w:tab/>
            </w:r>
            <w:r>
              <w:rPr>
                <w:spacing w:val="-1"/>
                <w:sz w:val="24"/>
              </w:rPr>
              <w:t>是</w:t>
            </w:r>
            <w:r>
              <w:rPr>
                <w:sz w:val="24"/>
              </w:rPr>
              <w:t>否符合消防安全要求：</w:t>
            </w:r>
            <w:r>
              <w:rPr>
                <w:rFonts w:ascii="Times New Roman" w:hAnsi="Times New Roman" w:eastAsia="Times New Roman"/>
                <w:sz w:val="24"/>
              </w:rPr>
              <w:t>□</w:t>
            </w:r>
            <w:r>
              <w:rPr>
                <w:sz w:val="24"/>
              </w:rPr>
              <w:t>是</w:t>
            </w:r>
          </w:p>
          <w:p>
            <w:pPr>
              <w:pStyle w:val="TableParagraph"/>
              <w:tabs>
                <w:tab w:pos="3632" w:val="left" w:leader="none"/>
              </w:tabs>
              <w:spacing w:before="151"/>
              <w:ind w:left="128"/>
              <w:rPr>
                <w:sz w:val="24"/>
              </w:rPr>
            </w:pPr>
            <w:r>
              <w:rPr>
                <w:rFonts w:ascii="Times New Roman" w:hAnsi="Times New Roman" w:eastAsia="Times New Roman"/>
                <w:sz w:val="24"/>
              </w:rPr>
              <w:t>□</w:t>
            </w:r>
            <w:r>
              <w:rPr>
                <w:sz w:val="24"/>
              </w:rPr>
              <w:t>配电室</w:t>
              <w:tab/>
            </w:r>
            <w:r>
              <w:rPr>
                <w:spacing w:val="-1"/>
                <w:sz w:val="24"/>
              </w:rPr>
              <w:t>是</w:t>
            </w:r>
            <w:r>
              <w:rPr>
                <w:sz w:val="24"/>
              </w:rPr>
              <w:t>否符合消防安全要求：</w:t>
            </w:r>
            <w:r>
              <w:rPr>
                <w:rFonts w:ascii="Times New Roman" w:hAnsi="Times New Roman" w:eastAsia="Times New Roman"/>
                <w:sz w:val="24"/>
              </w:rPr>
              <w:t>□</w:t>
            </w:r>
            <w:r>
              <w:rPr>
                <w:sz w:val="24"/>
              </w:rPr>
              <w:t>是</w:t>
            </w:r>
          </w:p>
          <w:p>
            <w:pPr>
              <w:pStyle w:val="TableParagraph"/>
              <w:tabs>
                <w:tab w:pos="3632" w:val="left" w:leader="none"/>
              </w:tabs>
              <w:spacing w:before="153"/>
              <w:ind w:left="128"/>
              <w:rPr>
                <w:sz w:val="24"/>
              </w:rPr>
            </w:pPr>
            <w:r>
              <w:rPr>
                <w:rFonts w:ascii="Times New Roman" w:hAnsi="Times New Roman" w:eastAsia="Times New Roman"/>
                <w:sz w:val="24"/>
              </w:rPr>
              <w:t>□</w:t>
            </w:r>
            <w:r>
              <w:rPr>
                <w:sz w:val="24"/>
              </w:rPr>
              <w:t>其他专用房间：</w:t>
              <w:tab/>
            </w:r>
            <w:r>
              <w:rPr>
                <w:spacing w:val="-1"/>
                <w:sz w:val="24"/>
              </w:rPr>
              <w:t>是</w:t>
            </w:r>
            <w:r>
              <w:rPr>
                <w:sz w:val="24"/>
              </w:rPr>
              <w:t>否符合消防安全要求：</w:t>
            </w:r>
            <w:r>
              <w:rPr>
                <w:rFonts w:ascii="Times New Roman" w:hAnsi="Times New Roman" w:eastAsia="Times New Roman"/>
                <w:sz w:val="24"/>
              </w:rPr>
              <w:t>□</w:t>
            </w:r>
            <w:r>
              <w:rPr>
                <w:sz w:val="24"/>
              </w:rPr>
              <w:t>是</w:t>
            </w:r>
          </w:p>
        </w:tc>
        <w:tc>
          <w:tcPr>
            <w:tcW w:w="1808" w:type="dxa"/>
            <w:tcBorders>
              <w:top w:val="single" w:sz="4" w:space="0" w:color="000000"/>
              <w:left w:val="nil"/>
              <w:bottom w:val="single" w:sz="4" w:space="0" w:color="000000"/>
            </w:tcBorders>
          </w:tcPr>
          <w:p>
            <w:pPr>
              <w:pStyle w:val="TableParagraph"/>
              <w:spacing w:before="123"/>
              <w:ind w:left="66"/>
              <w:rPr>
                <w:sz w:val="24"/>
              </w:rPr>
            </w:pPr>
            <w:r>
              <w:rPr>
                <w:rFonts w:ascii="Times New Roman" w:hAnsi="Times New Roman" w:eastAsia="Times New Roman"/>
                <w:spacing w:val="-1"/>
                <w:sz w:val="24"/>
              </w:rPr>
              <w:t>□</w:t>
            </w:r>
            <w:r>
              <w:rPr>
                <w:sz w:val="24"/>
              </w:rPr>
              <w:t>否</w:t>
            </w:r>
          </w:p>
          <w:p>
            <w:pPr>
              <w:pStyle w:val="TableParagraph"/>
              <w:spacing w:before="153"/>
              <w:ind w:left="66"/>
              <w:rPr>
                <w:sz w:val="24"/>
              </w:rPr>
            </w:pPr>
            <w:r>
              <w:rPr>
                <w:rFonts w:ascii="Times New Roman" w:hAnsi="Times New Roman" w:eastAsia="Times New Roman"/>
                <w:spacing w:val="-1"/>
                <w:sz w:val="24"/>
              </w:rPr>
              <w:t>□</w:t>
            </w:r>
            <w:r>
              <w:rPr>
                <w:sz w:val="24"/>
              </w:rPr>
              <w:t>否</w:t>
            </w:r>
          </w:p>
          <w:p>
            <w:pPr>
              <w:pStyle w:val="TableParagraph"/>
              <w:spacing w:before="154"/>
              <w:ind w:left="66"/>
              <w:rPr>
                <w:sz w:val="24"/>
              </w:rPr>
            </w:pPr>
            <w:r>
              <w:rPr>
                <w:rFonts w:ascii="Times New Roman" w:hAnsi="Times New Roman" w:eastAsia="Times New Roman"/>
                <w:spacing w:val="-1"/>
                <w:sz w:val="24"/>
              </w:rPr>
              <w:t>□</w:t>
            </w:r>
            <w:r>
              <w:rPr>
                <w:sz w:val="24"/>
              </w:rPr>
              <w:t>否</w:t>
            </w:r>
          </w:p>
          <w:p>
            <w:pPr>
              <w:pStyle w:val="TableParagraph"/>
              <w:spacing w:before="150"/>
              <w:ind w:left="66"/>
              <w:rPr>
                <w:sz w:val="24"/>
              </w:rPr>
            </w:pPr>
            <w:r>
              <w:rPr>
                <w:rFonts w:ascii="Times New Roman" w:hAnsi="Times New Roman" w:eastAsia="Times New Roman"/>
                <w:spacing w:val="-1"/>
                <w:sz w:val="24"/>
              </w:rPr>
              <w:t>□</w:t>
            </w:r>
            <w:r>
              <w:rPr>
                <w:sz w:val="24"/>
              </w:rPr>
              <w:t>否</w:t>
            </w:r>
          </w:p>
          <w:p>
            <w:pPr>
              <w:pStyle w:val="TableParagraph"/>
              <w:spacing w:before="154"/>
              <w:ind w:left="66"/>
              <w:rPr>
                <w:sz w:val="24"/>
              </w:rPr>
            </w:pPr>
            <w:r>
              <w:rPr>
                <w:rFonts w:ascii="Times New Roman" w:hAnsi="Times New Roman" w:eastAsia="Times New Roman"/>
                <w:spacing w:val="-1"/>
                <w:sz w:val="24"/>
              </w:rPr>
              <w:t>□</w:t>
            </w:r>
            <w:r>
              <w:rPr>
                <w:sz w:val="24"/>
              </w:rPr>
              <w:t>否</w:t>
            </w:r>
          </w:p>
          <w:p>
            <w:pPr>
              <w:pStyle w:val="TableParagraph"/>
              <w:spacing w:before="153"/>
              <w:ind w:left="66"/>
              <w:rPr>
                <w:sz w:val="24"/>
              </w:rPr>
            </w:pPr>
            <w:r>
              <w:rPr>
                <w:rFonts w:ascii="Times New Roman" w:hAnsi="Times New Roman" w:eastAsia="Times New Roman"/>
                <w:spacing w:val="-1"/>
                <w:sz w:val="24"/>
              </w:rPr>
              <w:t>□</w:t>
            </w:r>
            <w:r>
              <w:rPr>
                <w:sz w:val="24"/>
              </w:rPr>
              <w:t>否</w:t>
            </w:r>
          </w:p>
          <w:p>
            <w:pPr>
              <w:pStyle w:val="TableParagraph"/>
              <w:spacing w:before="151"/>
              <w:ind w:left="66"/>
              <w:rPr>
                <w:sz w:val="24"/>
              </w:rPr>
            </w:pPr>
            <w:r>
              <w:rPr>
                <w:rFonts w:ascii="Times New Roman" w:hAnsi="Times New Roman" w:eastAsia="Times New Roman"/>
                <w:spacing w:val="-1"/>
                <w:sz w:val="24"/>
              </w:rPr>
              <w:t>□</w:t>
            </w:r>
            <w:r>
              <w:rPr>
                <w:sz w:val="24"/>
              </w:rPr>
              <w:t>否</w:t>
            </w:r>
          </w:p>
          <w:p>
            <w:pPr>
              <w:pStyle w:val="TableParagraph"/>
              <w:spacing w:before="153"/>
              <w:ind w:left="66"/>
              <w:rPr>
                <w:sz w:val="24"/>
              </w:rPr>
            </w:pPr>
            <w:r>
              <w:rPr>
                <w:rFonts w:ascii="Times New Roman" w:hAnsi="Times New Roman" w:eastAsia="Times New Roman"/>
                <w:spacing w:val="-1"/>
                <w:sz w:val="24"/>
              </w:rPr>
              <w:t>□</w:t>
            </w:r>
            <w:r>
              <w:rPr>
                <w:sz w:val="24"/>
              </w:rPr>
              <w:t>否</w:t>
            </w:r>
          </w:p>
        </w:tc>
      </w:tr>
      <w:tr>
        <w:trPr>
          <w:trHeight w:val="918" w:hRule="atLeast"/>
        </w:trPr>
        <w:tc>
          <w:tcPr>
            <w:tcW w:w="1388" w:type="dxa"/>
            <w:gridSpan w:val="2"/>
            <w:tcBorders>
              <w:top w:val="single" w:sz="4" w:space="0" w:color="000000"/>
              <w:bottom w:val="single" w:sz="4" w:space="0" w:color="000000"/>
              <w:right w:val="single" w:sz="4" w:space="0" w:color="000000"/>
            </w:tcBorders>
          </w:tcPr>
          <w:p>
            <w:pPr>
              <w:pStyle w:val="TableParagraph"/>
              <w:spacing w:before="8"/>
              <w:rPr>
                <w:sz w:val="26"/>
              </w:rPr>
            </w:pPr>
          </w:p>
          <w:p>
            <w:pPr>
              <w:pStyle w:val="TableParagraph"/>
              <w:ind w:left="225"/>
              <w:rPr>
                <w:sz w:val="24"/>
              </w:rPr>
            </w:pPr>
            <w:r>
              <w:rPr>
                <w:sz w:val="24"/>
              </w:rPr>
              <w:t>场所情况</w:t>
            </w:r>
          </w:p>
        </w:tc>
        <w:tc>
          <w:tcPr>
            <w:tcW w:w="876" w:type="dxa"/>
            <w:tcBorders>
              <w:top w:val="single" w:sz="4" w:space="0" w:color="000000"/>
              <w:left w:val="single" w:sz="4" w:space="0" w:color="000000"/>
              <w:bottom w:val="single" w:sz="4" w:space="0" w:color="000000"/>
              <w:right w:val="single" w:sz="4" w:space="0" w:color="000000"/>
            </w:tcBorders>
          </w:tcPr>
          <w:p>
            <w:pPr>
              <w:pStyle w:val="TableParagraph"/>
              <w:spacing w:line="400" w:lineRule="atLeast" w:before="52"/>
              <w:ind w:left="200" w:right="183"/>
              <w:rPr>
                <w:sz w:val="24"/>
              </w:rPr>
            </w:pPr>
            <w:r>
              <w:rPr>
                <w:sz w:val="24"/>
              </w:rPr>
              <w:t>用火用电</w:t>
            </w:r>
          </w:p>
        </w:tc>
        <w:tc>
          <w:tcPr>
            <w:tcW w:w="7647" w:type="dxa"/>
            <w:gridSpan w:val="5"/>
            <w:tcBorders>
              <w:top w:val="single" w:sz="4" w:space="0" w:color="000000"/>
              <w:left w:val="single" w:sz="4" w:space="0" w:color="000000"/>
              <w:bottom w:val="single" w:sz="4" w:space="0" w:color="000000"/>
            </w:tcBorders>
          </w:tcPr>
          <w:p>
            <w:pPr>
              <w:pStyle w:val="TableParagraph"/>
              <w:spacing w:before="123"/>
              <w:ind w:left="128"/>
              <w:rPr>
                <w:sz w:val="24"/>
              </w:rPr>
            </w:pPr>
            <w:r>
              <w:rPr>
                <w:sz w:val="24"/>
              </w:rPr>
              <w:t>电气线路设计单位：</w:t>
            </w:r>
          </w:p>
          <w:p>
            <w:pPr>
              <w:pStyle w:val="TableParagraph"/>
              <w:spacing w:before="153"/>
              <w:ind w:left="128"/>
              <w:rPr>
                <w:sz w:val="24"/>
              </w:rPr>
            </w:pPr>
            <w:r>
              <w:rPr>
                <w:sz w:val="24"/>
              </w:rPr>
              <w:t>电气线路施工单位：</w:t>
            </w:r>
          </w:p>
        </w:tc>
      </w:tr>
    </w:tbl>
    <w:p>
      <w:pPr>
        <w:spacing w:before="435"/>
        <w:ind w:left="877" w:right="0" w:firstLine="0"/>
        <w:jc w:val="left"/>
        <w:rPr>
          <w:sz w:val="28"/>
        </w:rPr>
      </w:pPr>
      <w:r>
        <w:rPr>
          <w:sz w:val="28"/>
        </w:rPr>
        <w:t>— 66 —</w:t>
      </w:r>
    </w:p>
    <w:p>
      <w:pPr>
        <w:spacing w:after="0"/>
        <w:jc w:val="left"/>
        <w:rPr>
          <w:sz w:val="28"/>
        </w:rPr>
        <w:sectPr>
          <w:pgSz w:w="11910" w:h="16840"/>
          <w:pgMar w:top="1400" w:bottom="280" w:left="880" w:right="880"/>
        </w:sectPr>
      </w:pP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7"/>
        <w:gridCol w:w="876"/>
        <w:gridCol w:w="941"/>
        <w:gridCol w:w="852"/>
        <w:gridCol w:w="888"/>
        <w:gridCol w:w="823"/>
        <w:gridCol w:w="837"/>
        <w:gridCol w:w="1288"/>
        <w:gridCol w:w="1233"/>
        <w:gridCol w:w="779"/>
      </w:tblGrid>
      <w:tr>
        <w:trPr>
          <w:trHeight w:val="3678" w:hRule="atLeast"/>
        </w:trPr>
        <w:tc>
          <w:tcPr>
            <w:tcW w:w="1387" w:type="dxa"/>
            <w:vMerge w:val="restart"/>
            <w:tcBorders>
              <w:left w:val="single" w:sz="8" w:space="0" w:color="000000"/>
            </w:tcBorders>
          </w:tcPr>
          <w:p>
            <w:pPr>
              <w:pStyle w:val="TableParagraph"/>
              <w:rPr>
                <w:rFonts w:ascii="Times New Roman"/>
                <w:sz w:val="24"/>
              </w:rPr>
            </w:pPr>
          </w:p>
        </w:tc>
        <w:tc>
          <w:tcPr>
            <w:tcW w:w="876" w:type="dxa"/>
          </w:tcPr>
          <w:p>
            <w:pPr>
              <w:pStyle w:val="TableParagraph"/>
              <w:rPr>
                <w:rFonts w:ascii="Times New Roman"/>
                <w:sz w:val="24"/>
              </w:rPr>
            </w:pPr>
          </w:p>
        </w:tc>
        <w:tc>
          <w:tcPr>
            <w:tcW w:w="7641" w:type="dxa"/>
            <w:gridSpan w:val="8"/>
            <w:tcBorders>
              <w:right w:val="single" w:sz="8" w:space="0" w:color="000000"/>
            </w:tcBorders>
          </w:tcPr>
          <w:p>
            <w:pPr>
              <w:pStyle w:val="TableParagraph"/>
              <w:spacing w:line="360" w:lineRule="auto" w:before="127"/>
              <w:ind w:left="129" w:right="3006"/>
              <w:rPr>
                <w:sz w:val="24"/>
              </w:rPr>
            </w:pPr>
            <w:r>
              <w:rPr>
                <w:sz w:val="24"/>
              </w:rPr>
              <w:t>电器产品是否符合消防安全要求：</w:t>
            </w:r>
            <w:r>
              <w:rPr>
                <w:rFonts w:ascii="Times New Roman" w:hAnsi="Times New Roman" w:eastAsia="Times New Roman"/>
                <w:sz w:val="24"/>
              </w:rPr>
              <w:t>□</w:t>
            </w:r>
            <w:r>
              <w:rPr>
                <w:sz w:val="24"/>
              </w:rPr>
              <w:t>是 </w:t>
            </w:r>
            <w:r>
              <w:rPr>
                <w:rFonts w:ascii="Times New Roman" w:hAnsi="Times New Roman" w:eastAsia="Times New Roman"/>
                <w:sz w:val="24"/>
              </w:rPr>
              <w:t>□</w:t>
            </w:r>
            <w:r>
              <w:rPr>
                <w:sz w:val="24"/>
              </w:rPr>
              <w:t>否场所是否使用燃气：</w:t>
            </w:r>
            <w:r>
              <w:rPr>
                <w:rFonts w:ascii="Times New Roman" w:hAnsi="Times New Roman" w:eastAsia="Times New Roman"/>
                <w:sz w:val="24"/>
              </w:rPr>
              <w:t>□</w:t>
            </w:r>
            <w:r>
              <w:rPr>
                <w:sz w:val="24"/>
              </w:rPr>
              <w:t>是 </w:t>
            </w:r>
            <w:r>
              <w:rPr>
                <w:rFonts w:ascii="Times New Roman" w:hAnsi="Times New Roman" w:eastAsia="Times New Roman"/>
                <w:sz w:val="24"/>
              </w:rPr>
              <w:t>□</w:t>
            </w:r>
            <w:r>
              <w:rPr>
                <w:sz w:val="24"/>
              </w:rPr>
              <w:t>否</w:t>
            </w:r>
          </w:p>
          <w:p>
            <w:pPr>
              <w:pStyle w:val="TableParagraph"/>
              <w:spacing w:line="304" w:lineRule="exact"/>
              <w:ind w:left="129"/>
              <w:rPr>
                <w:sz w:val="24"/>
              </w:rPr>
            </w:pPr>
            <w:r>
              <w:rPr>
                <w:sz w:val="24"/>
              </w:rPr>
              <w:t>燃气类型：</w:t>
            </w:r>
          </w:p>
          <w:p>
            <w:pPr>
              <w:pStyle w:val="TableParagraph"/>
              <w:spacing w:before="153"/>
              <w:ind w:left="129"/>
              <w:rPr>
                <w:sz w:val="24"/>
              </w:rPr>
            </w:pPr>
            <w:r>
              <w:rPr>
                <w:sz w:val="24"/>
              </w:rPr>
              <w:t>燃气施工（安装）单位：</w:t>
            </w:r>
          </w:p>
          <w:p>
            <w:pPr>
              <w:pStyle w:val="TableParagraph"/>
              <w:spacing w:line="357" w:lineRule="auto" w:before="153"/>
              <w:ind w:left="129" w:right="3006"/>
              <w:rPr>
                <w:sz w:val="24"/>
              </w:rPr>
            </w:pPr>
            <w:r>
              <w:rPr>
                <w:sz w:val="24"/>
              </w:rPr>
              <w:t>燃气用具是否符合消防安全要求：</w:t>
            </w:r>
            <w:r>
              <w:rPr>
                <w:rFonts w:ascii="Times New Roman" w:hAnsi="Times New Roman" w:eastAsia="Times New Roman"/>
                <w:sz w:val="24"/>
              </w:rPr>
              <w:t>□</w:t>
            </w:r>
            <w:r>
              <w:rPr>
                <w:sz w:val="24"/>
              </w:rPr>
              <w:t>是 </w:t>
            </w:r>
            <w:r>
              <w:rPr>
                <w:rFonts w:ascii="Times New Roman" w:hAnsi="Times New Roman" w:eastAsia="Times New Roman"/>
                <w:sz w:val="24"/>
              </w:rPr>
              <w:t>□</w:t>
            </w:r>
            <w:r>
              <w:rPr>
                <w:sz w:val="24"/>
              </w:rPr>
              <w:t>否场所是否使用燃油：</w:t>
            </w:r>
            <w:r>
              <w:rPr>
                <w:rFonts w:ascii="Times New Roman" w:hAnsi="Times New Roman" w:eastAsia="Times New Roman"/>
                <w:sz w:val="24"/>
              </w:rPr>
              <w:t>□</w:t>
            </w:r>
            <w:r>
              <w:rPr>
                <w:sz w:val="24"/>
              </w:rPr>
              <w:t>是 </w:t>
            </w:r>
            <w:r>
              <w:rPr>
                <w:rFonts w:ascii="Times New Roman" w:hAnsi="Times New Roman" w:eastAsia="Times New Roman"/>
                <w:sz w:val="24"/>
              </w:rPr>
              <w:t>□</w:t>
            </w:r>
            <w:r>
              <w:rPr>
                <w:sz w:val="24"/>
              </w:rPr>
              <w:t>否</w:t>
            </w:r>
          </w:p>
          <w:p>
            <w:pPr>
              <w:pStyle w:val="TableParagraph"/>
              <w:spacing w:before="3"/>
              <w:ind w:left="129"/>
              <w:rPr>
                <w:sz w:val="24"/>
              </w:rPr>
            </w:pPr>
            <w:r>
              <w:rPr>
                <w:sz w:val="24"/>
              </w:rPr>
              <w:t>燃油储存位置及储量：</w:t>
            </w:r>
          </w:p>
          <w:p>
            <w:pPr>
              <w:pStyle w:val="TableParagraph"/>
              <w:spacing w:before="153"/>
              <w:ind w:left="129"/>
              <w:rPr>
                <w:sz w:val="24"/>
              </w:rPr>
            </w:pPr>
            <w:r>
              <w:rPr>
                <w:sz w:val="24"/>
              </w:rPr>
              <w:t>其他用火用电情况：</w:t>
            </w:r>
          </w:p>
        </w:tc>
      </w:tr>
      <w:tr>
        <w:trPr>
          <w:trHeight w:val="3681" w:hRule="atLeast"/>
        </w:trPr>
        <w:tc>
          <w:tcPr>
            <w:tcW w:w="1387" w:type="dxa"/>
            <w:vMerge/>
            <w:tcBorders>
              <w:top w:val="nil"/>
              <w:left w:val="single" w:sz="8" w:space="0" w:color="000000"/>
            </w:tcBorders>
          </w:tcPr>
          <w:p>
            <w:pPr>
              <w:rPr>
                <w:sz w:val="2"/>
                <w:szCs w:val="2"/>
              </w:rPr>
            </w:pPr>
          </w:p>
        </w:tc>
        <w:tc>
          <w:tcPr>
            <w:tcW w:w="876"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3"/>
              <w:rPr>
                <w:sz w:val="23"/>
              </w:rPr>
            </w:pPr>
          </w:p>
          <w:p>
            <w:pPr>
              <w:pStyle w:val="TableParagraph"/>
              <w:spacing w:line="312" w:lineRule="auto" w:before="1"/>
              <w:ind w:left="201" w:right="182"/>
              <w:rPr>
                <w:sz w:val="24"/>
              </w:rPr>
            </w:pPr>
            <w:r>
              <w:rPr>
                <w:sz w:val="24"/>
              </w:rPr>
              <w:t>安全疏散</w:t>
            </w:r>
          </w:p>
        </w:tc>
        <w:tc>
          <w:tcPr>
            <w:tcW w:w="7641" w:type="dxa"/>
            <w:gridSpan w:val="8"/>
            <w:tcBorders>
              <w:right w:val="single" w:sz="8" w:space="0" w:color="000000"/>
            </w:tcBorders>
          </w:tcPr>
          <w:p>
            <w:pPr>
              <w:pStyle w:val="TableParagraph"/>
              <w:tabs>
                <w:tab w:pos="3969" w:val="left" w:leader="none"/>
              </w:tabs>
              <w:spacing w:line="360" w:lineRule="auto" w:before="127"/>
              <w:ind w:left="129" w:right="1566"/>
              <w:rPr>
                <w:sz w:val="24"/>
              </w:rPr>
            </w:pPr>
            <w:r>
              <w:rPr>
                <w:sz w:val="24"/>
              </w:rPr>
              <w:t>安全出口数量：</w:t>
              <w:tab/>
              <w:t>是否畅通：</w:t>
            </w:r>
            <w:r>
              <w:rPr>
                <w:rFonts w:ascii="Times New Roman" w:hAnsi="Times New Roman" w:eastAsia="Times New Roman"/>
                <w:sz w:val="24"/>
              </w:rPr>
              <w:t>□</w:t>
            </w:r>
            <w:r>
              <w:rPr>
                <w:sz w:val="24"/>
              </w:rPr>
              <w:t>是</w:t>
            </w:r>
            <w:r>
              <w:rPr>
                <w:spacing w:val="-2"/>
                <w:sz w:val="24"/>
              </w:rPr>
              <w:t> </w:t>
            </w:r>
            <w:r>
              <w:rPr>
                <w:rFonts w:ascii="Times New Roman" w:hAnsi="Times New Roman" w:eastAsia="Times New Roman"/>
                <w:sz w:val="24"/>
              </w:rPr>
              <w:t>□</w:t>
            </w:r>
            <w:r>
              <w:rPr>
                <w:spacing w:val="-17"/>
                <w:sz w:val="24"/>
              </w:rPr>
              <w:t>否</w:t>
            </w:r>
            <w:r>
              <w:rPr>
                <w:sz w:val="24"/>
              </w:rPr>
              <w:t>疏散楼梯设置形式：</w:t>
            </w:r>
          </w:p>
          <w:p>
            <w:pPr>
              <w:pStyle w:val="TableParagraph"/>
              <w:tabs>
                <w:tab w:pos="3969" w:val="left" w:leader="none"/>
              </w:tabs>
              <w:spacing w:line="357" w:lineRule="auto"/>
              <w:ind w:left="129" w:right="1566"/>
              <w:rPr>
                <w:sz w:val="24"/>
              </w:rPr>
            </w:pPr>
            <w:r>
              <w:rPr>
                <w:sz w:val="24"/>
              </w:rPr>
              <w:t>疏散楼梯数量：</w:t>
              <w:tab/>
              <w:t>是否畅通：</w:t>
            </w:r>
            <w:r>
              <w:rPr>
                <w:rFonts w:ascii="Times New Roman" w:hAnsi="Times New Roman" w:eastAsia="Times New Roman"/>
                <w:sz w:val="24"/>
              </w:rPr>
              <w:t>□</w:t>
            </w:r>
            <w:r>
              <w:rPr>
                <w:sz w:val="24"/>
              </w:rPr>
              <w:t>是</w:t>
            </w:r>
            <w:r>
              <w:rPr>
                <w:spacing w:val="-2"/>
                <w:sz w:val="24"/>
              </w:rPr>
              <w:t> </w:t>
            </w:r>
            <w:r>
              <w:rPr>
                <w:rFonts w:ascii="Times New Roman" w:hAnsi="Times New Roman" w:eastAsia="Times New Roman"/>
                <w:sz w:val="24"/>
              </w:rPr>
              <w:t>□</w:t>
            </w:r>
            <w:r>
              <w:rPr>
                <w:spacing w:val="-17"/>
                <w:sz w:val="24"/>
              </w:rPr>
              <w:t>否</w:t>
            </w:r>
            <w:r>
              <w:rPr>
                <w:sz w:val="24"/>
              </w:rPr>
              <w:t>避难层（间）设置位置：</w:t>
            </w:r>
          </w:p>
          <w:p>
            <w:pPr>
              <w:pStyle w:val="TableParagraph"/>
              <w:tabs>
                <w:tab w:pos="3969" w:val="left" w:leader="none"/>
              </w:tabs>
              <w:spacing w:before="2"/>
              <w:ind w:left="129"/>
              <w:rPr>
                <w:sz w:val="24"/>
              </w:rPr>
            </w:pPr>
            <w:r>
              <w:rPr>
                <w:sz w:val="24"/>
              </w:rPr>
              <w:t>避难层（间）数量：</w:t>
              <w:tab/>
              <w:t>是否符合消防安全要求：</w:t>
            </w:r>
            <w:r>
              <w:rPr>
                <w:rFonts w:ascii="Times New Roman" w:hAnsi="Times New Roman" w:eastAsia="Times New Roman"/>
                <w:sz w:val="24"/>
              </w:rPr>
              <w:t>□</w:t>
            </w:r>
            <w:r>
              <w:rPr>
                <w:sz w:val="24"/>
              </w:rPr>
              <w:t>是 </w:t>
            </w:r>
            <w:r>
              <w:rPr>
                <w:rFonts w:ascii="Times New Roman" w:hAnsi="Times New Roman" w:eastAsia="Times New Roman"/>
                <w:sz w:val="24"/>
              </w:rPr>
              <w:t>□</w:t>
            </w:r>
            <w:r>
              <w:rPr>
                <w:sz w:val="24"/>
              </w:rPr>
              <w:t>否</w:t>
            </w:r>
          </w:p>
          <w:p>
            <w:pPr>
              <w:pStyle w:val="TableParagraph"/>
              <w:tabs>
                <w:tab w:pos="3993" w:val="left" w:leader="none"/>
              </w:tabs>
              <w:spacing w:before="153"/>
              <w:ind w:left="129"/>
              <w:rPr>
                <w:sz w:val="24"/>
              </w:rPr>
            </w:pPr>
            <w:r>
              <w:rPr>
                <w:rFonts w:ascii="Times New Roman" w:hAnsi="Times New Roman" w:eastAsia="Times New Roman"/>
                <w:sz w:val="24"/>
              </w:rPr>
              <w:t>□</w:t>
            </w:r>
            <w:r>
              <w:rPr>
                <w:sz w:val="24"/>
              </w:rPr>
              <w:t>消防应急广播</w:t>
              <w:tab/>
              <w:t>是否完好有效：</w:t>
            </w:r>
            <w:r>
              <w:rPr>
                <w:rFonts w:ascii="Times New Roman" w:hAnsi="Times New Roman" w:eastAsia="Times New Roman"/>
                <w:sz w:val="24"/>
              </w:rPr>
              <w:t>□</w:t>
            </w:r>
            <w:r>
              <w:rPr>
                <w:sz w:val="24"/>
              </w:rPr>
              <w:t>是</w:t>
            </w:r>
            <w:r>
              <w:rPr>
                <w:spacing w:val="-2"/>
                <w:sz w:val="24"/>
              </w:rPr>
              <w:t> </w:t>
            </w:r>
            <w:r>
              <w:rPr>
                <w:rFonts w:ascii="Times New Roman" w:hAnsi="Times New Roman" w:eastAsia="Times New Roman"/>
                <w:sz w:val="24"/>
              </w:rPr>
              <w:t>□</w:t>
            </w:r>
            <w:r>
              <w:rPr>
                <w:sz w:val="24"/>
              </w:rPr>
              <w:t>否</w:t>
            </w:r>
          </w:p>
          <w:p>
            <w:pPr>
              <w:pStyle w:val="TableParagraph"/>
              <w:tabs>
                <w:tab w:pos="3993" w:val="left" w:leader="none"/>
              </w:tabs>
              <w:spacing w:before="151"/>
              <w:ind w:left="129"/>
              <w:rPr>
                <w:sz w:val="24"/>
              </w:rPr>
            </w:pPr>
            <w:r>
              <w:rPr>
                <w:rFonts w:ascii="Times New Roman" w:hAnsi="Times New Roman" w:eastAsia="Times New Roman"/>
                <w:sz w:val="24"/>
              </w:rPr>
              <w:t>□</w:t>
            </w:r>
            <w:r>
              <w:rPr>
                <w:sz w:val="24"/>
              </w:rPr>
              <w:t>消防应急照明</w:t>
              <w:tab/>
              <w:t>是否完好有效：</w:t>
            </w:r>
            <w:r>
              <w:rPr>
                <w:rFonts w:ascii="Times New Roman" w:hAnsi="Times New Roman" w:eastAsia="Times New Roman"/>
                <w:sz w:val="24"/>
              </w:rPr>
              <w:t>□</w:t>
            </w:r>
            <w:r>
              <w:rPr>
                <w:sz w:val="24"/>
              </w:rPr>
              <w:t>是</w:t>
            </w:r>
            <w:r>
              <w:rPr>
                <w:spacing w:val="-2"/>
                <w:sz w:val="24"/>
              </w:rPr>
              <w:t> </w:t>
            </w:r>
            <w:r>
              <w:rPr>
                <w:rFonts w:ascii="Times New Roman" w:hAnsi="Times New Roman" w:eastAsia="Times New Roman"/>
                <w:sz w:val="24"/>
              </w:rPr>
              <w:t>□</w:t>
            </w:r>
            <w:r>
              <w:rPr>
                <w:sz w:val="24"/>
              </w:rPr>
              <w:t>否</w:t>
            </w:r>
          </w:p>
          <w:p>
            <w:pPr>
              <w:pStyle w:val="TableParagraph"/>
              <w:tabs>
                <w:tab w:pos="3993" w:val="left" w:leader="none"/>
              </w:tabs>
              <w:spacing w:before="153"/>
              <w:ind w:left="129"/>
              <w:rPr>
                <w:sz w:val="24"/>
              </w:rPr>
            </w:pPr>
            <w:r>
              <w:rPr>
                <w:rFonts w:ascii="Times New Roman" w:hAnsi="Times New Roman" w:eastAsia="Times New Roman"/>
                <w:sz w:val="24"/>
              </w:rPr>
              <w:t>□</w:t>
            </w:r>
            <w:r>
              <w:rPr>
                <w:sz w:val="24"/>
              </w:rPr>
              <w:t>疏散指示标志</w:t>
              <w:tab/>
              <w:t>是否完好有效：</w:t>
            </w:r>
            <w:r>
              <w:rPr>
                <w:rFonts w:ascii="Times New Roman" w:hAnsi="Times New Roman" w:eastAsia="Times New Roman"/>
                <w:sz w:val="24"/>
              </w:rPr>
              <w:t>□</w:t>
            </w:r>
            <w:r>
              <w:rPr>
                <w:sz w:val="24"/>
              </w:rPr>
              <w:t>是</w:t>
            </w:r>
            <w:r>
              <w:rPr>
                <w:spacing w:val="-2"/>
                <w:sz w:val="24"/>
              </w:rPr>
              <w:t> </w:t>
            </w:r>
            <w:r>
              <w:rPr>
                <w:rFonts w:ascii="Times New Roman" w:hAnsi="Times New Roman" w:eastAsia="Times New Roman"/>
                <w:sz w:val="24"/>
              </w:rPr>
              <w:t>□</w:t>
            </w:r>
            <w:r>
              <w:rPr>
                <w:sz w:val="24"/>
              </w:rPr>
              <w:t>否</w:t>
            </w:r>
          </w:p>
        </w:tc>
      </w:tr>
      <w:tr>
        <w:trPr>
          <w:trHeight w:val="4139" w:hRule="atLeast"/>
        </w:trPr>
        <w:tc>
          <w:tcPr>
            <w:tcW w:w="1387" w:type="dxa"/>
            <w:vMerge/>
            <w:tcBorders>
              <w:top w:val="nil"/>
              <w:left w:val="single" w:sz="8" w:space="0" w:color="000000"/>
            </w:tcBorders>
          </w:tcPr>
          <w:p>
            <w:pPr>
              <w:rPr>
                <w:sz w:val="2"/>
                <w:szCs w:val="2"/>
              </w:rPr>
            </w:pPr>
          </w:p>
        </w:tc>
        <w:tc>
          <w:tcPr>
            <w:tcW w:w="876"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3"/>
              <w:rPr>
                <w:sz w:val="17"/>
              </w:rPr>
            </w:pPr>
          </w:p>
          <w:p>
            <w:pPr>
              <w:pStyle w:val="TableParagraph"/>
              <w:spacing w:line="312" w:lineRule="auto"/>
              <w:ind w:left="201" w:right="182"/>
              <w:rPr>
                <w:sz w:val="24"/>
              </w:rPr>
            </w:pPr>
            <w:r>
              <w:rPr>
                <w:sz w:val="24"/>
              </w:rPr>
              <w:t>消防设施</w:t>
            </w:r>
          </w:p>
        </w:tc>
        <w:tc>
          <w:tcPr>
            <w:tcW w:w="7641" w:type="dxa"/>
            <w:gridSpan w:val="8"/>
            <w:tcBorders>
              <w:right w:val="single" w:sz="8" w:space="0" w:color="000000"/>
            </w:tcBorders>
          </w:tcPr>
          <w:p>
            <w:pPr>
              <w:pStyle w:val="TableParagraph"/>
              <w:tabs>
                <w:tab w:pos="3993" w:val="left" w:leader="none"/>
              </w:tabs>
              <w:spacing w:before="127"/>
              <w:ind w:left="129"/>
              <w:rPr>
                <w:sz w:val="24"/>
              </w:rPr>
            </w:pPr>
            <w:r>
              <w:rPr>
                <w:rFonts w:ascii="Times New Roman" w:hAnsi="Times New Roman" w:eastAsia="Times New Roman"/>
                <w:sz w:val="24"/>
              </w:rPr>
              <w:t>□</w:t>
            </w:r>
            <w:r>
              <w:rPr>
                <w:sz w:val="24"/>
              </w:rPr>
              <w:t>室内消火栓</w:t>
              <w:tab/>
              <w:t>是否完好有效：</w:t>
            </w:r>
            <w:r>
              <w:rPr>
                <w:rFonts w:ascii="Times New Roman" w:hAnsi="Times New Roman" w:eastAsia="Times New Roman"/>
                <w:sz w:val="24"/>
              </w:rPr>
              <w:t>□</w:t>
            </w:r>
            <w:r>
              <w:rPr>
                <w:sz w:val="24"/>
              </w:rPr>
              <w:t>是</w:t>
            </w:r>
            <w:r>
              <w:rPr>
                <w:spacing w:val="-2"/>
                <w:sz w:val="24"/>
              </w:rPr>
              <w:t> </w:t>
            </w:r>
            <w:r>
              <w:rPr>
                <w:rFonts w:ascii="Times New Roman" w:hAnsi="Times New Roman" w:eastAsia="Times New Roman"/>
                <w:sz w:val="24"/>
              </w:rPr>
              <w:t>□</w:t>
            </w:r>
            <w:r>
              <w:rPr>
                <w:sz w:val="24"/>
              </w:rPr>
              <w:t>否</w:t>
            </w:r>
          </w:p>
          <w:p>
            <w:pPr>
              <w:pStyle w:val="TableParagraph"/>
              <w:tabs>
                <w:tab w:pos="3993" w:val="left" w:leader="none"/>
              </w:tabs>
              <w:spacing w:before="153"/>
              <w:ind w:left="129"/>
              <w:rPr>
                <w:sz w:val="24"/>
              </w:rPr>
            </w:pPr>
            <w:r>
              <w:rPr>
                <w:rFonts w:ascii="Times New Roman" w:hAnsi="Times New Roman" w:eastAsia="Times New Roman"/>
                <w:sz w:val="24"/>
              </w:rPr>
              <w:t>□</w:t>
            </w:r>
            <w:r>
              <w:rPr>
                <w:sz w:val="24"/>
              </w:rPr>
              <w:t>自动喷水灭火系统</w:t>
              <w:tab/>
              <w:t>是否完好有效：</w:t>
            </w:r>
            <w:r>
              <w:rPr>
                <w:rFonts w:ascii="Times New Roman" w:hAnsi="Times New Roman" w:eastAsia="Times New Roman"/>
                <w:sz w:val="24"/>
              </w:rPr>
              <w:t>□</w:t>
            </w:r>
            <w:r>
              <w:rPr>
                <w:sz w:val="24"/>
              </w:rPr>
              <w:t>是</w:t>
            </w:r>
            <w:r>
              <w:rPr>
                <w:spacing w:val="-2"/>
                <w:sz w:val="24"/>
              </w:rPr>
              <w:t> </w:t>
            </w:r>
            <w:r>
              <w:rPr>
                <w:rFonts w:ascii="Times New Roman" w:hAnsi="Times New Roman" w:eastAsia="Times New Roman"/>
                <w:sz w:val="24"/>
              </w:rPr>
              <w:t>□</w:t>
            </w:r>
            <w:r>
              <w:rPr>
                <w:sz w:val="24"/>
              </w:rPr>
              <w:t>否</w:t>
            </w:r>
          </w:p>
          <w:p>
            <w:pPr>
              <w:pStyle w:val="TableParagraph"/>
              <w:tabs>
                <w:tab w:pos="3993" w:val="left" w:leader="none"/>
              </w:tabs>
              <w:spacing w:before="151"/>
              <w:ind w:left="129"/>
              <w:rPr>
                <w:sz w:val="24"/>
              </w:rPr>
            </w:pPr>
            <w:r>
              <w:rPr>
                <w:rFonts w:ascii="Times New Roman" w:hAnsi="Times New Roman" w:eastAsia="Times New Roman"/>
                <w:sz w:val="24"/>
              </w:rPr>
              <w:t>□</w:t>
            </w:r>
            <w:r>
              <w:rPr>
                <w:sz w:val="24"/>
              </w:rPr>
              <w:t>火灾自动报警系统</w:t>
              <w:tab/>
              <w:t>是否完好有效：</w:t>
            </w:r>
            <w:r>
              <w:rPr>
                <w:rFonts w:ascii="Times New Roman" w:hAnsi="Times New Roman" w:eastAsia="Times New Roman"/>
                <w:sz w:val="24"/>
              </w:rPr>
              <w:t>□</w:t>
            </w:r>
            <w:r>
              <w:rPr>
                <w:sz w:val="24"/>
              </w:rPr>
              <w:t>是</w:t>
            </w:r>
            <w:r>
              <w:rPr>
                <w:spacing w:val="-2"/>
                <w:sz w:val="24"/>
              </w:rPr>
              <w:t> </w:t>
            </w:r>
            <w:r>
              <w:rPr>
                <w:rFonts w:ascii="Times New Roman" w:hAnsi="Times New Roman" w:eastAsia="Times New Roman"/>
                <w:sz w:val="24"/>
              </w:rPr>
              <w:t>□</w:t>
            </w:r>
            <w:r>
              <w:rPr>
                <w:sz w:val="24"/>
              </w:rPr>
              <w:t>否</w:t>
            </w:r>
          </w:p>
          <w:p>
            <w:pPr>
              <w:pStyle w:val="TableParagraph"/>
              <w:tabs>
                <w:tab w:pos="3993" w:val="left" w:leader="none"/>
              </w:tabs>
              <w:spacing w:before="153"/>
              <w:ind w:left="129"/>
              <w:rPr>
                <w:sz w:val="24"/>
              </w:rPr>
            </w:pPr>
            <w:r>
              <w:rPr>
                <w:rFonts w:ascii="Times New Roman" w:hAnsi="Times New Roman" w:eastAsia="Times New Roman"/>
                <w:sz w:val="24"/>
              </w:rPr>
              <w:t>□</w:t>
            </w:r>
            <w:r>
              <w:rPr>
                <w:sz w:val="24"/>
              </w:rPr>
              <w:t>气体灭火系统</w:t>
              <w:tab/>
              <w:t>是否完好有效：</w:t>
            </w:r>
            <w:r>
              <w:rPr>
                <w:rFonts w:ascii="Times New Roman" w:hAnsi="Times New Roman" w:eastAsia="Times New Roman"/>
                <w:sz w:val="24"/>
              </w:rPr>
              <w:t>□</w:t>
            </w:r>
            <w:r>
              <w:rPr>
                <w:sz w:val="24"/>
              </w:rPr>
              <w:t>是</w:t>
            </w:r>
            <w:r>
              <w:rPr>
                <w:spacing w:val="-2"/>
                <w:sz w:val="24"/>
              </w:rPr>
              <w:t> </w:t>
            </w:r>
            <w:r>
              <w:rPr>
                <w:rFonts w:ascii="Times New Roman" w:hAnsi="Times New Roman" w:eastAsia="Times New Roman"/>
                <w:sz w:val="24"/>
              </w:rPr>
              <w:t>□</w:t>
            </w:r>
            <w:r>
              <w:rPr>
                <w:sz w:val="24"/>
              </w:rPr>
              <w:t>否</w:t>
            </w:r>
          </w:p>
          <w:p>
            <w:pPr>
              <w:pStyle w:val="TableParagraph"/>
              <w:tabs>
                <w:tab w:pos="3993" w:val="left" w:leader="none"/>
              </w:tabs>
              <w:spacing w:before="154"/>
              <w:ind w:left="129"/>
              <w:rPr>
                <w:sz w:val="24"/>
              </w:rPr>
            </w:pPr>
            <w:r>
              <w:rPr>
                <w:rFonts w:ascii="Times New Roman" w:hAnsi="Times New Roman" w:eastAsia="Times New Roman"/>
                <w:sz w:val="24"/>
              </w:rPr>
              <w:t>□</w:t>
            </w:r>
            <w:r>
              <w:rPr>
                <w:sz w:val="24"/>
              </w:rPr>
              <w:t>泡沫灭火系统</w:t>
              <w:tab/>
              <w:t>是否完好有效：</w:t>
            </w:r>
            <w:r>
              <w:rPr>
                <w:rFonts w:ascii="Times New Roman" w:hAnsi="Times New Roman" w:eastAsia="Times New Roman"/>
                <w:sz w:val="24"/>
              </w:rPr>
              <w:t>□</w:t>
            </w:r>
            <w:r>
              <w:rPr>
                <w:sz w:val="24"/>
              </w:rPr>
              <w:t>是</w:t>
            </w:r>
            <w:r>
              <w:rPr>
                <w:spacing w:val="-2"/>
                <w:sz w:val="24"/>
              </w:rPr>
              <w:t> </w:t>
            </w:r>
            <w:r>
              <w:rPr>
                <w:rFonts w:ascii="Times New Roman" w:hAnsi="Times New Roman" w:eastAsia="Times New Roman"/>
                <w:sz w:val="24"/>
              </w:rPr>
              <w:t>□</w:t>
            </w:r>
            <w:r>
              <w:rPr>
                <w:sz w:val="24"/>
              </w:rPr>
              <w:t>否</w:t>
            </w:r>
          </w:p>
          <w:p>
            <w:pPr>
              <w:pStyle w:val="TableParagraph"/>
              <w:tabs>
                <w:tab w:pos="3993" w:val="left" w:leader="none"/>
              </w:tabs>
              <w:spacing w:before="150"/>
              <w:ind w:left="129"/>
              <w:rPr>
                <w:sz w:val="24"/>
              </w:rPr>
            </w:pPr>
            <w:r>
              <w:rPr>
                <w:rFonts w:ascii="Times New Roman" w:hAnsi="Times New Roman" w:eastAsia="Times New Roman"/>
                <w:sz w:val="24"/>
              </w:rPr>
              <w:t>□</w:t>
            </w:r>
            <w:r>
              <w:rPr>
                <w:sz w:val="24"/>
              </w:rPr>
              <w:t>机械防烟系统</w:t>
              <w:tab/>
              <w:t>是否完好有效：</w:t>
            </w:r>
            <w:r>
              <w:rPr>
                <w:rFonts w:ascii="Times New Roman" w:hAnsi="Times New Roman" w:eastAsia="Times New Roman"/>
                <w:sz w:val="24"/>
              </w:rPr>
              <w:t>□</w:t>
            </w:r>
            <w:r>
              <w:rPr>
                <w:sz w:val="24"/>
              </w:rPr>
              <w:t>是</w:t>
            </w:r>
            <w:r>
              <w:rPr>
                <w:spacing w:val="-2"/>
                <w:sz w:val="24"/>
              </w:rPr>
              <w:t> </w:t>
            </w:r>
            <w:r>
              <w:rPr>
                <w:rFonts w:ascii="Times New Roman" w:hAnsi="Times New Roman" w:eastAsia="Times New Roman"/>
                <w:sz w:val="24"/>
              </w:rPr>
              <w:t>□</w:t>
            </w:r>
            <w:r>
              <w:rPr>
                <w:sz w:val="24"/>
              </w:rPr>
              <w:t>否</w:t>
            </w:r>
          </w:p>
          <w:p>
            <w:pPr>
              <w:pStyle w:val="TableParagraph"/>
              <w:tabs>
                <w:tab w:pos="3993" w:val="left" w:leader="none"/>
              </w:tabs>
              <w:spacing w:before="154"/>
              <w:ind w:left="129"/>
              <w:rPr>
                <w:sz w:val="24"/>
              </w:rPr>
            </w:pPr>
            <w:r>
              <w:rPr>
                <w:rFonts w:ascii="Times New Roman" w:hAnsi="Times New Roman" w:eastAsia="Times New Roman"/>
                <w:sz w:val="24"/>
              </w:rPr>
              <w:t>□</w:t>
            </w:r>
            <w:r>
              <w:rPr>
                <w:sz w:val="24"/>
              </w:rPr>
              <w:t>机械排烟系统</w:t>
              <w:tab/>
              <w:t>是否完好有效：</w:t>
            </w:r>
            <w:r>
              <w:rPr>
                <w:rFonts w:ascii="Times New Roman" w:hAnsi="Times New Roman" w:eastAsia="Times New Roman"/>
                <w:sz w:val="24"/>
              </w:rPr>
              <w:t>□</w:t>
            </w:r>
            <w:r>
              <w:rPr>
                <w:sz w:val="24"/>
              </w:rPr>
              <w:t>是</w:t>
            </w:r>
            <w:r>
              <w:rPr>
                <w:spacing w:val="-2"/>
                <w:sz w:val="24"/>
              </w:rPr>
              <w:t> </w:t>
            </w:r>
            <w:r>
              <w:rPr>
                <w:rFonts w:ascii="Times New Roman" w:hAnsi="Times New Roman" w:eastAsia="Times New Roman"/>
                <w:sz w:val="24"/>
              </w:rPr>
              <w:t>□</w:t>
            </w:r>
            <w:r>
              <w:rPr>
                <w:sz w:val="24"/>
              </w:rPr>
              <w:t>否</w:t>
            </w:r>
          </w:p>
          <w:p>
            <w:pPr>
              <w:pStyle w:val="TableParagraph"/>
              <w:tabs>
                <w:tab w:pos="3993" w:val="left" w:leader="none"/>
              </w:tabs>
              <w:spacing w:before="153"/>
              <w:ind w:left="129"/>
              <w:rPr>
                <w:sz w:val="24"/>
              </w:rPr>
            </w:pPr>
            <w:r>
              <w:rPr>
                <w:rFonts w:ascii="Times New Roman" w:hAnsi="Times New Roman" w:eastAsia="Times New Roman"/>
                <w:sz w:val="24"/>
              </w:rPr>
              <w:t>□</w:t>
            </w:r>
            <w:r>
              <w:rPr>
                <w:sz w:val="24"/>
              </w:rPr>
              <w:t>其他消防设施：</w:t>
              <w:tab/>
              <w:t>是否完好有效：</w:t>
            </w:r>
            <w:r>
              <w:rPr>
                <w:rFonts w:ascii="Times New Roman" w:hAnsi="Times New Roman" w:eastAsia="Times New Roman"/>
                <w:sz w:val="24"/>
              </w:rPr>
              <w:t>□</w:t>
            </w:r>
            <w:r>
              <w:rPr>
                <w:sz w:val="24"/>
              </w:rPr>
              <w:t>是</w:t>
            </w:r>
            <w:r>
              <w:rPr>
                <w:spacing w:val="-2"/>
                <w:sz w:val="24"/>
              </w:rPr>
              <w:t> </w:t>
            </w:r>
            <w:r>
              <w:rPr>
                <w:rFonts w:ascii="Times New Roman" w:hAnsi="Times New Roman" w:eastAsia="Times New Roman"/>
                <w:sz w:val="24"/>
              </w:rPr>
              <w:t>□</w:t>
            </w:r>
            <w:r>
              <w:rPr>
                <w:sz w:val="24"/>
              </w:rPr>
              <w:t>否</w:t>
            </w:r>
          </w:p>
          <w:p>
            <w:pPr>
              <w:pStyle w:val="TableParagraph"/>
              <w:spacing w:before="151"/>
              <w:ind w:left="129"/>
              <w:rPr>
                <w:sz w:val="24"/>
              </w:rPr>
            </w:pPr>
            <w:r>
              <w:rPr>
                <w:rFonts w:ascii="Times New Roman" w:hAnsi="Times New Roman" w:eastAsia="Times New Roman"/>
                <w:sz w:val="24"/>
              </w:rPr>
              <w:t>□</w:t>
            </w:r>
            <w:r>
              <w:rPr>
                <w:sz w:val="24"/>
              </w:rPr>
              <w:t>灭火器种类、型号和数量：</w:t>
            </w:r>
          </w:p>
        </w:tc>
      </w:tr>
      <w:tr>
        <w:trPr>
          <w:trHeight w:val="513" w:hRule="atLeast"/>
        </w:trPr>
        <w:tc>
          <w:tcPr>
            <w:tcW w:w="1387" w:type="dxa"/>
            <w:vMerge w:val="restart"/>
            <w:tcBorders>
              <w:left w:val="single" w:sz="8" w:space="0" w:color="000000"/>
            </w:tcBorders>
          </w:tcPr>
          <w:p>
            <w:pPr>
              <w:pStyle w:val="TableParagraph"/>
              <w:rPr>
                <w:sz w:val="35"/>
              </w:rPr>
            </w:pPr>
          </w:p>
          <w:p>
            <w:pPr>
              <w:pStyle w:val="TableParagraph"/>
              <w:ind w:left="213"/>
              <w:rPr>
                <w:sz w:val="24"/>
              </w:rPr>
            </w:pPr>
            <w:r>
              <w:rPr>
                <w:sz w:val="24"/>
              </w:rPr>
              <w:t>室内装修</w:t>
            </w:r>
          </w:p>
        </w:tc>
        <w:tc>
          <w:tcPr>
            <w:tcW w:w="1817" w:type="dxa"/>
            <w:gridSpan w:val="2"/>
          </w:tcPr>
          <w:p>
            <w:pPr>
              <w:pStyle w:val="TableParagraph"/>
              <w:spacing w:before="144"/>
              <w:ind w:left="431"/>
              <w:rPr>
                <w:sz w:val="24"/>
              </w:rPr>
            </w:pPr>
            <w:r>
              <w:rPr>
                <w:sz w:val="24"/>
              </w:rPr>
              <w:t>装修部位</w:t>
            </w:r>
          </w:p>
        </w:tc>
        <w:tc>
          <w:tcPr>
            <w:tcW w:w="852" w:type="dxa"/>
          </w:tcPr>
          <w:p>
            <w:pPr>
              <w:pStyle w:val="TableParagraph"/>
              <w:spacing w:before="95"/>
              <w:ind w:left="110"/>
              <w:rPr>
                <w:sz w:val="24"/>
              </w:rPr>
            </w:pPr>
            <w:r>
              <w:rPr>
                <w:sz w:val="24"/>
              </w:rPr>
              <w:t>顶棚</w:t>
            </w:r>
          </w:p>
        </w:tc>
        <w:tc>
          <w:tcPr>
            <w:tcW w:w="888" w:type="dxa"/>
          </w:tcPr>
          <w:p>
            <w:pPr>
              <w:pStyle w:val="TableParagraph"/>
              <w:spacing w:before="95"/>
              <w:ind w:left="110"/>
              <w:rPr>
                <w:sz w:val="24"/>
              </w:rPr>
            </w:pPr>
            <w:r>
              <w:rPr>
                <w:sz w:val="24"/>
              </w:rPr>
              <w:t>墙面</w:t>
            </w:r>
          </w:p>
        </w:tc>
        <w:tc>
          <w:tcPr>
            <w:tcW w:w="823" w:type="dxa"/>
          </w:tcPr>
          <w:p>
            <w:pPr>
              <w:pStyle w:val="TableParagraph"/>
              <w:spacing w:before="95"/>
              <w:ind w:left="110"/>
              <w:rPr>
                <w:sz w:val="24"/>
              </w:rPr>
            </w:pPr>
            <w:r>
              <w:rPr>
                <w:sz w:val="24"/>
              </w:rPr>
              <w:t>地面</w:t>
            </w:r>
          </w:p>
        </w:tc>
        <w:tc>
          <w:tcPr>
            <w:tcW w:w="837" w:type="dxa"/>
          </w:tcPr>
          <w:p>
            <w:pPr>
              <w:pStyle w:val="TableParagraph"/>
              <w:spacing w:before="95"/>
              <w:ind w:left="112"/>
              <w:rPr>
                <w:sz w:val="24"/>
              </w:rPr>
            </w:pPr>
            <w:r>
              <w:rPr>
                <w:sz w:val="24"/>
              </w:rPr>
              <w:t>隔断</w:t>
            </w:r>
          </w:p>
        </w:tc>
        <w:tc>
          <w:tcPr>
            <w:tcW w:w="1288" w:type="dxa"/>
          </w:tcPr>
          <w:p>
            <w:pPr>
              <w:pStyle w:val="TableParagraph"/>
              <w:spacing w:before="95"/>
              <w:ind w:left="113"/>
              <w:rPr>
                <w:sz w:val="24"/>
              </w:rPr>
            </w:pPr>
            <w:r>
              <w:rPr>
                <w:sz w:val="24"/>
              </w:rPr>
              <w:t>固定家具</w:t>
            </w:r>
          </w:p>
        </w:tc>
        <w:tc>
          <w:tcPr>
            <w:tcW w:w="1233" w:type="dxa"/>
          </w:tcPr>
          <w:p>
            <w:pPr>
              <w:pStyle w:val="TableParagraph"/>
              <w:spacing w:before="95"/>
              <w:ind w:left="114"/>
              <w:rPr>
                <w:sz w:val="24"/>
              </w:rPr>
            </w:pPr>
            <w:r>
              <w:rPr>
                <w:sz w:val="24"/>
              </w:rPr>
              <w:t>装饰织物</w:t>
            </w:r>
          </w:p>
        </w:tc>
        <w:tc>
          <w:tcPr>
            <w:tcW w:w="779" w:type="dxa"/>
            <w:tcBorders>
              <w:right w:val="single" w:sz="8" w:space="0" w:color="000000"/>
            </w:tcBorders>
          </w:tcPr>
          <w:p>
            <w:pPr>
              <w:pStyle w:val="TableParagraph"/>
              <w:spacing w:before="95"/>
              <w:ind w:left="114"/>
              <w:rPr>
                <w:sz w:val="24"/>
              </w:rPr>
            </w:pPr>
            <w:r>
              <w:rPr>
                <w:sz w:val="24"/>
              </w:rPr>
              <w:t>其他</w:t>
            </w:r>
          </w:p>
        </w:tc>
      </w:tr>
      <w:tr>
        <w:trPr>
          <w:trHeight w:val="599" w:hRule="atLeast"/>
        </w:trPr>
        <w:tc>
          <w:tcPr>
            <w:tcW w:w="1387" w:type="dxa"/>
            <w:vMerge/>
            <w:tcBorders>
              <w:top w:val="nil"/>
              <w:left w:val="single" w:sz="8" w:space="0" w:color="000000"/>
            </w:tcBorders>
          </w:tcPr>
          <w:p>
            <w:pPr>
              <w:rPr>
                <w:sz w:val="2"/>
                <w:szCs w:val="2"/>
              </w:rPr>
            </w:pPr>
          </w:p>
        </w:tc>
        <w:tc>
          <w:tcPr>
            <w:tcW w:w="1817" w:type="dxa"/>
            <w:gridSpan w:val="2"/>
          </w:tcPr>
          <w:p>
            <w:pPr>
              <w:pStyle w:val="TableParagraph"/>
              <w:spacing w:line="300" w:lineRule="exact"/>
              <w:ind w:left="290" w:right="252" w:firstLine="211"/>
              <w:rPr>
                <w:sz w:val="21"/>
              </w:rPr>
            </w:pPr>
            <w:r>
              <w:rPr>
                <w:spacing w:val="-1"/>
                <w:sz w:val="21"/>
              </w:rPr>
              <w:t>装修材料 </w:t>
            </w:r>
            <w:r>
              <w:rPr>
                <w:spacing w:val="-6"/>
                <w:sz w:val="21"/>
              </w:rPr>
              <w:t>燃烧性能等级</w:t>
            </w:r>
          </w:p>
        </w:tc>
        <w:tc>
          <w:tcPr>
            <w:tcW w:w="852" w:type="dxa"/>
          </w:tcPr>
          <w:p>
            <w:pPr>
              <w:pStyle w:val="TableParagraph"/>
              <w:rPr>
                <w:rFonts w:ascii="Times New Roman"/>
                <w:sz w:val="24"/>
              </w:rPr>
            </w:pPr>
          </w:p>
        </w:tc>
        <w:tc>
          <w:tcPr>
            <w:tcW w:w="888" w:type="dxa"/>
          </w:tcPr>
          <w:p>
            <w:pPr>
              <w:pStyle w:val="TableParagraph"/>
              <w:rPr>
                <w:rFonts w:ascii="Times New Roman"/>
                <w:sz w:val="24"/>
              </w:rPr>
            </w:pPr>
          </w:p>
        </w:tc>
        <w:tc>
          <w:tcPr>
            <w:tcW w:w="823" w:type="dxa"/>
          </w:tcPr>
          <w:p>
            <w:pPr>
              <w:pStyle w:val="TableParagraph"/>
              <w:rPr>
                <w:rFonts w:ascii="Times New Roman"/>
                <w:sz w:val="24"/>
              </w:rPr>
            </w:pPr>
          </w:p>
        </w:tc>
        <w:tc>
          <w:tcPr>
            <w:tcW w:w="837" w:type="dxa"/>
          </w:tcPr>
          <w:p>
            <w:pPr>
              <w:pStyle w:val="TableParagraph"/>
              <w:rPr>
                <w:rFonts w:ascii="Times New Roman"/>
                <w:sz w:val="24"/>
              </w:rPr>
            </w:pPr>
          </w:p>
        </w:tc>
        <w:tc>
          <w:tcPr>
            <w:tcW w:w="1288" w:type="dxa"/>
          </w:tcPr>
          <w:p>
            <w:pPr>
              <w:pStyle w:val="TableParagraph"/>
              <w:rPr>
                <w:rFonts w:ascii="Times New Roman"/>
                <w:sz w:val="24"/>
              </w:rPr>
            </w:pPr>
          </w:p>
        </w:tc>
        <w:tc>
          <w:tcPr>
            <w:tcW w:w="1233" w:type="dxa"/>
          </w:tcPr>
          <w:p>
            <w:pPr>
              <w:pStyle w:val="TableParagraph"/>
              <w:rPr>
                <w:rFonts w:ascii="Times New Roman"/>
                <w:sz w:val="24"/>
              </w:rPr>
            </w:pPr>
          </w:p>
        </w:tc>
        <w:tc>
          <w:tcPr>
            <w:tcW w:w="779" w:type="dxa"/>
            <w:tcBorders>
              <w:right w:val="single" w:sz="8" w:space="0" w:color="000000"/>
            </w:tcBorders>
          </w:tcPr>
          <w:p>
            <w:pPr>
              <w:pStyle w:val="TableParagraph"/>
              <w:rPr>
                <w:rFonts w:ascii="Times New Roman"/>
                <w:sz w:val="24"/>
              </w:rPr>
            </w:pPr>
          </w:p>
        </w:tc>
      </w:tr>
      <w:tr>
        <w:trPr>
          <w:trHeight w:val="841" w:hRule="atLeast"/>
        </w:trPr>
        <w:tc>
          <w:tcPr>
            <w:tcW w:w="9904" w:type="dxa"/>
            <w:gridSpan w:val="10"/>
            <w:tcBorders>
              <w:left w:val="single" w:sz="8" w:space="0" w:color="000000"/>
              <w:right w:val="single" w:sz="8" w:space="0" w:color="000000"/>
            </w:tcBorders>
          </w:tcPr>
          <w:p>
            <w:pPr>
              <w:pStyle w:val="TableParagraph"/>
              <w:spacing w:before="98"/>
              <w:ind w:left="107"/>
              <w:rPr>
                <w:sz w:val="24"/>
              </w:rPr>
            </w:pPr>
            <w:r>
              <w:rPr>
                <w:sz w:val="24"/>
              </w:rPr>
              <w:t>其他需要说明的情况：</w:t>
            </w:r>
          </w:p>
        </w:tc>
      </w:tr>
    </w:tbl>
    <w:p>
      <w:pPr>
        <w:pStyle w:val="BodyText"/>
        <w:rPr>
          <w:sz w:val="20"/>
        </w:rPr>
      </w:pPr>
    </w:p>
    <w:p>
      <w:pPr>
        <w:spacing w:before="214"/>
        <w:ind w:left="0" w:right="875" w:firstLine="0"/>
        <w:jc w:val="right"/>
        <w:rPr>
          <w:sz w:val="28"/>
        </w:rPr>
      </w:pPr>
      <w:r>
        <w:rPr>
          <w:sz w:val="28"/>
        </w:rPr>
        <w:t>— 67 —</w:t>
      </w:r>
    </w:p>
    <w:p>
      <w:pPr>
        <w:spacing w:after="0"/>
        <w:jc w:val="right"/>
        <w:rPr>
          <w:sz w:val="28"/>
        </w:rPr>
        <w:sectPr>
          <w:pgSz w:w="11910" w:h="16840"/>
          <w:pgMar w:top="1400" w:bottom="280" w:left="880" w:right="880"/>
        </w:sectPr>
      </w:pPr>
    </w:p>
    <w:p>
      <w:pPr>
        <w:pStyle w:val="Heading3"/>
        <w:spacing w:before="20"/>
        <w:ind w:left="105"/>
      </w:pPr>
      <w:r>
        <w:rPr/>
        <w:t>说明</w:t>
      </w:r>
    </w:p>
    <w:p>
      <w:pPr>
        <w:pStyle w:val="ListParagraph"/>
        <w:numPr>
          <w:ilvl w:val="0"/>
          <w:numId w:val="2"/>
        </w:numPr>
        <w:tabs>
          <w:tab w:pos="1449" w:val="left" w:leader="none"/>
        </w:tabs>
        <w:spacing w:line="321" w:lineRule="auto" w:before="108" w:after="0"/>
        <w:ind w:left="538" w:right="534" w:firstLine="559"/>
        <w:jc w:val="both"/>
        <w:rPr>
          <w:sz w:val="28"/>
        </w:rPr>
      </w:pPr>
      <w:r>
        <w:rPr>
          <w:spacing w:val="-1"/>
          <w:sz w:val="28"/>
        </w:rPr>
        <w:t>《公众聚集场所投入使用、营业消防安全告知承诺书》应加盖公众</w:t>
      </w:r>
      <w:r>
        <w:rPr>
          <w:sz w:val="28"/>
        </w:rPr>
        <w:t>聚集场所印章，并由场所的消防安全责任人（法定代表人或主要负责人） </w:t>
      </w:r>
      <w:r>
        <w:rPr>
          <w:spacing w:val="-3"/>
          <w:sz w:val="28"/>
        </w:rPr>
        <w:t>签名。没有单位印章的，应由场所的消防安全责任人签名。</w:t>
      </w:r>
    </w:p>
    <w:p>
      <w:pPr>
        <w:pStyle w:val="ListParagraph"/>
        <w:numPr>
          <w:ilvl w:val="0"/>
          <w:numId w:val="2"/>
        </w:numPr>
        <w:tabs>
          <w:tab w:pos="1311" w:val="left" w:leader="none"/>
        </w:tabs>
        <w:spacing w:line="321" w:lineRule="auto" w:before="0" w:after="0"/>
        <w:ind w:left="538" w:right="532" w:firstLine="559"/>
        <w:jc w:val="both"/>
        <w:rPr>
          <w:sz w:val="28"/>
        </w:rPr>
      </w:pPr>
      <w:r>
        <w:rPr>
          <w:spacing w:val="-10"/>
          <w:sz w:val="28"/>
        </w:rPr>
        <w:t>申请人应如实填写基本信息登记表，保证内容准确、完整，并对提交</w:t>
      </w:r>
      <w:r>
        <w:rPr>
          <w:sz w:val="28"/>
        </w:rPr>
        <w:t>材料的真实性、完整性负责，不得虚构、伪造或编造事实，否则将承担相</w:t>
      </w:r>
      <w:r>
        <w:rPr>
          <w:spacing w:val="-1"/>
          <w:sz w:val="28"/>
        </w:rPr>
        <w:t>应的法律后果。</w:t>
      </w:r>
    </w:p>
    <w:p>
      <w:pPr>
        <w:pStyle w:val="ListParagraph"/>
        <w:numPr>
          <w:ilvl w:val="0"/>
          <w:numId w:val="2"/>
        </w:numPr>
        <w:tabs>
          <w:tab w:pos="1311" w:val="left" w:leader="none"/>
        </w:tabs>
        <w:spacing w:line="321" w:lineRule="auto" w:before="0" w:after="0"/>
        <w:ind w:left="539" w:right="534" w:firstLine="559"/>
        <w:jc w:val="left"/>
        <w:rPr>
          <w:sz w:val="28"/>
        </w:rPr>
      </w:pPr>
      <w:r>
        <w:rPr>
          <w:spacing w:val="-9"/>
          <w:sz w:val="28"/>
        </w:rPr>
        <w:t>填写应使用钢笔和能够长期保持字迹的墨水或打印，字迹清楚，文面</w:t>
      </w:r>
      <w:r>
        <w:rPr>
          <w:spacing w:val="-2"/>
          <w:sz w:val="28"/>
        </w:rPr>
        <w:t>整洁，不得涂改。</w:t>
      </w:r>
    </w:p>
    <w:p>
      <w:pPr>
        <w:pStyle w:val="ListParagraph"/>
        <w:numPr>
          <w:ilvl w:val="0"/>
          <w:numId w:val="2"/>
        </w:numPr>
        <w:tabs>
          <w:tab w:pos="1311" w:val="left" w:leader="none"/>
        </w:tabs>
        <w:spacing w:line="357" w:lineRule="exact" w:before="0" w:after="0"/>
        <w:ind w:left="1310" w:right="0" w:hanging="213"/>
        <w:jc w:val="left"/>
        <w:rPr>
          <w:sz w:val="28"/>
        </w:rPr>
      </w:pPr>
      <w:r>
        <w:rPr>
          <w:sz w:val="28"/>
        </w:rPr>
        <w:t>文书中的</w:t>
      </w:r>
      <w:r>
        <w:rPr>
          <w:rFonts w:ascii="Times New Roman" w:hAnsi="Times New Roman" w:eastAsia="Times New Roman"/>
          <w:sz w:val="28"/>
        </w:rPr>
        <w:t>“□”</w:t>
      </w:r>
      <w:r>
        <w:rPr>
          <w:spacing w:val="-3"/>
          <w:sz w:val="28"/>
        </w:rPr>
        <w:t>，表示可供选择，在选中内容前的</w:t>
      </w:r>
      <w:r>
        <w:rPr>
          <w:rFonts w:ascii="Times New Roman" w:hAnsi="Times New Roman" w:eastAsia="Times New Roman"/>
          <w:spacing w:val="-3"/>
          <w:sz w:val="28"/>
        </w:rPr>
        <w:t>“□”</w:t>
      </w:r>
      <w:r>
        <w:rPr>
          <w:sz w:val="28"/>
        </w:rPr>
        <w:t>内画</w:t>
      </w:r>
      <w:r>
        <w:rPr>
          <w:rFonts w:ascii="Times New Roman" w:hAnsi="Times New Roman" w:eastAsia="Times New Roman"/>
          <w:sz w:val="28"/>
        </w:rPr>
        <w:t>√</w:t>
      </w:r>
      <w:r>
        <w:rPr>
          <w:sz w:val="28"/>
        </w:rPr>
        <w:t>。</w:t>
      </w:r>
    </w:p>
    <w:p>
      <w:pPr>
        <w:pStyle w:val="ListParagraph"/>
        <w:numPr>
          <w:ilvl w:val="0"/>
          <w:numId w:val="2"/>
        </w:numPr>
        <w:tabs>
          <w:tab w:pos="1311" w:val="left" w:leader="none"/>
        </w:tabs>
        <w:spacing w:line="321" w:lineRule="auto" w:before="116" w:after="0"/>
        <w:ind w:left="538" w:right="534" w:firstLine="559"/>
        <w:jc w:val="left"/>
        <w:rPr>
          <w:sz w:val="28"/>
        </w:rPr>
      </w:pPr>
      <w:r>
        <w:rPr>
          <w:rFonts w:ascii="Times New Roman" w:hAnsi="Times New Roman" w:eastAsia="Times New Roman"/>
          <w:spacing w:val="-5"/>
          <w:sz w:val="28"/>
        </w:rPr>
        <w:t>“</w:t>
      </w:r>
      <w:r>
        <w:rPr>
          <w:sz w:val="28"/>
        </w:rPr>
        <w:t>建筑结构</w:t>
      </w:r>
      <w:r>
        <w:rPr>
          <w:rFonts w:ascii="Times New Roman" w:hAnsi="Times New Roman" w:eastAsia="Times New Roman"/>
          <w:spacing w:val="-3"/>
          <w:sz w:val="28"/>
        </w:rPr>
        <w:t>”</w:t>
      </w:r>
      <w:r>
        <w:rPr>
          <w:spacing w:val="-8"/>
          <w:sz w:val="28"/>
        </w:rPr>
        <w:t>填写木结构、砖木结构、砖混结构、钢结构、钢筋混凝土</w:t>
      </w:r>
      <w:r>
        <w:rPr>
          <w:spacing w:val="-5"/>
          <w:sz w:val="28"/>
        </w:rPr>
        <w:t>结构等类型。</w:t>
      </w:r>
      <w:r>
        <w:rPr>
          <w:rFonts w:ascii="Times New Roman" w:hAnsi="Times New Roman" w:eastAsia="Times New Roman"/>
          <w:spacing w:val="-5"/>
          <w:sz w:val="28"/>
        </w:rPr>
        <w:t>“</w:t>
      </w:r>
      <w:r>
        <w:rPr>
          <w:spacing w:val="-2"/>
          <w:sz w:val="28"/>
        </w:rPr>
        <w:t>使用层数</w:t>
      </w:r>
      <w:r>
        <w:rPr>
          <w:rFonts w:ascii="Times New Roman" w:hAnsi="Times New Roman" w:eastAsia="Times New Roman"/>
          <w:spacing w:val="-3"/>
          <w:sz w:val="28"/>
        </w:rPr>
        <w:t>”</w:t>
      </w:r>
      <w:r>
        <w:rPr>
          <w:spacing w:val="-3"/>
          <w:sz w:val="28"/>
        </w:rPr>
        <w:t>填写场所实际使用建筑楼层号。</w:t>
      </w:r>
    </w:p>
    <w:p>
      <w:pPr>
        <w:pStyle w:val="ListParagraph"/>
        <w:numPr>
          <w:ilvl w:val="0"/>
          <w:numId w:val="2"/>
        </w:numPr>
        <w:tabs>
          <w:tab w:pos="1311" w:val="left" w:leader="none"/>
        </w:tabs>
        <w:spacing w:line="321" w:lineRule="auto" w:before="0" w:after="0"/>
        <w:ind w:left="537" w:right="532" w:firstLine="559"/>
        <w:jc w:val="right"/>
        <w:rPr>
          <w:sz w:val="28"/>
        </w:rPr>
      </w:pPr>
      <w:r>
        <w:rPr>
          <w:rFonts w:ascii="Times New Roman" w:hAnsi="Times New Roman" w:eastAsia="Times New Roman"/>
          <w:spacing w:val="-5"/>
          <w:sz w:val="28"/>
        </w:rPr>
        <w:t>“</w:t>
      </w:r>
      <w:r>
        <w:rPr>
          <w:spacing w:val="-2"/>
          <w:sz w:val="28"/>
        </w:rPr>
        <w:t>场所所在建筑情况</w:t>
      </w:r>
      <w:r>
        <w:rPr>
          <w:rFonts w:ascii="Times New Roman" w:hAnsi="Times New Roman" w:eastAsia="Times New Roman"/>
          <w:sz w:val="28"/>
        </w:rPr>
        <w:t>”</w:t>
      </w:r>
      <w:r>
        <w:rPr>
          <w:spacing w:val="-8"/>
          <w:sz w:val="28"/>
        </w:rPr>
        <w:t>一栏中分别填写所在建筑的名称、建筑面积、建</w:t>
      </w:r>
      <w:r>
        <w:rPr>
          <w:spacing w:val="-15"/>
          <w:sz w:val="28"/>
        </w:rPr>
        <w:t>筑层数和建筑高度。如场所独自使用一栋或多栋建筑的，则无需填写该栏。</w:t>
      </w:r>
      <w:r>
        <w:rPr>
          <w:rFonts w:ascii="Times New Roman" w:hAnsi="Times New Roman" w:eastAsia="Times New Roman"/>
          <w:spacing w:val="-1"/>
          <w:sz w:val="28"/>
        </w:rPr>
        <w:t>7.“</w:t>
      </w:r>
      <w:r>
        <w:rPr>
          <w:sz w:val="28"/>
        </w:rPr>
        <w:t>用火用电</w:t>
      </w:r>
      <w:r>
        <w:rPr>
          <w:rFonts w:ascii="Times New Roman" w:hAnsi="Times New Roman" w:eastAsia="Times New Roman"/>
          <w:spacing w:val="-3"/>
          <w:sz w:val="28"/>
        </w:rPr>
        <w:t>”</w:t>
      </w:r>
      <w:r>
        <w:rPr>
          <w:spacing w:val="-8"/>
          <w:sz w:val="28"/>
        </w:rPr>
        <w:t>一栏中，燃气类型按照实际使用情况填写，如：管道天然</w:t>
      </w:r>
    </w:p>
    <w:p>
      <w:pPr>
        <w:spacing w:line="356" w:lineRule="exact" w:before="0"/>
        <w:ind w:left="537" w:right="0" w:firstLine="0"/>
        <w:jc w:val="left"/>
        <w:rPr>
          <w:sz w:val="28"/>
        </w:rPr>
      </w:pPr>
      <w:r>
        <w:rPr>
          <w:sz w:val="28"/>
        </w:rPr>
        <w:t>气、瓶装液化石油气、管道人工煤气等。</w:t>
      </w:r>
    </w:p>
    <w:p>
      <w:pPr>
        <w:pStyle w:val="ListParagraph"/>
        <w:numPr>
          <w:ilvl w:val="0"/>
          <w:numId w:val="3"/>
        </w:numPr>
        <w:tabs>
          <w:tab w:pos="1310" w:val="left" w:leader="none"/>
        </w:tabs>
        <w:spacing w:line="321" w:lineRule="auto" w:before="120" w:after="0"/>
        <w:ind w:left="537" w:right="396" w:firstLine="559"/>
        <w:jc w:val="left"/>
        <w:rPr>
          <w:sz w:val="28"/>
        </w:rPr>
      </w:pPr>
      <w:r>
        <w:rPr>
          <w:rFonts w:ascii="Times New Roman" w:hAnsi="Times New Roman" w:eastAsia="Times New Roman"/>
          <w:spacing w:val="-3"/>
          <w:sz w:val="28"/>
        </w:rPr>
        <w:t>“</w:t>
      </w:r>
      <w:r>
        <w:rPr>
          <w:sz w:val="28"/>
        </w:rPr>
        <w:t>安全疏散</w:t>
      </w:r>
      <w:r>
        <w:rPr>
          <w:rFonts w:ascii="Times New Roman" w:hAnsi="Times New Roman" w:eastAsia="Times New Roman"/>
          <w:sz w:val="28"/>
        </w:rPr>
        <w:t>”</w:t>
      </w:r>
      <w:r>
        <w:rPr>
          <w:sz w:val="28"/>
        </w:rPr>
        <w:t>一栏中，疏散楼梯设置形式按照实际使用情况填写，如： 防烟楼梯间、封闭楼梯间、敞开楼梯间、室外楼梯。避难层</w:t>
      </w:r>
      <w:r>
        <w:rPr>
          <w:spacing w:val="4"/>
          <w:sz w:val="28"/>
        </w:rPr>
        <w:t>（</w:t>
      </w:r>
      <w:r>
        <w:rPr>
          <w:sz w:val="28"/>
        </w:rPr>
        <w:t>间）设置位</w:t>
      </w:r>
      <w:r>
        <w:rPr>
          <w:spacing w:val="-3"/>
          <w:sz w:val="28"/>
        </w:rPr>
        <w:t>置按照实际位置填写，如建筑第几层或者具体位置。</w:t>
      </w:r>
    </w:p>
    <w:p>
      <w:pPr>
        <w:pStyle w:val="ListParagraph"/>
        <w:numPr>
          <w:ilvl w:val="0"/>
          <w:numId w:val="3"/>
        </w:numPr>
        <w:tabs>
          <w:tab w:pos="1310" w:val="left" w:leader="none"/>
        </w:tabs>
        <w:spacing w:line="321" w:lineRule="auto" w:before="0" w:after="0"/>
        <w:ind w:left="537" w:right="534" w:firstLine="559"/>
        <w:jc w:val="both"/>
        <w:rPr>
          <w:sz w:val="28"/>
        </w:rPr>
      </w:pPr>
      <w:r>
        <w:rPr>
          <w:spacing w:val="-9"/>
          <w:sz w:val="28"/>
        </w:rPr>
        <w:t>“室内装修”一栏中的“装修材料燃烧性能等级”按照装修材料的 </w:t>
      </w:r>
      <w:r>
        <w:rPr>
          <w:spacing w:val="3"/>
          <w:sz w:val="28"/>
        </w:rPr>
        <w:t>实际情况分别填写</w:t>
      </w:r>
      <w:r>
        <w:rPr>
          <w:rFonts w:ascii="Times New Roman" w:hAnsi="Times New Roman" w:eastAsia="Times New Roman"/>
          <w:sz w:val="28"/>
        </w:rPr>
        <w:t>A</w:t>
      </w:r>
      <w:r>
        <w:rPr>
          <w:rFonts w:ascii="Times New Roman" w:hAnsi="Times New Roman" w:eastAsia="Times New Roman"/>
          <w:spacing w:val="1"/>
          <w:sz w:val="28"/>
        </w:rPr>
        <w:t> </w:t>
      </w:r>
      <w:r>
        <w:rPr>
          <w:spacing w:val="-65"/>
          <w:sz w:val="28"/>
        </w:rPr>
        <w:t>级</w:t>
      </w:r>
      <w:r>
        <w:rPr>
          <w:sz w:val="28"/>
        </w:rPr>
        <w:t>（</w:t>
      </w:r>
      <w:r>
        <w:rPr>
          <w:spacing w:val="-3"/>
          <w:sz w:val="28"/>
        </w:rPr>
        <w:t>不燃材料</w:t>
      </w:r>
      <w:r>
        <w:rPr>
          <w:spacing w:val="-140"/>
          <w:sz w:val="28"/>
        </w:rPr>
        <w:t>）</w:t>
      </w:r>
      <w:r>
        <w:rPr>
          <w:spacing w:val="-65"/>
          <w:sz w:val="28"/>
        </w:rPr>
        <w:t>、</w:t>
      </w:r>
      <w:r>
        <w:rPr>
          <w:rFonts w:ascii="Times New Roman" w:hAnsi="Times New Roman" w:eastAsia="Times New Roman"/>
          <w:sz w:val="28"/>
        </w:rPr>
        <w:t>B1</w:t>
      </w:r>
      <w:r>
        <w:rPr>
          <w:rFonts w:ascii="Times New Roman" w:hAnsi="Times New Roman" w:eastAsia="Times New Roman"/>
          <w:spacing w:val="4"/>
          <w:sz w:val="28"/>
        </w:rPr>
        <w:t> </w:t>
      </w:r>
      <w:r>
        <w:rPr>
          <w:spacing w:val="-65"/>
          <w:sz w:val="28"/>
        </w:rPr>
        <w:t>级</w:t>
      </w:r>
      <w:r>
        <w:rPr>
          <w:sz w:val="28"/>
        </w:rPr>
        <w:t>（</w:t>
      </w:r>
      <w:r>
        <w:rPr>
          <w:spacing w:val="-3"/>
          <w:sz w:val="28"/>
        </w:rPr>
        <w:t>难燃材料</w:t>
      </w:r>
      <w:r>
        <w:rPr>
          <w:spacing w:val="-140"/>
          <w:sz w:val="28"/>
        </w:rPr>
        <w:t>）</w:t>
      </w:r>
      <w:r>
        <w:rPr>
          <w:spacing w:val="-65"/>
          <w:sz w:val="28"/>
        </w:rPr>
        <w:t>、</w:t>
      </w:r>
      <w:r>
        <w:rPr>
          <w:rFonts w:ascii="Times New Roman" w:hAnsi="Times New Roman" w:eastAsia="Times New Roman"/>
          <w:sz w:val="28"/>
        </w:rPr>
        <w:t>B2</w:t>
      </w:r>
      <w:r>
        <w:rPr>
          <w:rFonts w:ascii="Times New Roman" w:hAnsi="Times New Roman" w:eastAsia="Times New Roman"/>
          <w:spacing w:val="5"/>
          <w:sz w:val="28"/>
        </w:rPr>
        <w:t> </w:t>
      </w:r>
      <w:r>
        <w:rPr>
          <w:spacing w:val="-65"/>
          <w:sz w:val="28"/>
        </w:rPr>
        <w:t>级</w:t>
      </w:r>
      <w:r>
        <w:rPr>
          <w:sz w:val="28"/>
        </w:rPr>
        <w:t>（</w:t>
      </w:r>
      <w:r>
        <w:rPr>
          <w:spacing w:val="-3"/>
          <w:sz w:val="28"/>
        </w:rPr>
        <w:t>可燃材料</w:t>
      </w:r>
      <w:r>
        <w:rPr>
          <w:spacing w:val="-140"/>
          <w:sz w:val="28"/>
        </w:rPr>
        <w:t>）</w:t>
      </w:r>
      <w:r>
        <w:rPr>
          <w:sz w:val="28"/>
        </w:rPr>
        <w:t>、 </w:t>
      </w:r>
      <w:r>
        <w:rPr>
          <w:rFonts w:ascii="Times New Roman" w:hAnsi="Times New Roman" w:eastAsia="Times New Roman"/>
          <w:sz w:val="28"/>
        </w:rPr>
        <w:t>B3</w:t>
      </w:r>
      <w:r>
        <w:rPr>
          <w:rFonts w:ascii="Times New Roman" w:hAnsi="Times New Roman" w:eastAsia="Times New Roman"/>
          <w:spacing w:val="-2"/>
          <w:sz w:val="28"/>
        </w:rPr>
        <w:t> </w:t>
      </w:r>
      <w:r>
        <w:rPr>
          <w:sz w:val="28"/>
        </w:rPr>
        <w:t>级（</w:t>
      </w:r>
      <w:r>
        <w:rPr>
          <w:spacing w:val="-1"/>
          <w:sz w:val="28"/>
        </w:rPr>
        <w:t>易燃材料</w:t>
      </w:r>
      <w:r>
        <w:rPr>
          <w:spacing w:val="-142"/>
          <w:sz w:val="28"/>
        </w:rPr>
        <w:t>）</w:t>
      </w:r>
      <w:r>
        <w:rPr>
          <w:sz w:val="28"/>
        </w:rPr>
        <w:t>。</w:t>
      </w:r>
    </w:p>
    <w:p>
      <w:pPr>
        <w:spacing w:line="321" w:lineRule="auto" w:before="0"/>
        <w:ind w:left="537" w:right="537" w:firstLine="559"/>
        <w:jc w:val="left"/>
        <w:rPr>
          <w:sz w:val="28"/>
        </w:rPr>
      </w:pPr>
      <w:r>
        <w:rPr>
          <w:rFonts w:ascii="Times New Roman" w:hAnsi="Times New Roman" w:eastAsia="Times New Roman"/>
          <w:sz w:val="28"/>
        </w:rPr>
        <w:t>10“</w:t>
      </w:r>
      <w:r>
        <w:rPr>
          <w:spacing w:val="-2"/>
          <w:sz w:val="28"/>
        </w:rPr>
        <w:t>其他需要说明的情况</w:t>
      </w:r>
      <w:r>
        <w:rPr>
          <w:rFonts w:ascii="Times New Roman" w:hAnsi="Times New Roman" w:eastAsia="Times New Roman"/>
          <w:sz w:val="28"/>
        </w:rPr>
        <w:t>”</w:t>
      </w:r>
      <w:r>
        <w:rPr>
          <w:spacing w:val="-13"/>
          <w:sz w:val="28"/>
        </w:rPr>
        <w:t>填写场所使用多栋建筑等情况，包括每栋建筑</w:t>
      </w:r>
      <w:r>
        <w:rPr>
          <w:spacing w:val="-3"/>
          <w:sz w:val="28"/>
        </w:rPr>
        <w:t>的名称、建筑面积、建筑层数和建筑高度。</w:t>
      </w:r>
    </w:p>
    <w:p>
      <w:pPr>
        <w:spacing w:line="321" w:lineRule="auto" w:before="0"/>
        <w:ind w:left="537" w:right="532" w:firstLine="557"/>
        <w:jc w:val="both"/>
        <w:rPr>
          <w:sz w:val="28"/>
        </w:rPr>
      </w:pPr>
      <w:r>
        <w:rPr>
          <w:rFonts w:ascii="Times New Roman" w:hAnsi="Times New Roman" w:eastAsia="Times New Roman"/>
          <w:spacing w:val="-4"/>
          <w:sz w:val="28"/>
        </w:rPr>
        <w:t>11.</w:t>
      </w:r>
      <w:r>
        <w:rPr>
          <w:sz w:val="28"/>
        </w:rPr>
        <w:t>申请人通过消防业务受理窗口以及在消防救援机构现场核查时提交</w:t>
      </w:r>
      <w:r>
        <w:rPr>
          <w:spacing w:val="-9"/>
          <w:sz w:val="28"/>
        </w:rPr>
        <w:t>的材料请使用国际标准 </w:t>
      </w:r>
      <w:r>
        <w:rPr>
          <w:rFonts w:ascii="Times New Roman" w:hAnsi="Times New Roman" w:eastAsia="Times New Roman"/>
          <w:sz w:val="28"/>
        </w:rPr>
        <w:t>A4</w:t>
      </w:r>
      <w:r>
        <w:rPr>
          <w:rFonts w:ascii="Times New Roman" w:hAnsi="Times New Roman" w:eastAsia="Times New Roman"/>
          <w:spacing w:val="2"/>
          <w:sz w:val="28"/>
        </w:rPr>
        <w:t> </w:t>
      </w:r>
      <w:r>
        <w:rPr>
          <w:spacing w:val="-8"/>
          <w:sz w:val="28"/>
        </w:rPr>
        <w:t>型纸打印、复印或按照 </w:t>
      </w:r>
      <w:r>
        <w:rPr>
          <w:rFonts w:ascii="Times New Roman" w:hAnsi="Times New Roman" w:eastAsia="Times New Roman"/>
          <w:sz w:val="28"/>
        </w:rPr>
        <w:t>A4</w:t>
      </w:r>
      <w:r>
        <w:rPr>
          <w:rFonts w:ascii="Times New Roman" w:hAnsi="Times New Roman" w:eastAsia="Times New Roman"/>
          <w:spacing w:val="2"/>
          <w:sz w:val="28"/>
        </w:rPr>
        <w:t> </w:t>
      </w:r>
      <w:r>
        <w:rPr>
          <w:spacing w:val="-4"/>
          <w:sz w:val="28"/>
        </w:rPr>
        <w:t>型纸的规格装订，其</w:t>
      </w:r>
      <w:r>
        <w:rPr>
          <w:sz w:val="28"/>
        </w:rPr>
        <w:t>中</w:t>
      </w:r>
      <w:r>
        <w:rPr>
          <w:rFonts w:ascii="Times New Roman" w:hAnsi="Times New Roman" w:eastAsia="Times New Roman"/>
          <w:spacing w:val="-5"/>
          <w:sz w:val="28"/>
        </w:rPr>
        <w:t>“</w:t>
      </w:r>
      <w:r>
        <w:rPr>
          <w:sz w:val="28"/>
        </w:rPr>
        <w:t>营业执照</w:t>
      </w:r>
      <w:r>
        <w:rPr>
          <w:rFonts w:ascii="Times New Roman" w:hAnsi="Times New Roman" w:eastAsia="Times New Roman"/>
          <w:spacing w:val="-3"/>
          <w:sz w:val="28"/>
        </w:rPr>
        <w:t>”</w:t>
      </w:r>
      <w:r>
        <w:rPr>
          <w:spacing w:val="-15"/>
          <w:sz w:val="28"/>
        </w:rPr>
        <w:t>为复印件，经申请人签名确认并注明日期，并由消防救援机构</w:t>
      </w:r>
      <w:r>
        <w:rPr>
          <w:spacing w:val="-5"/>
          <w:sz w:val="28"/>
        </w:rPr>
        <w:t>人员现场核对复印件与原件是否一致；通过消防在线政务服务平台提交材</w:t>
      </w:r>
      <w:r>
        <w:rPr>
          <w:spacing w:val="-4"/>
          <w:sz w:val="28"/>
        </w:rPr>
        <w:t>料的，应当扫描或拍照上传有关材料原件。</w:t>
      </w:r>
    </w:p>
    <w:p>
      <w:pPr>
        <w:spacing w:line="343" w:lineRule="exact" w:before="0"/>
        <w:ind w:left="877" w:right="0" w:firstLine="0"/>
        <w:jc w:val="left"/>
        <w:rPr>
          <w:sz w:val="28"/>
        </w:rPr>
      </w:pPr>
      <w:r>
        <w:rPr>
          <w:sz w:val="28"/>
        </w:rPr>
        <w:t>— 68 —</w:t>
      </w:r>
    </w:p>
    <w:p>
      <w:pPr>
        <w:spacing w:after="0" w:line="343" w:lineRule="exact"/>
        <w:jc w:val="left"/>
        <w:rPr>
          <w:sz w:val="28"/>
        </w:rPr>
        <w:sectPr>
          <w:pgSz w:w="11910" w:h="16840"/>
          <w:pgMar w:top="1380" w:bottom="280" w:left="880" w:right="880"/>
        </w:sectPr>
      </w:pPr>
    </w:p>
    <w:p>
      <w:pPr>
        <w:pStyle w:val="Heading1"/>
        <w:spacing w:before="441"/>
        <w:ind w:left="3092" w:right="0"/>
        <w:jc w:val="left"/>
      </w:pPr>
      <w:r>
        <w:rPr/>
        <w:t>消防安全检查申报表</w:t>
      </w:r>
    </w:p>
    <w:p>
      <w:pPr>
        <w:spacing w:before="40"/>
        <w:ind w:left="1338" w:right="0" w:firstLine="0"/>
        <w:jc w:val="left"/>
        <w:rPr>
          <w:sz w:val="32"/>
        </w:rPr>
      </w:pPr>
      <w:r>
        <w:rPr/>
        <w:br w:type="column"/>
      </w:r>
      <w:r>
        <w:rPr>
          <w:sz w:val="32"/>
        </w:rPr>
        <w:t>式样二</w:t>
      </w:r>
    </w:p>
    <w:p>
      <w:pPr>
        <w:spacing w:after="0"/>
        <w:jc w:val="left"/>
        <w:rPr>
          <w:sz w:val="32"/>
        </w:rPr>
        <w:sectPr>
          <w:pgSz w:w="11910" w:h="16840"/>
          <w:pgMar w:top="1520" w:bottom="280" w:left="880" w:right="880"/>
          <w:cols w:num="2" w:equalWidth="0">
            <w:col w:w="7052" w:space="40"/>
            <w:col w:w="3058"/>
          </w:cols>
        </w:sectPr>
      </w:pPr>
    </w:p>
    <w:p>
      <w:pPr>
        <w:tabs>
          <w:tab w:pos="6545" w:val="left" w:leader="none"/>
          <w:tab w:pos="8167" w:val="left" w:leader="none"/>
          <w:tab w:pos="8767" w:val="left" w:leader="none"/>
          <w:tab w:pos="9367" w:val="left" w:leader="none"/>
        </w:tabs>
        <w:spacing w:before="135" w:after="31"/>
        <w:ind w:left="538" w:right="0" w:firstLine="0"/>
        <w:jc w:val="left"/>
        <w:rPr>
          <w:sz w:val="24"/>
        </w:rPr>
      </w:pPr>
      <w:r>
        <w:rPr>
          <w:sz w:val="24"/>
        </w:rPr>
        <w:t>申请</w:t>
      </w:r>
      <w:r>
        <w:rPr>
          <w:spacing w:val="-58"/>
          <w:sz w:val="24"/>
        </w:rPr>
        <w:t>人</w:t>
      </w:r>
      <w:r>
        <w:rPr>
          <w:sz w:val="24"/>
        </w:rPr>
        <w:t>（盖章</w:t>
      </w:r>
      <w:r>
        <w:rPr>
          <w:spacing w:val="-120"/>
          <w:sz w:val="24"/>
        </w:rPr>
        <w:t>）</w:t>
      </w:r>
      <w:r>
        <w:rPr>
          <w:sz w:val="24"/>
        </w:rPr>
        <w:t>：</w:t>
        <w:tab/>
        <w:t>填报日期：</w:t>
        <w:tab/>
        <w:t>年</w:t>
        <w:tab/>
        <w:t>月</w:t>
        <w:tab/>
        <w:t>日</w:t>
      </w: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6"/>
        <w:gridCol w:w="682"/>
        <w:gridCol w:w="1728"/>
        <w:gridCol w:w="2878"/>
        <w:gridCol w:w="1844"/>
        <w:gridCol w:w="265"/>
        <w:gridCol w:w="1808"/>
      </w:tblGrid>
      <w:tr>
        <w:trPr>
          <w:trHeight w:val="855" w:hRule="atLeast"/>
        </w:trPr>
        <w:tc>
          <w:tcPr>
            <w:tcW w:w="1388" w:type="dxa"/>
            <w:gridSpan w:val="2"/>
            <w:tcBorders>
              <w:right w:val="single" w:sz="4" w:space="0" w:color="000000"/>
            </w:tcBorders>
          </w:tcPr>
          <w:p>
            <w:pPr>
              <w:pStyle w:val="TableParagraph"/>
              <w:spacing w:before="2"/>
              <w:ind w:left="225"/>
              <w:rPr>
                <w:sz w:val="24"/>
              </w:rPr>
            </w:pPr>
            <w:r>
              <w:rPr>
                <w:sz w:val="24"/>
              </w:rPr>
              <w:t>场所名称</w:t>
            </w:r>
          </w:p>
          <w:p>
            <w:pPr>
              <w:pStyle w:val="TableParagraph"/>
              <w:spacing w:line="270" w:lineRule="atLeast" w:before="4"/>
              <w:ind w:left="179" w:right="137"/>
              <w:rPr>
                <w:sz w:val="21"/>
              </w:rPr>
            </w:pPr>
            <w:r>
              <w:rPr>
                <w:sz w:val="21"/>
              </w:rPr>
              <w:t>（</w:t>
            </w:r>
            <w:r>
              <w:rPr>
                <w:spacing w:val="-6"/>
                <w:sz w:val="21"/>
              </w:rPr>
              <w:t>统一社会</w:t>
            </w:r>
            <w:r>
              <w:rPr>
                <w:spacing w:val="-1"/>
                <w:sz w:val="21"/>
              </w:rPr>
              <w:t>信用代码</w:t>
            </w:r>
            <w:r>
              <w:rPr>
                <w:spacing w:val="-16"/>
                <w:sz w:val="21"/>
              </w:rPr>
              <w:t>）</w:t>
            </w:r>
          </w:p>
        </w:tc>
        <w:tc>
          <w:tcPr>
            <w:tcW w:w="4606" w:type="dxa"/>
            <w:gridSpan w:val="2"/>
            <w:tcBorders>
              <w:left w:val="single" w:sz="4" w:space="0" w:color="000000"/>
              <w:right w:val="single" w:sz="4" w:space="0" w:color="000000"/>
            </w:tcBorders>
          </w:tcPr>
          <w:p>
            <w:pPr>
              <w:pStyle w:val="TableParagraph"/>
              <w:rPr>
                <w:rFonts w:ascii="Times New Roman"/>
                <w:sz w:val="24"/>
              </w:rPr>
            </w:pPr>
          </w:p>
        </w:tc>
        <w:tc>
          <w:tcPr>
            <w:tcW w:w="1844" w:type="dxa"/>
            <w:tcBorders>
              <w:left w:val="single" w:sz="4" w:space="0" w:color="000000"/>
              <w:right w:val="single" w:sz="4" w:space="0" w:color="000000"/>
            </w:tcBorders>
          </w:tcPr>
          <w:p>
            <w:pPr>
              <w:pStyle w:val="TableParagraph"/>
              <w:spacing w:line="242" w:lineRule="auto" w:before="117"/>
              <w:ind w:left="397" w:right="323" w:hanging="29"/>
              <w:rPr>
                <w:sz w:val="24"/>
              </w:rPr>
            </w:pPr>
            <w:r>
              <w:rPr>
                <w:w w:val="90"/>
                <w:sz w:val="24"/>
              </w:rPr>
              <w:t>法定代表人</w:t>
            </w:r>
            <w:r>
              <w:rPr>
                <w:rFonts w:ascii="Times New Roman" w:eastAsia="Times New Roman"/>
                <w:w w:val="90"/>
                <w:sz w:val="24"/>
              </w:rPr>
              <w:t>/ </w:t>
            </w:r>
            <w:r>
              <w:rPr>
                <w:w w:val="90"/>
                <w:sz w:val="24"/>
              </w:rPr>
              <w:t>主要负责人</w:t>
            </w:r>
          </w:p>
        </w:tc>
        <w:tc>
          <w:tcPr>
            <w:tcW w:w="2073" w:type="dxa"/>
            <w:gridSpan w:val="2"/>
            <w:tcBorders>
              <w:left w:val="single" w:sz="4" w:space="0" w:color="000000"/>
            </w:tcBorders>
          </w:tcPr>
          <w:p>
            <w:pPr>
              <w:pStyle w:val="TableParagraph"/>
              <w:rPr>
                <w:rFonts w:ascii="Times New Roman"/>
                <w:sz w:val="24"/>
              </w:rPr>
            </w:pPr>
          </w:p>
        </w:tc>
      </w:tr>
      <w:tr>
        <w:trPr>
          <w:trHeight w:val="546" w:hRule="atLeast"/>
        </w:trPr>
        <w:tc>
          <w:tcPr>
            <w:tcW w:w="1388" w:type="dxa"/>
            <w:gridSpan w:val="2"/>
            <w:tcBorders>
              <w:bottom w:val="single" w:sz="4" w:space="0" w:color="000000"/>
              <w:right w:val="single" w:sz="4" w:space="0" w:color="000000"/>
            </w:tcBorders>
          </w:tcPr>
          <w:p>
            <w:pPr>
              <w:pStyle w:val="TableParagraph"/>
              <w:spacing w:line="270" w:lineRule="atLeast" w:before="2"/>
              <w:ind w:left="285" w:right="243" w:firstLine="208"/>
              <w:rPr>
                <w:sz w:val="21"/>
              </w:rPr>
            </w:pPr>
            <w:r>
              <w:rPr>
                <w:sz w:val="21"/>
              </w:rPr>
              <w:t>公 民 身份号码</w:t>
            </w:r>
          </w:p>
        </w:tc>
        <w:tc>
          <w:tcPr>
            <w:tcW w:w="4606" w:type="dxa"/>
            <w:gridSpan w:val="2"/>
            <w:tcBorders>
              <w:left w:val="single" w:sz="4" w:space="0" w:color="000000"/>
              <w:bottom w:val="single" w:sz="4" w:space="0" w:color="000000"/>
              <w:right w:val="single" w:sz="4" w:space="0" w:color="000000"/>
            </w:tcBorders>
          </w:tcPr>
          <w:p>
            <w:pPr>
              <w:pStyle w:val="TableParagraph"/>
              <w:rPr>
                <w:rFonts w:ascii="Times New Roman"/>
                <w:sz w:val="24"/>
              </w:rPr>
            </w:pPr>
          </w:p>
        </w:tc>
        <w:tc>
          <w:tcPr>
            <w:tcW w:w="1844" w:type="dxa"/>
            <w:tcBorders>
              <w:left w:val="single" w:sz="4" w:space="0" w:color="000000"/>
              <w:bottom w:val="single" w:sz="4" w:space="0" w:color="000000"/>
              <w:right w:val="single" w:sz="4" w:space="0" w:color="000000"/>
            </w:tcBorders>
          </w:tcPr>
          <w:p>
            <w:pPr>
              <w:pStyle w:val="TableParagraph"/>
              <w:spacing w:before="160"/>
              <w:ind w:right="416"/>
              <w:jc w:val="right"/>
              <w:rPr>
                <w:sz w:val="24"/>
              </w:rPr>
            </w:pPr>
            <w:r>
              <w:rPr>
                <w:sz w:val="24"/>
              </w:rPr>
              <w:t>联系电话</w:t>
            </w:r>
          </w:p>
        </w:tc>
        <w:tc>
          <w:tcPr>
            <w:tcW w:w="2073" w:type="dxa"/>
            <w:gridSpan w:val="2"/>
            <w:tcBorders>
              <w:left w:val="single" w:sz="4" w:space="0" w:color="000000"/>
              <w:bottom w:val="single" w:sz="4" w:space="0" w:color="000000"/>
            </w:tcBorders>
          </w:tcPr>
          <w:p>
            <w:pPr>
              <w:pStyle w:val="TableParagraph"/>
              <w:rPr>
                <w:rFonts w:ascii="Times New Roman"/>
                <w:sz w:val="24"/>
              </w:rPr>
            </w:pPr>
          </w:p>
        </w:tc>
      </w:tr>
      <w:tr>
        <w:trPr>
          <w:trHeight w:val="455" w:hRule="atLeast"/>
        </w:trPr>
        <w:tc>
          <w:tcPr>
            <w:tcW w:w="706" w:type="dxa"/>
            <w:tcBorders>
              <w:top w:val="single" w:sz="4" w:space="0" w:color="000000"/>
              <w:bottom w:val="single" w:sz="4" w:space="0" w:color="000000"/>
              <w:right w:val="nil"/>
            </w:tcBorders>
          </w:tcPr>
          <w:p>
            <w:pPr>
              <w:pStyle w:val="TableParagraph"/>
              <w:spacing w:before="115"/>
              <w:ind w:left="225"/>
              <w:rPr>
                <w:sz w:val="24"/>
              </w:rPr>
            </w:pPr>
            <w:r>
              <w:rPr>
                <w:sz w:val="24"/>
              </w:rPr>
              <w:t>地</w:t>
            </w:r>
          </w:p>
        </w:tc>
        <w:tc>
          <w:tcPr>
            <w:tcW w:w="682" w:type="dxa"/>
            <w:tcBorders>
              <w:top w:val="single" w:sz="4" w:space="0" w:color="000000"/>
              <w:left w:val="nil"/>
              <w:bottom w:val="single" w:sz="4" w:space="0" w:color="000000"/>
              <w:right w:val="single" w:sz="4" w:space="0" w:color="000000"/>
            </w:tcBorders>
          </w:tcPr>
          <w:p>
            <w:pPr>
              <w:pStyle w:val="TableParagraph"/>
              <w:spacing w:before="115"/>
              <w:ind w:left="249"/>
              <w:rPr>
                <w:sz w:val="24"/>
              </w:rPr>
            </w:pPr>
            <w:r>
              <w:rPr>
                <w:sz w:val="24"/>
              </w:rPr>
              <w:t>址</w:t>
            </w:r>
          </w:p>
        </w:tc>
        <w:tc>
          <w:tcPr>
            <w:tcW w:w="460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844" w:type="dxa"/>
            <w:tcBorders>
              <w:top w:val="single" w:sz="4" w:space="0" w:color="000000"/>
              <w:left w:val="single" w:sz="4" w:space="0" w:color="000000"/>
              <w:bottom w:val="single" w:sz="4" w:space="0" w:color="000000"/>
              <w:right w:val="single" w:sz="4" w:space="0" w:color="000000"/>
            </w:tcBorders>
          </w:tcPr>
          <w:p>
            <w:pPr>
              <w:pStyle w:val="TableParagraph"/>
              <w:spacing w:before="115"/>
              <w:ind w:right="416"/>
              <w:jc w:val="right"/>
              <w:rPr>
                <w:sz w:val="24"/>
              </w:rPr>
            </w:pPr>
            <w:r>
              <w:rPr>
                <w:sz w:val="24"/>
              </w:rPr>
              <w:t>建筑结构</w:t>
            </w:r>
          </w:p>
        </w:tc>
        <w:tc>
          <w:tcPr>
            <w:tcW w:w="2073" w:type="dxa"/>
            <w:gridSpan w:val="2"/>
            <w:tcBorders>
              <w:top w:val="single" w:sz="4" w:space="0" w:color="000000"/>
              <w:left w:val="single" w:sz="4" w:space="0" w:color="000000"/>
              <w:bottom w:val="single" w:sz="4" w:space="0" w:color="000000"/>
            </w:tcBorders>
          </w:tcPr>
          <w:p>
            <w:pPr>
              <w:pStyle w:val="TableParagraph"/>
              <w:rPr>
                <w:rFonts w:ascii="Times New Roman"/>
                <w:sz w:val="24"/>
              </w:rPr>
            </w:pPr>
          </w:p>
        </w:tc>
      </w:tr>
      <w:tr>
        <w:trPr>
          <w:trHeight w:val="623" w:hRule="atLeast"/>
        </w:trPr>
        <w:tc>
          <w:tcPr>
            <w:tcW w:w="1388" w:type="dxa"/>
            <w:gridSpan w:val="2"/>
            <w:tcBorders>
              <w:top w:val="single" w:sz="4" w:space="0" w:color="000000"/>
              <w:bottom w:val="single" w:sz="4" w:space="0" w:color="000000"/>
              <w:right w:val="single" w:sz="4" w:space="0" w:color="000000"/>
            </w:tcBorders>
          </w:tcPr>
          <w:p>
            <w:pPr>
              <w:pStyle w:val="TableParagraph"/>
              <w:spacing w:line="310" w:lineRule="atLeast"/>
              <w:ind w:left="225" w:right="185" w:firstLine="240"/>
              <w:rPr>
                <w:sz w:val="24"/>
              </w:rPr>
            </w:pPr>
            <w:r>
              <w:rPr>
                <w:sz w:val="24"/>
              </w:rPr>
              <w:t>场 所 建筑面积</w:t>
            </w:r>
          </w:p>
        </w:tc>
        <w:tc>
          <w:tcPr>
            <w:tcW w:w="460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844" w:type="dxa"/>
            <w:tcBorders>
              <w:top w:val="single" w:sz="4" w:space="0" w:color="000000"/>
              <w:left w:val="single" w:sz="4" w:space="0" w:color="000000"/>
              <w:bottom w:val="single" w:sz="4" w:space="0" w:color="000000"/>
              <w:right w:val="single" w:sz="4" w:space="0" w:color="000000"/>
            </w:tcBorders>
          </w:tcPr>
          <w:p>
            <w:pPr>
              <w:pStyle w:val="TableParagraph"/>
              <w:spacing w:before="2"/>
              <w:ind w:left="163" w:right="123"/>
              <w:jc w:val="center"/>
              <w:rPr>
                <w:sz w:val="24"/>
              </w:rPr>
            </w:pPr>
            <w:r>
              <w:rPr>
                <w:sz w:val="24"/>
              </w:rPr>
              <w:t>使用层数</w:t>
            </w:r>
          </w:p>
          <w:p>
            <w:pPr>
              <w:pStyle w:val="TableParagraph"/>
              <w:spacing w:line="292" w:lineRule="exact" w:before="2"/>
              <w:ind w:left="163" w:right="123"/>
              <w:jc w:val="center"/>
              <w:rPr>
                <w:sz w:val="24"/>
              </w:rPr>
            </w:pPr>
            <w:r>
              <w:rPr>
                <w:sz w:val="24"/>
              </w:rPr>
              <w:t>（地上</w:t>
            </w:r>
            <w:r>
              <w:rPr>
                <w:rFonts w:ascii="Times New Roman" w:eastAsia="Times New Roman"/>
                <w:sz w:val="24"/>
              </w:rPr>
              <w:t>/</w:t>
            </w:r>
            <w:r>
              <w:rPr>
                <w:sz w:val="24"/>
              </w:rPr>
              <w:t>地下）</w:t>
            </w:r>
          </w:p>
        </w:tc>
        <w:tc>
          <w:tcPr>
            <w:tcW w:w="2073" w:type="dxa"/>
            <w:gridSpan w:val="2"/>
            <w:tcBorders>
              <w:top w:val="single" w:sz="4" w:space="0" w:color="000000"/>
              <w:left w:val="single" w:sz="4" w:space="0" w:color="000000"/>
              <w:bottom w:val="single" w:sz="4" w:space="0" w:color="000000"/>
            </w:tcBorders>
          </w:tcPr>
          <w:p>
            <w:pPr>
              <w:pStyle w:val="TableParagraph"/>
              <w:rPr>
                <w:rFonts w:ascii="Times New Roman"/>
                <w:sz w:val="24"/>
              </w:rPr>
            </w:pPr>
          </w:p>
        </w:tc>
      </w:tr>
      <w:tr>
        <w:trPr>
          <w:trHeight w:val="1840" w:hRule="atLeast"/>
        </w:trPr>
        <w:tc>
          <w:tcPr>
            <w:tcW w:w="1388" w:type="dxa"/>
            <w:gridSpan w:val="2"/>
            <w:vMerge w:val="restart"/>
            <w:tcBorders>
              <w:top w:val="single" w:sz="4" w:space="0" w:color="000000"/>
              <w:bottom w:val="single" w:sz="4" w:space="0" w:color="000000"/>
              <w:right w:val="single" w:sz="4" w:space="0" w:color="000000"/>
            </w:tcBorders>
          </w:tcPr>
          <w:p>
            <w:pPr>
              <w:pStyle w:val="TableParagraph"/>
              <w:rPr>
                <w:sz w:val="24"/>
              </w:rPr>
            </w:pPr>
          </w:p>
          <w:p>
            <w:pPr>
              <w:pStyle w:val="TableParagraph"/>
              <w:rPr>
                <w:sz w:val="24"/>
              </w:rPr>
            </w:pPr>
          </w:p>
          <w:p>
            <w:pPr>
              <w:pStyle w:val="TableParagraph"/>
              <w:rPr>
                <w:sz w:val="24"/>
              </w:rPr>
            </w:pPr>
          </w:p>
          <w:p>
            <w:pPr>
              <w:pStyle w:val="TableParagraph"/>
              <w:spacing w:before="3"/>
              <w:rPr>
                <w:sz w:val="27"/>
              </w:rPr>
            </w:pPr>
          </w:p>
          <w:p>
            <w:pPr>
              <w:pStyle w:val="TableParagraph"/>
              <w:ind w:left="225"/>
              <w:rPr>
                <w:sz w:val="24"/>
              </w:rPr>
            </w:pPr>
            <w:r>
              <w:rPr>
                <w:sz w:val="24"/>
              </w:rPr>
              <w:t>场所性质</w:t>
            </w:r>
          </w:p>
        </w:tc>
        <w:tc>
          <w:tcPr>
            <w:tcW w:w="8523" w:type="dxa"/>
            <w:gridSpan w:val="5"/>
            <w:tcBorders>
              <w:top w:val="single" w:sz="4" w:space="0" w:color="000000"/>
              <w:left w:val="single" w:sz="4" w:space="0" w:color="000000"/>
              <w:bottom w:val="single" w:sz="4" w:space="0" w:color="000000"/>
            </w:tcBorders>
          </w:tcPr>
          <w:p>
            <w:pPr>
              <w:pStyle w:val="TableParagraph"/>
              <w:spacing w:before="127"/>
              <w:ind w:left="111"/>
              <w:rPr>
                <w:sz w:val="24"/>
              </w:rPr>
            </w:pPr>
            <w:r>
              <w:rPr>
                <w:rFonts w:ascii="Times New Roman" w:hAnsi="Times New Roman" w:eastAsia="Times New Roman"/>
                <w:sz w:val="24"/>
              </w:rPr>
              <w:t>□</w:t>
            </w:r>
            <w:r>
              <w:rPr>
                <w:sz w:val="24"/>
              </w:rPr>
              <w:t>影剧院、录像厅、礼堂等演出、放映场所</w:t>
            </w:r>
          </w:p>
          <w:p>
            <w:pPr>
              <w:pStyle w:val="TableParagraph"/>
              <w:spacing w:before="153"/>
              <w:ind w:left="111"/>
              <w:rPr>
                <w:sz w:val="24"/>
              </w:rPr>
            </w:pPr>
            <w:r>
              <w:rPr>
                <w:rFonts w:ascii="Times New Roman" w:hAnsi="Times New Roman" w:eastAsia="Times New Roman"/>
                <w:sz w:val="24"/>
              </w:rPr>
              <w:t>□</w:t>
            </w:r>
            <w:r>
              <w:rPr>
                <w:sz w:val="24"/>
              </w:rPr>
              <w:t>舞厅、卡拉ＯＫ厅等歌舞娱乐场所</w:t>
            </w:r>
          </w:p>
          <w:p>
            <w:pPr>
              <w:pStyle w:val="TableParagraph"/>
              <w:spacing w:before="151"/>
              <w:ind w:left="111"/>
              <w:rPr>
                <w:sz w:val="24"/>
              </w:rPr>
            </w:pPr>
            <w:r>
              <w:rPr>
                <w:rFonts w:ascii="Times New Roman" w:hAnsi="Times New Roman" w:eastAsia="Times New Roman"/>
                <w:sz w:val="24"/>
              </w:rPr>
              <w:t>□</w:t>
            </w:r>
            <w:r>
              <w:rPr>
                <w:sz w:val="24"/>
              </w:rPr>
              <w:t>具有娱乐功能的夜总会、音乐茶座和餐饮场所</w:t>
            </w:r>
            <w:r>
              <w:rPr>
                <w:rFonts w:ascii="Times New Roman" w:hAnsi="Times New Roman" w:eastAsia="Times New Roman"/>
                <w:sz w:val="24"/>
              </w:rPr>
              <w:t>□</w:t>
            </w:r>
            <w:r>
              <w:rPr>
                <w:sz w:val="24"/>
              </w:rPr>
              <w:t>游艺、游乐场所</w:t>
            </w:r>
          </w:p>
          <w:p>
            <w:pPr>
              <w:pStyle w:val="TableParagraph"/>
              <w:tabs>
                <w:tab w:pos="2895" w:val="left" w:leader="none"/>
              </w:tabs>
              <w:spacing w:before="153"/>
              <w:ind w:left="111"/>
              <w:rPr>
                <w:sz w:val="24"/>
              </w:rPr>
            </w:pPr>
            <w:r>
              <w:rPr>
                <w:rFonts w:ascii="Times New Roman" w:hAnsi="Times New Roman" w:eastAsia="Times New Roman"/>
                <w:sz w:val="24"/>
              </w:rPr>
              <w:t>□</w:t>
            </w:r>
            <w:r>
              <w:rPr>
                <w:sz w:val="24"/>
              </w:rPr>
              <w:t>保龄球馆、旱冰场</w:t>
              <w:tab/>
            </w:r>
            <w:r>
              <w:rPr>
                <w:rFonts w:ascii="Times New Roman" w:hAnsi="Times New Roman" w:eastAsia="Times New Roman"/>
                <w:sz w:val="24"/>
              </w:rPr>
              <w:t>□</w:t>
            </w:r>
            <w:r>
              <w:rPr>
                <w:sz w:val="24"/>
              </w:rPr>
              <w:t>桑拿浴室</w:t>
            </w:r>
            <w:r>
              <w:rPr>
                <w:spacing w:val="-1"/>
                <w:sz w:val="24"/>
              </w:rPr>
              <w:t> </w:t>
            </w:r>
            <w:r>
              <w:rPr>
                <w:rFonts w:ascii="Times New Roman" w:hAnsi="Times New Roman" w:eastAsia="Times New Roman"/>
                <w:sz w:val="24"/>
              </w:rPr>
              <w:t>□</w:t>
            </w:r>
            <w:r>
              <w:rPr>
                <w:sz w:val="24"/>
              </w:rPr>
              <w:t>其他</w:t>
            </w:r>
          </w:p>
        </w:tc>
      </w:tr>
      <w:tr>
        <w:trPr>
          <w:trHeight w:val="918" w:hRule="atLeast"/>
        </w:trPr>
        <w:tc>
          <w:tcPr>
            <w:tcW w:w="1388" w:type="dxa"/>
            <w:gridSpan w:val="2"/>
            <w:vMerge/>
            <w:tcBorders>
              <w:top w:val="nil"/>
              <w:bottom w:val="single" w:sz="4" w:space="0" w:color="000000"/>
              <w:right w:val="single" w:sz="4" w:space="0" w:color="000000"/>
            </w:tcBorders>
          </w:tcPr>
          <w:p>
            <w:pPr>
              <w:rPr>
                <w:sz w:val="2"/>
                <w:szCs w:val="2"/>
              </w:rPr>
            </w:pPr>
          </w:p>
        </w:tc>
        <w:tc>
          <w:tcPr>
            <w:tcW w:w="8523" w:type="dxa"/>
            <w:gridSpan w:val="5"/>
            <w:tcBorders>
              <w:top w:val="single" w:sz="4" w:space="0" w:color="000000"/>
              <w:left w:val="single" w:sz="4" w:space="0" w:color="000000"/>
              <w:bottom w:val="single" w:sz="4" w:space="0" w:color="000000"/>
            </w:tcBorders>
          </w:tcPr>
          <w:p>
            <w:pPr>
              <w:pStyle w:val="TableParagraph"/>
              <w:tabs>
                <w:tab w:pos="2055" w:val="left" w:leader="none"/>
              </w:tabs>
              <w:spacing w:before="127"/>
              <w:ind w:left="111"/>
              <w:rPr>
                <w:sz w:val="24"/>
              </w:rPr>
            </w:pPr>
            <w:r>
              <w:rPr>
                <w:rFonts w:ascii="Times New Roman" w:hAnsi="Times New Roman" w:eastAsia="Times New Roman"/>
                <w:sz w:val="24"/>
              </w:rPr>
              <w:t>□</w:t>
            </w:r>
            <w:r>
              <w:rPr>
                <w:sz w:val="24"/>
              </w:rPr>
              <w:t>宾馆、饭店</w:t>
              <w:tab/>
            </w:r>
            <w:r>
              <w:rPr>
                <w:rFonts w:ascii="Times New Roman" w:hAnsi="Times New Roman" w:eastAsia="Times New Roman"/>
                <w:sz w:val="24"/>
              </w:rPr>
              <w:t>□</w:t>
            </w:r>
            <w:r>
              <w:rPr>
                <w:sz w:val="24"/>
              </w:rPr>
              <w:t>商场</w:t>
            </w:r>
            <w:r>
              <w:rPr>
                <w:rFonts w:ascii="Times New Roman" w:hAnsi="Times New Roman" w:eastAsia="Times New Roman"/>
                <w:sz w:val="24"/>
              </w:rPr>
              <w:t>□</w:t>
            </w:r>
            <w:r>
              <w:rPr>
                <w:sz w:val="24"/>
              </w:rPr>
              <w:t>集贸市场</w:t>
            </w:r>
            <w:r>
              <w:rPr>
                <w:rFonts w:ascii="Times New Roman" w:hAnsi="Times New Roman" w:eastAsia="Times New Roman"/>
                <w:sz w:val="24"/>
              </w:rPr>
              <w:t>□</w:t>
            </w:r>
            <w:r>
              <w:rPr>
                <w:sz w:val="24"/>
              </w:rPr>
              <w:t>客运车站候车室</w:t>
            </w:r>
          </w:p>
          <w:p>
            <w:pPr>
              <w:pStyle w:val="TableParagraph"/>
              <w:tabs>
                <w:tab w:pos="5346" w:val="left" w:leader="none"/>
              </w:tabs>
              <w:spacing w:before="153"/>
              <w:ind w:left="111"/>
              <w:rPr>
                <w:sz w:val="24"/>
              </w:rPr>
            </w:pPr>
            <w:r>
              <w:rPr>
                <w:rFonts w:ascii="Times New Roman" w:hAnsi="Times New Roman" w:eastAsia="Times New Roman"/>
                <w:sz w:val="24"/>
              </w:rPr>
              <w:t>□</w:t>
            </w:r>
            <w:r>
              <w:rPr>
                <w:sz w:val="24"/>
              </w:rPr>
              <w:t>客运码头候船厅</w:t>
            </w:r>
            <w:r>
              <w:rPr>
                <w:spacing w:val="-1"/>
                <w:sz w:val="24"/>
              </w:rPr>
              <w:t> </w:t>
            </w:r>
            <w:r>
              <w:rPr>
                <w:rFonts w:ascii="Times New Roman" w:hAnsi="Times New Roman" w:eastAsia="Times New Roman"/>
                <w:sz w:val="24"/>
              </w:rPr>
              <w:t>□</w:t>
            </w:r>
            <w:r>
              <w:rPr>
                <w:sz w:val="24"/>
              </w:rPr>
              <w:t>民用机场航站楼</w:t>
            </w:r>
            <w:r>
              <w:rPr>
                <w:rFonts w:ascii="Times New Roman" w:hAnsi="Times New Roman" w:eastAsia="Times New Roman"/>
                <w:sz w:val="24"/>
              </w:rPr>
              <w:t>□</w:t>
            </w:r>
            <w:r>
              <w:rPr>
                <w:sz w:val="24"/>
              </w:rPr>
              <w:t>体育场馆</w:t>
              <w:tab/>
            </w:r>
            <w:r>
              <w:rPr>
                <w:rFonts w:ascii="Times New Roman" w:hAnsi="Times New Roman" w:eastAsia="Times New Roman"/>
                <w:sz w:val="24"/>
              </w:rPr>
              <w:t>□</w:t>
            </w:r>
            <w:r>
              <w:rPr>
                <w:sz w:val="24"/>
              </w:rPr>
              <w:t>会堂</w:t>
            </w:r>
            <w:r>
              <w:rPr>
                <w:rFonts w:ascii="Times New Roman" w:hAnsi="Times New Roman" w:eastAsia="Times New Roman"/>
                <w:sz w:val="24"/>
              </w:rPr>
              <w:t>□</w:t>
            </w:r>
            <w:r>
              <w:rPr>
                <w:sz w:val="24"/>
              </w:rPr>
              <w:t>其他</w:t>
            </w:r>
          </w:p>
        </w:tc>
      </w:tr>
      <w:tr>
        <w:trPr>
          <w:trHeight w:val="515" w:hRule="atLeast"/>
        </w:trPr>
        <w:tc>
          <w:tcPr>
            <w:tcW w:w="1388" w:type="dxa"/>
            <w:gridSpan w:val="2"/>
            <w:vMerge w:val="restart"/>
            <w:tcBorders>
              <w:top w:val="single" w:sz="4" w:space="0" w:color="000000"/>
              <w:bottom w:val="single" w:sz="4" w:space="0" w:color="000000"/>
              <w:right w:val="single" w:sz="4" w:space="0" w:color="000000"/>
            </w:tcBorders>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9"/>
              <w:rPr>
                <w:sz w:val="20"/>
              </w:rPr>
            </w:pPr>
          </w:p>
          <w:p>
            <w:pPr>
              <w:pStyle w:val="TableParagraph"/>
              <w:spacing w:line="242" w:lineRule="auto"/>
              <w:ind w:left="225" w:right="185"/>
              <w:rPr>
                <w:sz w:val="24"/>
              </w:rPr>
            </w:pPr>
            <w:r>
              <w:rPr>
                <w:sz w:val="24"/>
              </w:rPr>
              <w:t>场所所在建筑情况</w:t>
            </w:r>
          </w:p>
        </w:tc>
        <w:tc>
          <w:tcPr>
            <w:tcW w:w="1728" w:type="dxa"/>
            <w:tcBorders>
              <w:top w:val="single" w:sz="4" w:space="0" w:color="000000"/>
              <w:left w:val="single" w:sz="4" w:space="0" w:color="000000"/>
              <w:bottom w:val="single" w:sz="4" w:space="0" w:color="000000"/>
              <w:right w:val="single" w:sz="4" w:space="0" w:color="000000"/>
            </w:tcBorders>
          </w:tcPr>
          <w:p>
            <w:pPr>
              <w:pStyle w:val="TableParagraph"/>
              <w:spacing w:before="144"/>
              <w:ind w:left="130" w:right="113"/>
              <w:jc w:val="center"/>
              <w:rPr>
                <w:sz w:val="24"/>
              </w:rPr>
            </w:pPr>
            <w:r>
              <w:rPr>
                <w:sz w:val="24"/>
              </w:rPr>
              <w:t>名称</w:t>
            </w:r>
          </w:p>
        </w:tc>
        <w:tc>
          <w:tcPr>
            <w:tcW w:w="287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844" w:type="dxa"/>
            <w:tcBorders>
              <w:top w:val="single" w:sz="4" w:space="0" w:color="000000"/>
              <w:left w:val="single" w:sz="4" w:space="0" w:color="000000"/>
              <w:bottom w:val="single" w:sz="4" w:space="0" w:color="000000"/>
              <w:right w:val="single" w:sz="4" w:space="0" w:color="000000"/>
            </w:tcBorders>
          </w:tcPr>
          <w:p>
            <w:pPr>
              <w:pStyle w:val="TableParagraph"/>
              <w:spacing w:before="144"/>
              <w:ind w:right="381"/>
              <w:jc w:val="right"/>
              <w:rPr>
                <w:sz w:val="24"/>
              </w:rPr>
            </w:pPr>
            <w:r>
              <w:rPr>
                <w:sz w:val="24"/>
              </w:rPr>
              <w:t>建筑面积</w:t>
            </w:r>
          </w:p>
        </w:tc>
        <w:tc>
          <w:tcPr>
            <w:tcW w:w="2073" w:type="dxa"/>
            <w:gridSpan w:val="2"/>
            <w:tcBorders>
              <w:top w:val="single" w:sz="4" w:space="0" w:color="000000"/>
              <w:left w:val="single" w:sz="4" w:space="0" w:color="000000"/>
              <w:bottom w:val="single" w:sz="4" w:space="0" w:color="000000"/>
            </w:tcBorders>
          </w:tcPr>
          <w:p>
            <w:pPr>
              <w:pStyle w:val="TableParagraph"/>
              <w:rPr>
                <w:rFonts w:ascii="Times New Roman"/>
                <w:sz w:val="24"/>
              </w:rPr>
            </w:pPr>
          </w:p>
        </w:tc>
      </w:tr>
      <w:tr>
        <w:trPr>
          <w:trHeight w:val="621" w:hRule="atLeast"/>
        </w:trPr>
        <w:tc>
          <w:tcPr>
            <w:tcW w:w="1388" w:type="dxa"/>
            <w:gridSpan w:val="2"/>
            <w:vMerge/>
            <w:tcBorders>
              <w:top w:val="nil"/>
              <w:bottom w:val="single" w:sz="4" w:space="0" w:color="000000"/>
              <w:right w:val="single" w:sz="4" w:space="0" w:color="000000"/>
            </w:tcBorders>
          </w:tcPr>
          <w:p>
            <w:pPr>
              <w:rPr>
                <w:sz w:val="2"/>
                <w:szCs w:val="2"/>
              </w:rPr>
            </w:pPr>
          </w:p>
        </w:tc>
        <w:tc>
          <w:tcPr>
            <w:tcW w:w="1728" w:type="dxa"/>
            <w:tcBorders>
              <w:top w:val="single" w:sz="4" w:space="0" w:color="000000"/>
              <w:left w:val="single" w:sz="4" w:space="0" w:color="000000"/>
              <w:bottom w:val="single" w:sz="4" w:space="0" w:color="000000"/>
              <w:right w:val="single" w:sz="4" w:space="0" w:color="000000"/>
            </w:tcBorders>
          </w:tcPr>
          <w:p>
            <w:pPr>
              <w:pStyle w:val="TableParagraph"/>
              <w:ind w:left="130" w:right="113"/>
              <w:jc w:val="center"/>
              <w:rPr>
                <w:sz w:val="24"/>
              </w:rPr>
            </w:pPr>
            <w:r>
              <w:rPr>
                <w:sz w:val="24"/>
              </w:rPr>
              <w:t>建筑层数</w:t>
            </w:r>
          </w:p>
          <w:p>
            <w:pPr>
              <w:pStyle w:val="TableParagraph"/>
              <w:spacing w:line="292" w:lineRule="exact" w:before="2"/>
              <w:ind w:left="133" w:right="113"/>
              <w:jc w:val="center"/>
              <w:rPr>
                <w:sz w:val="24"/>
              </w:rPr>
            </w:pPr>
            <w:r>
              <w:rPr>
                <w:w w:val="95"/>
                <w:sz w:val="24"/>
              </w:rPr>
              <w:t>（地上</w:t>
            </w:r>
            <w:r>
              <w:rPr>
                <w:rFonts w:ascii="Times New Roman" w:eastAsia="Times New Roman"/>
                <w:w w:val="95"/>
                <w:sz w:val="24"/>
              </w:rPr>
              <w:t>/</w:t>
            </w:r>
            <w:r>
              <w:rPr>
                <w:w w:val="95"/>
                <w:sz w:val="24"/>
              </w:rPr>
              <w:t>地下）</w:t>
            </w:r>
          </w:p>
        </w:tc>
        <w:tc>
          <w:tcPr>
            <w:tcW w:w="287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844" w:type="dxa"/>
            <w:tcBorders>
              <w:top w:val="single" w:sz="4" w:space="0" w:color="000000"/>
              <w:left w:val="single" w:sz="4" w:space="0" w:color="000000"/>
              <w:bottom w:val="single" w:sz="4" w:space="0" w:color="000000"/>
              <w:right w:val="single" w:sz="4" w:space="0" w:color="000000"/>
            </w:tcBorders>
          </w:tcPr>
          <w:p>
            <w:pPr>
              <w:pStyle w:val="TableParagraph"/>
              <w:spacing w:before="196"/>
              <w:ind w:right="376"/>
              <w:jc w:val="right"/>
              <w:rPr>
                <w:sz w:val="24"/>
              </w:rPr>
            </w:pPr>
            <w:r>
              <w:rPr>
                <w:sz w:val="24"/>
              </w:rPr>
              <w:t>建筑高度</w:t>
            </w:r>
          </w:p>
        </w:tc>
        <w:tc>
          <w:tcPr>
            <w:tcW w:w="2073" w:type="dxa"/>
            <w:gridSpan w:val="2"/>
            <w:tcBorders>
              <w:top w:val="single" w:sz="4" w:space="0" w:color="000000"/>
              <w:left w:val="single" w:sz="4" w:space="0" w:color="000000"/>
              <w:bottom w:val="single" w:sz="4" w:space="0" w:color="000000"/>
            </w:tcBorders>
          </w:tcPr>
          <w:p>
            <w:pPr>
              <w:pStyle w:val="TableParagraph"/>
              <w:rPr>
                <w:rFonts w:ascii="Times New Roman"/>
                <w:sz w:val="24"/>
              </w:rPr>
            </w:pPr>
          </w:p>
        </w:tc>
      </w:tr>
      <w:tr>
        <w:trPr>
          <w:trHeight w:val="1840" w:hRule="atLeast"/>
        </w:trPr>
        <w:tc>
          <w:tcPr>
            <w:tcW w:w="1388" w:type="dxa"/>
            <w:gridSpan w:val="2"/>
            <w:vMerge/>
            <w:tcBorders>
              <w:top w:val="nil"/>
              <w:bottom w:val="single" w:sz="4" w:space="0" w:color="000000"/>
              <w:right w:val="single" w:sz="4" w:space="0" w:color="000000"/>
            </w:tcBorders>
          </w:tcPr>
          <w:p>
            <w:pPr>
              <w:rPr>
                <w:sz w:val="2"/>
                <w:szCs w:val="2"/>
              </w:rPr>
            </w:pPr>
          </w:p>
        </w:tc>
        <w:tc>
          <w:tcPr>
            <w:tcW w:w="6715" w:type="dxa"/>
            <w:gridSpan w:val="4"/>
            <w:tcBorders>
              <w:top w:val="single" w:sz="4" w:space="0" w:color="000000"/>
              <w:left w:val="single" w:sz="4" w:space="0" w:color="000000"/>
              <w:bottom w:val="single" w:sz="4" w:space="0" w:color="000000"/>
              <w:right w:val="nil"/>
            </w:tcBorders>
          </w:tcPr>
          <w:p>
            <w:pPr>
              <w:pStyle w:val="TableParagraph"/>
              <w:tabs>
                <w:tab w:pos="3632" w:val="left" w:leader="none"/>
              </w:tabs>
              <w:spacing w:before="127"/>
              <w:ind w:left="128"/>
              <w:rPr>
                <w:sz w:val="24"/>
              </w:rPr>
            </w:pPr>
            <w:r>
              <w:rPr>
                <w:rFonts w:ascii="Times New Roman" w:hAnsi="Times New Roman" w:eastAsia="Times New Roman"/>
                <w:sz w:val="24"/>
              </w:rPr>
              <w:t>□</w:t>
            </w:r>
            <w:r>
              <w:rPr>
                <w:sz w:val="24"/>
              </w:rPr>
              <w:t>消防车道</w:t>
              <w:tab/>
              <w:t>是否畅通：</w:t>
            </w:r>
            <w:r>
              <w:rPr>
                <w:rFonts w:ascii="Times New Roman" w:hAnsi="Times New Roman" w:eastAsia="Times New Roman"/>
                <w:sz w:val="24"/>
              </w:rPr>
              <w:t>□</w:t>
            </w:r>
            <w:r>
              <w:rPr>
                <w:sz w:val="24"/>
              </w:rPr>
              <w:t>是</w:t>
            </w:r>
            <w:r>
              <w:rPr>
                <w:spacing w:val="-1"/>
                <w:sz w:val="24"/>
              </w:rPr>
              <w:t> </w:t>
            </w:r>
            <w:r>
              <w:rPr>
                <w:rFonts w:ascii="Times New Roman" w:hAnsi="Times New Roman" w:eastAsia="Times New Roman"/>
                <w:sz w:val="24"/>
              </w:rPr>
              <w:t>□</w:t>
            </w:r>
            <w:r>
              <w:rPr>
                <w:sz w:val="24"/>
              </w:rPr>
              <w:t>否</w:t>
            </w:r>
          </w:p>
          <w:p>
            <w:pPr>
              <w:pStyle w:val="TableParagraph"/>
              <w:tabs>
                <w:tab w:pos="3632" w:val="left" w:leader="none"/>
              </w:tabs>
              <w:spacing w:before="153"/>
              <w:ind w:left="128"/>
              <w:rPr>
                <w:sz w:val="24"/>
              </w:rPr>
            </w:pPr>
            <w:r>
              <w:rPr>
                <w:rFonts w:ascii="Times New Roman" w:hAnsi="Times New Roman" w:eastAsia="Times New Roman"/>
                <w:sz w:val="24"/>
              </w:rPr>
              <w:t>□</w:t>
            </w:r>
            <w:r>
              <w:rPr>
                <w:sz w:val="24"/>
              </w:rPr>
              <w:t>消防车登高操作场地</w:t>
              <w:tab/>
              <w:t>是否符合消防安全要求：</w:t>
            </w:r>
            <w:r>
              <w:rPr>
                <w:rFonts w:ascii="Times New Roman" w:hAnsi="Times New Roman" w:eastAsia="Times New Roman"/>
                <w:sz w:val="24"/>
              </w:rPr>
              <w:t>□</w:t>
            </w:r>
            <w:r>
              <w:rPr>
                <w:sz w:val="24"/>
              </w:rPr>
              <w:t>是</w:t>
            </w:r>
          </w:p>
          <w:p>
            <w:pPr>
              <w:pStyle w:val="TableParagraph"/>
              <w:tabs>
                <w:tab w:pos="3632" w:val="left" w:leader="none"/>
              </w:tabs>
              <w:spacing w:before="153"/>
              <w:ind w:left="128"/>
              <w:rPr>
                <w:sz w:val="24"/>
              </w:rPr>
            </w:pPr>
            <w:r>
              <w:rPr>
                <w:rFonts w:ascii="Times New Roman" w:hAnsi="Times New Roman" w:eastAsia="Times New Roman"/>
                <w:sz w:val="24"/>
              </w:rPr>
              <w:t>□</w:t>
            </w:r>
            <w:r>
              <w:rPr>
                <w:sz w:val="24"/>
              </w:rPr>
              <w:t>室外消火栓</w:t>
              <w:tab/>
              <w:t>是否完好有效：</w:t>
            </w:r>
            <w:r>
              <w:rPr>
                <w:rFonts w:ascii="Times New Roman" w:hAnsi="Times New Roman" w:eastAsia="Times New Roman"/>
                <w:sz w:val="24"/>
              </w:rPr>
              <w:t>□</w:t>
            </w:r>
            <w:r>
              <w:rPr>
                <w:sz w:val="24"/>
              </w:rPr>
              <w:t>是</w:t>
            </w:r>
            <w:r>
              <w:rPr>
                <w:spacing w:val="-2"/>
                <w:sz w:val="24"/>
              </w:rPr>
              <w:t> </w:t>
            </w:r>
            <w:r>
              <w:rPr>
                <w:rFonts w:ascii="Times New Roman" w:hAnsi="Times New Roman" w:eastAsia="Times New Roman"/>
                <w:sz w:val="24"/>
              </w:rPr>
              <w:t>□</w:t>
            </w:r>
            <w:r>
              <w:rPr>
                <w:sz w:val="24"/>
              </w:rPr>
              <w:t>否</w:t>
            </w:r>
          </w:p>
          <w:p>
            <w:pPr>
              <w:pStyle w:val="TableParagraph"/>
              <w:tabs>
                <w:tab w:pos="3632" w:val="left" w:leader="none"/>
              </w:tabs>
              <w:spacing w:before="151"/>
              <w:ind w:left="128"/>
              <w:rPr>
                <w:sz w:val="24"/>
              </w:rPr>
            </w:pPr>
            <w:r>
              <w:rPr>
                <w:rFonts w:ascii="Times New Roman" w:hAnsi="Times New Roman" w:eastAsia="Times New Roman"/>
                <w:sz w:val="24"/>
              </w:rPr>
              <w:t>□</w:t>
            </w:r>
            <w:r>
              <w:rPr>
                <w:sz w:val="24"/>
              </w:rPr>
              <w:t>水泵接合器</w:t>
              <w:tab/>
              <w:t>是否完好有效：</w:t>
            </w:r>
            <w:r>
              <w:rPr>
                <w:rFonts w:ascii="Times New Roman" w:hAnsi="Times New Roman" w:eastAsia="Times New Roman"/>
                <w:sz w:val="24"/>
              </w:rPr>
              <w:t>□</w:t>
            </w:r>
            <w:r>
              <w:rPr>
                <w:sz w:val="24"/>
              </w:rPr>
              <w:t>是</w:t>
            </w:r>
            <w:r>
              <w:rPr>
                <w:spacing w:val="-2"/>
                <w:sz w:val="24"/>
              </w:rPr>
              <w:t> </w:t>
            </w:r>
            <w:r>
              <w:rPr>
                <w:rFonts w:ascii="Times New Roman" w:hAnsi="Times New Roman" w:eastAsia="Times New Roman"/>
                <w:sz w:val="24"/>
              </w:rPr>
              <w:t>□</w:t>
            </w:r>
            <w:r>
              <w:rPr>
                <w:sz w:val="24"/>
              </w:rPr>
              <w:t>否</w:t>
            </w:r>
          </w:p>
        </w:tc>
        <w:tc>
          <w:tcPr>
            <w:tcW w:w="1808" w:type="dxa"/>
            <w:tcBorders>
              <w:top w:val="single" w:sz="4" w:space="0" w:color="000000"/>
              <w:left w:val="nil"/>
              <w:bottom w:val="single" w:sz="4" w:space="0" w:color="000000"/>
            </w:tcBorders>
          </w:tcPr>
          <w:p>
            <w:pPr>
              <w:pStyle w:val="TableParagraph"/>
              <w:rPr>
                <w:sz w:val="26"/>
              </w:rPr>
            </w:pPr>
          </w:p>
          <w:p>
            <w:pPr>
              <w:pStyle w:val="TableParagraph"/>
              <w:spacing w:before="11"/>
              <w:rPr>
                <w:sz w:val="19"/>
              </w:rPr>
            </w:pPr>
          </w:p>
          <w:p>
            <w:pPr>
              <w:pStyle w:val="TableParagraph"/>
              <w:ind w:left="66"/>
              <w:rPr>
                <w:sz w:val="24"/>
              </w:rPr>
            </w:pPr>
            <w:r>
              <w:rPr>
                <w:rFonts w:ascii="Times New Roman" w:hAnsi="Times New Roman" w:eastAsia="Times New Roman"/>
                <w:sz w:val="24"/>
              </w:rPr>
              <w:t>□</w:t>
            </w:r>
            <w:r>
              <w:rPr>
                <w:sz w:val="24"/>
              </w:rPr>
              <w:t>否</w:t>
            </w:r>
          </w:p>
        </w:tc>
      </w:tr>
      <w:tr>
        <w:trPr>
          <w:trHeight w:val="3681" w:hRule="atLeast"/>
        </w:trPr>
        <w:tc>
          <w:tcPr>
            <w:tcW w:w="1388" w:type="dxa"/>
            <w:gridSpan w:val="2"/>
            <w:vMerge/>
            <w:tcBorders>
              <w:top w:val="nil"/>
              <w:bottom w:val="single" w:sz="4" w:space="0" w:color="000000"/>
              <w:right w:val="single" w:sz="4" w:space="0" w:color="000000"/>
            </w:tcBorders>
          </w:tcPr>
          <w:p>
            <w:pPr>
              <w:rPr>
                <w:sz w:val="2"/>
                <w:szCs w:val="2"/>
              </w:rPr>
            </w:pPr>
          </w:p>
        </w:tc>
        <w:tc>
          <w:tcPr>
            <w:tcW w:w="6715" w:type="dxa"/>
            <w:gridSpan w:val="4"/>
            <w:tcBorders>
              <w:top w:val="single" w:sz="4" w:space="0" w:color="000000"/>
              <w:left w:val="single" w:sz="4" w:space="0" w:color="000000"/>
              <w:bottom w:val="single" w:sz="4" w:space="0" w:color="000000"/>
              <w:right w:val="nil"/>
            </w:tcBorders>
          </w:tcPr>
          <w:p>
            <w:pPr>
              <w:pStyle w:val="TableParagraph"/>
              <w:tabs>
                <w:tab w:pos="3632" w:val="left" w:leader="none"/>
              </w:tabs>
              <w:spacing w:before="127"/>
              <w:ind w:left="128"/>
              <w:rPr>
                <w:sz w:val="24"/>
              </w:rPr>
            </w:pPr>
            <w:r>
              <w:rPr>
                <w:rFonts w:ascii="Times New Roman" w:hAnsi="Times New Roman" w:eastAsia="Times New Roman"/>
                <w:sz w:val="24"/>
              </w:rPr>
              <w:t>□</w:t>
            </w:r>
            <w:r>
              <w:rPr>
                <w:sz w:val="24"/>
              </w:rPr>
              <w:t>消防控制室</w:t>
              <w:tab/>
            </w:r>
            <w:r>
              <w:rPr>
                <w:spacing w:val="-1"/>
                <w:sz w:val="24"/>
              </w:rPr>
              <w:t>是</w:t>
            </w:r>
            <w:r>
              <w:rPr>
                <w:sz w:val="24"/>
              </w:rPr>
              <w:t>否符合消防安全要求：</w:t>
            </w:r>
            <w:r>
              <w:rPr>
                <w:rFonts w:ascii="Times New Roman" w:hAnsi="Times New Roman" w:eastAsia="Times New Roman"/>
                <w:sz w:val="24"/>
              </w:rPr>
              <w:t>□</w:t>
            </w:r>
            <w:r>
              <w:rPr>
                <w:sz w:val="24"/>
              </w:rPr>
              <w:t>是</w:t>
            </w:r>
          </w:p>
          <w:p>
            <w:pPr>
              <w:pStyle w:val="TableParagraph"/>
              <w:tabs>
                <w:tab w:pos="3632" w:val="left" w:leader="none"/>
              </w:tabs>
              <w:spacing w:before="153"/>
              <w:ind w:left="128"/>
              <w:rPr>
                <w:sz w:val="24"/>
              </w:rPr>
            </w:pPr>
            <w:r>
              <w:rPr>
                <w:rFonts w:ascii="Times New Roman" w:hAnsi="Times New Roman" w:eastAsia="Times New Roman"/>
                <w:sz w:val="24"/>
              </w:rPr>
              <w:t>□</w:t>
            </w:r>
            <w:r>
              <w:rPr>
                <w:sz w:val="24"/>
              </w:rPr>
              <w:t>消防水泵房</w:t>
              <w:tab/>
            </w:r>
            <w:r>
              <w:rPr>
                <w:spacing w:val="-1"/>
                <w:sz w:val="24"/>
              </w:rPr>
              <w:t>是</w:t>
            </w:r>
            <w:r>
              <w:rPr>
                <w:sz w:val="24"/>
              </w:rPr>
              <w:t>否符合消防安全要求：</w:t>
            </w:r>
            <w:r>
              <w:rPr>
                <w:rFonts w:ascii="Times New Roman" w:hAnsi="Times New Roman" w:eastAsia="Times New Roman"/>
                <w:sz w:val="24"/>
              </w:rPr>
              <w:t>□</w:t>
            </w:r>
            <w:r>
              <w:rPr>
                <w:sz w:val="24"/>
              </w:rPr>
              <w:t>是</w:t>
            </w:r>
          </w:p>
          <w:p>
            <w:pPr>
              <w:pStyle w:val="TableParagraph"/>
              <w:tabs>
                <w:tab w:pos="3632" w:val="left" w:leader="none"/>
              </w:tabs>
              <w:spacing w:before="151"/>
              <w:ind w:left="128"/>
              <w:rPr>
                <w:sz w:val="24"/>
              </w:rPr>
            </w:pPr>
            <w:r>
              <w:rPr>
                <w:rFonts w:ascii="Times New Roman" w:hAnsi="Times New Roman" w:eastAsia="Times New Roman"/>
                <w:sz w:val="24"/>
              </w:rPr>
              <w:t>□</w:t>
            </w:r>
            <w:r>
              <w:rPr>
                <w:sz w:val="24"/>
              </w:rPr>
              <w:t>消防电梯</w:t>
              <w:tab/>
            </w:r>
            <w:r>
              <w:rPr>
                <w:spacing w:val="-1"/>
                <w:sz w:val="24"/>
              </w:rPr>
              <w:t>是</w:t>
            </w:r>
            <w:r>
              <w:rPr>
                <w:sz w:val="24"/>
              </w:rPr>
              <w:t>否符合消防安全要求：</w:t>
            </w:r>
            <w:r>
              <w:rPr>
                <w:rFonts w:ascii="Times New Roman" w:hAnsi="Times New Roman" w:eastAsia="Times New Roman"/>
                <w:sz w:val="24"/>
              </w:rPr>
              <w:t>□</w:t>
            </w:r>
            <w:r>
              <w:rPr>
                <w:sz w:val="24"/>
              </w:rPr>
              <w:t>是</w:t>
            </w:r>
          </w:p>
          <w:p>
            <w:pPr>
              <w:pStyle w:val="TableParagraph"/>
              <w:tabs>
                <w:tab w:pos="3632" w:val="left" w:leader="none"/>
              </w:tabs>
              <w:spacing w:before="153"/>
              <w:ind w:left="128"/>
              <w:rPr>
                <w:sz w:val="24"/>
              </w:rPr>
            </w:pPr>
            <w:r>
              <w:rPr>
                <w:rFonts w:ascii="Times New Roman" w:hAnsi="Times New Roman" w:eastAsia="Times New Roman"/>
                <w:sz w:val="24"/>
              </w:rPr>
              <w:t>□</w:t>
            </w:r>
            <w:r>
              <w:rPr>
                <w:sz w:val="24"/>
              </w:rPr>
              <w:t>柴油发电机房</w:t>
              <w:tab/>
            </w:r>
            <w:r>
              <w:rPr>
                <w:spacing w:val="-1"/>
                <w:sz w:val="24"/>
              </w:rPr>
              <w:t>是</w:t>
            </w:r>
            <w:r>
              <w:rPr>
                <w:sz w:val="24"/>
              </w:rPr>
              <w:t>否符合消防安全要求：</w:t>
            </w:r>
            <w:r>
              <w:rPr>
                <w:rFonts w:ascii="Times New Roman" w:hAnsi="Times New Roman" w:eastAsia="Times New Roman"/>
                <w:sz w:val="24"/>
              </w:rPr>
              <w:t>□</w:t>
            </w:r>
            <w:r>
              <w:rPr>
                <w:sz w:val="24"/>
              </w:rPr>
              <w:t>是</w:t>
            </w:r>
          </w:p>
          <w:p>
            <w:pPr>
              <w:pStyle w:val="TableParagraph"/>
              <w:tabs>
                <w:tab w:pos="3632" w:val="left" w:leader="none"/>
              </w:tabs>
              <w:spacing w:before="153"/>
              <w:ind w:left="128"/>
              <w:rPr>
                <w:sz w:val="24"/>
              </w:rPr>
            </w:pPr>
            <w:r>
              <w:rPr>
                <w:rFonts w:ascii="Times New Roman" w:hAnsi="Times New Roman" w:eastAsia="Times New Roman"/>
                <w:sz w:val="24"/>
              </w:rPr>
              <w:t>□</w:t>
            </w:r>
            <w:r>
              <w:rPr>
                <w:sz w:val="24"/>
              </w:rPr>
              <w:t>燃油或燃气锅炉房</w:t>
              <w:tab/>
            </w:r>
            <w:r>
              <w:rPr>
                <w:spacing w:val="-1"/>
                <w:sz w:val="24"/>
              </w:rPr>
              <w:t>是</w:t>
            </w:r>
            <w:r>
              <w:rPr>
                <w:sz w:val="24"/>
              </w:rPr>
              <w:t>否符合消防安全要求：</w:t>
            </w:r>
            <w:r>
              <w:rPr>
                <w:rFonts w:ascii="Times New Roman" w:hAnsi="Times New Roman" w:eastAsia="Times New Roman"/>
                <w:sz w:val="24"/>
              </w:rPr>
              <w:t>□</w:t>
            </w:r>
            <w:r>
              <w:rPr>
                <w:sz w:val="24"/>
              </w:rPr>
              <w:t>是</w:t>
            </w:r>
          </w:p>
          <w:p>
            <w:pPr>
              <w:pStyle w:val="TableParagraph"/>
              <w:tabs>
                <w:tab w:pos="3632" w:val="left" w:leader="none"/>
              </w:tabs>
              <w:spacing w:before="151"/>
              <w:ind w:left="128"/>
              <w:rPr>
                <w:sz w:val="24"/>
              </w:rPr>
            </w:pPr>
            <w:r>
              <w:rPr>
                <w:rFonts w:ascii="Times New Roman" w:hAnsi="Times New Roman" w:eastAsia="Times New Roman"/>
                <w:sz w:val="24"/>
              </w:rPr>
              <w:t>□</w:t>
            </w:r>
            <w:r>
              <w:rPr>
                <w:sz w:val="24"/>
              </w:rPr>
              <w:t>变压器室</w:t>
              <w:tab/>
            </w:r>
            <w:r>
              <w:rPr>
                <w:spacing w:val="-1"/>
                <w:sz w:val="24"/>
              </w:rPr>
              <w:t>是</w:t>
            </w:r>
            <w:r>
              <w:rPr>
                <w:sz w:val="24"/>
              </w:rPr>
              <w:t>否符合消防安全要求：</w:t>
            </w:r>
            <w:r>
              <w:rPr>
                <w:rFonts w:ascii="Times New Roman" w:hAnsi="Times New Roman" w:eastAsia="Times New Roman"/>
                <w:sz w:val="24"/>
              </w:rPr>
              <w:t>□</w:t>
            </w:r>
            <w:r>
              <w:rPr>
                <w:sz w:val="24"/>
              </w:rPr>
              <w:t>是</w:t>
            </w:r>
          </w:p>
          <w:p>
            <w:pPr>
              <w:pStyle w:val="TableParagraph"/>
              <w:tabs>
                <w:tab w:pos="3632" w:val="left" w:leader="none"/>
              </w:tabs>
              <w:spacing w:before="154"/>
              <w:ind w:left="128"/>
              <w:rPr>
                <w:sz w:val="24"/>
              </w:rPr>
            </w:pPr>
            <w:r>
              <w:rPr>
                <w:rFonts w:ascii="Times New Roman" w:hAnsi="Times New Roman" w:eastAsia="Times New Roman"/>
                <w:sz w:val="24"/>
              </w:rPr>
              <w:t>□</w:t>
            </w:r>
            <w:r>
              <w:rPr>
                <w:sz w:val="24"/>
              </w:rPr>
              <w:t>配电室</w:t>
              <w:tab/>
            </w:r>
            <w:r>
              <w:rPr>
                <w:spacing w:val="-1"/>
                <w:sz w:val="24"/>
              </w:rPr>
              <w:t>是</w:t>
            </w:r>
            <w:r>
              <w:rPr>
                <w:sz w:val="24"/>
              </w:rPr>
              <w:t>否符合消防安全要求：</w:t>
            </w:r>
            <w:r>
              <w:rPr>
                <w:rFonts w:ascii="Times New Roman" w:hAnsi="Times New Roman" w:eastAsia="Times New Roman"/>
                <w:sz w:val="24"/>
              </w:rPr>
              <w:t>□</w:t>
            </w:r>
            <w:r>
              <w:rPr>
                <w:sz w:val="24"/>
              </w:rPr>
              <w:t>是</w:t>
            </w:r>
          </w:p>
          <w:p>
            <w:pPr>
              <w:pStyle w:val="TableParagraph"/>
              <w:tabs>
                <w:tab w:pos="3632" w:val="left" w:leader="none"/>
              </w:tabs>
              <w:spacing w:before="153"/>
              <w:ind w:left="128"/>
              <w:rPr>
                <w:sz w:val="24"/>
              </w:rPr>
            </w:pPr>
            <w:r>
              <w:rPr>
                <w:rFonts w:ascii="Times New Roman" w:hAnsi="Times New Roman" w:eastAsia="Times New Roman"/>
                <w:sz w:val="24"/>
              </w:rPr>
              <w:t>□</w:t>
            </w:r>
            <w:r>
              <w:rPr>
                <w:sz w:val="24"/>
              </w:rPr>
              <w:t>其他专用房间：</w:t>
              <w:tab/>
            </w:r>
            <w:r>
              <w:rPr>
                <w:spacing w:val="-1"/>
                <w:sz w:val="24"/>
              </w:rPr>
              <w:t>是</w:t>
            </w:r>
            <w:r>
              <w:rPr>
                <w:sz w:val="24"/>
              </w:rPr>
              <w:t>否符合消防安全要求：</w:t>
            </w:r>
            <w:r>
              <w:rPr>
                <w:rFonts w:ascii="Times New Roman" w:hAnsi="Times New Roman" w:eastAsia="Times New Roman"/>
                <w:sz w:val="24"/>
              </w:rPr>
              <w:t>□</w:t>
            </w:r>
            <w:r>
              <w:rPr>
                <w:sz w:val="24"/>
              </w:rPr>
              <w:t>是</w:t>
            </w:r>
          </w:p>
        </w:tc>
        <w:tc>
          <w:tcPr>
            <w:tcW w:w="1808" w:type="dxa"/>
            <w:tcBorders>
              <w:top w:val="single" w:sz="4" w:space="0" w:color="000000"/>
              <w:left w:val="nil"/>
              <w:bottom w:val="single" w:sz="4" w:space="0" w:color="000000"/>
            </w:tcBorders>
          </w:tcPr>
          <w:p>
            <w:pPr>
              <w:pStyle w:val="TableParagraph"/>
              <w:spacing w:before="127"/>
              <w:ind w:left="66"/>
              <w:rPr>
                <w:sz w:val="24"/>
              </w:rPr>
            </w:pPr>
            <w:r>
              <w:rPr>
                <w:rFonts w:ascii="Times New Roman" w:hAnsi="Times New Roman" w:eastAsia="Times New Roman"/>
                <w:spacing w:val="-1"/>
                <w:sz w:val="24"/>
              </w:rPr>
              <w:t>□</w:t>
            </w:r>
            <w:r>
              <w:rPr>
                <w:sz w:val="24"/>
              </w:rPr>
              <w:t>否</w:t>
            </w:r>
          </w:p>
          <w:p>
            <w:pPr>
              <w:pStyle w:val="TableParagraph"/>
              <w:spacing w:before="153"/>
              <w:ind w:left="66"/>
              <w:rPr>
                <w:sz w:val="24"/>
              </w:rPr>
            </w:pPr>
            <w:r>
              <w:rPr>
                <w:rFonts w:ascii="Times New Roman" w:hAnsi="Times New Roman" w:eastAsia="Times New Roman"/>
                <w:spacing w:val="-1"/>
                <w:sz w:val="24"/>
              </w:rPr>
              <w:t>□</w:t>
            </w:r>
            <w:r>
              <w:rPr>
                <w:sz w:val="24"/>
              </w:rPr>
              <w:t>否</w:t>
            </w:r>
          </w:p>
          <w:p>
            <w:pPr>
              <w:pStyle w:val="TableParagraph"/>
              <w:spacing w:before="151"/>
              <w:ind w:left="66"/>
              <w:rPr>
                <w:sz w:val="24"/>
              </w:rPr>
            </w:pPr>
            <w:r>
              <w:rPr>
                <w:rFonts w:ascii="Times New Roman" w:hAnsi="Times New Roman" w:eastAsia="Times New Roman"/>
                <w:spacing w:val="-1"/>
                <w:sz w:val="24"/>
              </w:rPr>
              <w:t>□</w:t>
            </w:r>
            <w:r>
              <w:rPr>
                <w:sz w:val="24"/>
              </w:rPr>
              <w:t>否</w:t>
            </w:r>
          </w:p>
          <w:p>
            <w:pPr>
              <w:pStyle w:val="TableParagraph"/>
              <w:spacing w:before="153"/>
              <w:ind w:left="66"/>
              <w:rPr>
                <w:sz w:val="24"/>
              </w:rPr>
            </w:pPr>
            <w:r>
              <w:rPr>
                <w:rFonts w:ascii="Times New Roman" w:hAnsi="Times New Roman" w:eastAsia="Times New Roman"/>
                <w:spacing w:val="-1"/>
                <w:sz w:val="24"/>
              </w:rPr>
              <w:t>□</w:t>
            </w:r>
            <w:r>
              <w:rPr>
                <w:sz w:val="24"/>
              </w:rPr>
              <w:t>否</w:t>
            </w:r>
          </w:p>
          <w:p>
            <w:pPr>
              <w:pStyle w:val="TableParagraph"/>
              <w:spacing w:before="153"/>
              <w:ind w:left="66"/>
              <w:rPr>
                <w:sz w:val="24"/>
              </w:rPr>
            </w:pPr>
            <w:r>
              <w:rPr>
                <w:rFonts w:ascii="Times New Roman" w:hAnsi="Times New Roman" w:eastAsia="Times New Roman"/>
                <w:spacing w:val="-1"/>
                <w:sz w:val="24"/>
              </w:rPr>
              <w:t>□</w:t>
            </w:r>
            <w:r>
              <w:rPr>
                <w:sz w:val="24"/>
              </w:rPr>
              <w:t>否</w:t>
            </w:r>
          </w:p>
          <w:p>
            <w:pPr>
              <w:pStyle w:val="TableParagraph"/>
              <w:spacing w:before="151"/>
              <w:ind w:left="66"/>
              <w:rPr>
                <w:sz w:val="24"/>
              </w:rPr>
            </w:pPr>
            <w:r>
              <w:rPr>
                <w:rFonts w:ascii="Times New Roman" w:hAnsi="Times New Roman" w:eastAsia="Times New Roman"/>
                <w:spacing w:val="-1"/>
                <w:sz w:val="24"/>
              </w:rPr>
              <w:t>□</w:t>
            </w:r>
            <w:r>
              <w:rPr>
                <w:sz w:val="24"/>
              </w:rPr>
              <w:t>否</w:t>
            </w:r>
          </w:p>
          <w:p>
            <w:pPr>
              <w:pStyle w:val="TableParagraph"/>
              <w:spacing w:before="154"/>
              <w:ind w:left="66"/>
              <w:rPr>
                <w:sz w:val="24"/>
              </w:rPr>
            </w:pPr>
            <w:r>
              <w:rPr>
                <w:rFonts w:ascii="Times New Roman" w:hAnsi="Times New Roman" w:eastAsia="Times New Roman"/>
                <w:spacing w:val="-1"/>
                <w:sz w:val="24"/>
              </w:rPr>
              <w:t>□</w:t>
            </w:r>
            <w:r>
              <w:rPr>
                <w:sz w:val="24"/>
              </w:rPr>
              <w:t>否</w:t>
            </w:r>
          </w:p>
          <w:p>
            <w:pPr>
              <w:pStyle w:val="TableParagraph"/>
              <w:spacing w:before="153"/>
              <w:ind w:left="66"/>
              <w:rPr>
                <w:sz w:val="24"/>
              </w:rPr>
            </w:pPr>
            <w:r>
              <w:rPr>
                <w:rFonts w:ascii="Times New Roman" w:hAnsi="Times New Roman" w:eastAsia="Times New Roman"/>
                <w:spacing w:val="-1"/>
                <w:sz w:val="24"/>
              </w:rPr>
              <w:t>□</w:t>
            </w:r>
            <w:r>
              <w:rPr>
                <w:sz w:val="24"/>
              </w:rPr>
              <w:t>否</w:t>
            </w:r>
          </w:p>
        </w:tc>
      </w:tr>
    </w:tbl>
    <w:p>
      <w:pPr>
        <w:pStyle w:val="BodyText"/>
        <w:spacing w:before="8"/>
        <w:rPr>
          <w:sz w:val="28"/>
        </w:rPr>
      </w:pPr>
    </w:p>
    <w:p>
      <w:pPr>
        <w:spacing w:before="0"/>
        <w:ind w:left="0" w:right="875" w:firstLine="0"/>
        <w:jc w:val="right"/>
        <w:rPr>
          <w:sz w:val="28"/>
        </w:rPr>
      </w:pPr>
      <w:r>
        <w:rPr>
          <w:sz w:val="28"/>
        </w:rPr>
        <w:t>— 69 —</w:t>
      </w:r>
    </w:p>
    <w:p>
      <w:pPr>
        <w:spacing w:after="0"/>
        <w:jc w:val="right"/>
        <w:rPr>
          <w:sz w:val="28"/>
        </w:rPr>
        <w:sectPr>
          <w:type w:val="continuous"/>
          <w:pgSz w:w="11910" w:h="16840"/>
          <w:pgMar w:top="1580" w:bottom="280" w:left="880" w:right="880"/>
        </w:sectPr>
      </w:pP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7"/>
        <w:gridCol w:w="876"/>
        <w:gridCol w:w="941"/>
        <w:gridCol w:w="852"/>
        <w:gridCol w:w="888"/>
        <w:gridCol w:w="823"/>
        <w:gridCol w:w="837"/>
        <w:gridCol w:w="1288"/>
        <w:gridCol w:w="1233"/>
        <w:gridCol w:w="779"/>
      </w:tblGrid>
      <w:tr>
        <w:trPr>
          <w:trHeight w:val="485" w:hRule="atLeast"/>
        </w:trPr>
        <w:tc>
          <w:tcPr>
            <w:tcW w:w="1387" w:type="dxa"/>
            <w:tcBorders>
              <w:left w:val="single" w:sz="8" w:space="0" w:color="000000"/>
              <w:bottom w:val="nil"/>
            </w:tcBorders>
          </w:tcPr>
          <w:p>
            <w:pPr>
              <w:pStyle w:val="TableParagraph"/>
              <w:rPr>
                <w:rFonts w:ascii="Times New Roman"/>
                <w:sz w:val="24"/>
              </w:rPr>
            </w:pPr>
          </w:p>
        </w:tc>
        <w:tc>
          <w:tcPr>
            <w:tcW w:w="876" w:type="dxa"/>
            <w:tcBorders>
              <w:bottom w:val="nil"/>
            </w:tcBorders>
          </w:tcPr>
          <w:p>
            <w:pPr>
              <w:pStyle w:val="TableParagraph"/>
              <w:rPr>
                <w:rFonts w:ascii="Times New Roman"/>
                <w:sz w:val="24"/>
              </w:rPr>
            </w:pPr>
          </w:p>
        </w:tc>
        <w:tc>
          <w:tcPr>
            <w:tcW w:w="7641" w:type="dxa"/>
            <w:gridSpan w:val="8"/>
            <w:tcBorders>
              <w:bottom w:val="nil"/>
              <w:right w:val="single" w:sz="8" w:space="0" w:color="000000"/>
            </w:tcBorders>
          </w:tcPr>
          <w:p>
            <w:pPr>
              <w:pStyle w:val="TableParagraph"/>
              <w:spacing w:before="112"/>
              <w:ind w:left="129"/>
              <w:rPr>
                <w:sz w:val="24"/>
              </w:rPr>
            </w:pPr>
            <w:r>
              <w:rPr>
                <w:sz w:val="24"/>
              </w:rPr>
              <w:t>电气线路设计单位：</w:t>
            </w:r>
          </w:p>
        </w:tc>
      </w:tr>
      <w:tr>
        <w:trPr>
          <w:trHeight w:val="436" w:hRule="atLeast"/>
        </w:trPr>
        <w:tc>
          <w:tcPr>
            <w:tcW w:w="1387" w:type="dxa"/>
            <w:tcBorders>
              <w:top w:val="nil"/>
              <w:left w:val="single" w:sz="8" w:space="0" w:color="000000"/>
              <w:bottom w:val="nil"/>
            </w:tcBorders>
          </w:tcPr>
          <w:p>
            <w:pPr>
              <w:pStyle w:val="TableParagraph"/>
              <w:rPr>
                <w:rFonts w:ascii="Times New Roman"/>
                <w:sz w:val="24"/>
              </w:rPr>
            </w:pPr>
          </w:p>
        </w:tc>
        <w:tc>
          <w:tcPr>
            <w:tcW w:w="876" w:type="dxa"/>
            <w:tcBorders>
              <w:top w:val="nil"/>
              <w:bottom w:val="nil"/>
            </w:tcBorders>
          </w:tcPr>
          <w:p>
            <w:pPr>
              <w:pStyle w:val="TableParagraph"/>
              <w:rPr>
                <w:rFonts w:ascii="Times New Roman"/>
                <w:sz w:val="24"/>
              </w:rPr>
            </w:pPr>
          </w:p>
        </w:tc>
        <w:tc>
          <w:tcPr>
            <w:tcW w:w="7641" w:type="dxa"/>
            <w:gridSpan w:val="8"/>
            <w:tcBorders>
              <w:top w:val="nil"/>
              <w:bottom w:val="nil"/>
              <w:right w:val="single" w:sz="8" w:space="0" w:color="000000"/>
            </w:tcBorders>
          </w:tcPr>
          <w:p>
            <w:pPr>
              <w:pStyle w:val="TableParagraph"/>
              <w:spacing w:before="66"/>
              <w:ind w:left="129"/>
              <w:rPr>
                <w:sz w:val="24"/>
              </w:rPr>
            </w:pPr>
            <w:r>
              <w:rPr>
                <w:sz w:val="24"/>
              </w:rPr>
              <w:t>电气线路施工单位：</w:t>
            </w:r>
          </w:p>
        </w:tc>
      </w:tr>
      <w:tr>
        <w:trPr>
          <w:trHeight w:val="892" w:hRule="atLeast"/>
        </w:trPr>
        <w:tc>
          <w:tcPr>
            <w:tcW w:w="1387" w:type="dxa"/>
            <w:tcBorders>
              <w:top w:val="nil"/>
              <w:left w:val="single" w:sz="8" w:space="0" w:color="000000"/>
              <w:bottom w:val="nil"/>
            </w:tcBorders>
          </w:tcPr>
          <w:p>
            <w:pPr>
              <w:pStyle w:val="TableParagraph"/>
              <w:rPr>
                <w:rFonts w:ascii="Times New Roman"/>
                <w:sz w:val="24"/>
              </w:rPr>
            </w:pPr>
          </w:p>
        </w:tc>
        <w:tc>
          <w:tcPr>
            <w:tcW w:w="876" w:type="dxa"/>
            <w:tcBorders>
              <w:top w:val="nil"/>
              <w:bottom w:val="nil"/>
            </w:tcBorders>
          </w:tcPr>
          <w:p>
            <w:pPr>
              <w:pStyle w:val="TableParagraph"/>
              <w:rPr>
                <w:rFonts w:ascii="Times New Roman"/>
                <w:sz w:val="24"/>
              </w:rPr>
            </w:pPr>
          </w:p>
        </w:tc>
        <w:tc>
          <w:tcPr>
            <w:tcW w:w="7641" w:type="dxa"/>
            <w:gridSpan w:val="8"/>
            <w:tcBorders>
              <w:top w:val="nil"/>
              <w:bottom w:val="nil"/>
              <w:right w:val="single" w:sz="8" w:space="0" w:color="000000"/>
            </w:tcBorders>
          </w:tcPr>
          <w:p>
            <w:pPr>
              <w:pStyle w:val="TableParagraph"/>
              <w:spacing w:before="71"/>
              <w:ind w:left="129"/>
              <w:rPr>
                <w:sz w:val="24"/>
              </w:rPr>
            </w:pPr>
            <w:r>
              <w:rPr>
                <w:sz w:val="24"/>
              </w:rPr>
              <w:t>电器产品是否符合消防安全要求：</w:t>
            </w:r>
            <w:r>
              <w:rPr>
                <w:rFonts w:ascii="Times New Roman" w:hAnsi="Times New Roman" w:eastAsia="Times New Roman"/>
                <w:sz w:val="24"/>
              </w:rPr>
              <w:t>□</w:t>
            </w:r>
            <w:r>
              <w:rPr>
                <w:sz w:val="24"/>
              </w:rPr>
              <w:t>是 </w:t>
            </w:r>
            <w:r>
              <w:rPr>
                <w:rFonts w:ascii="Times New Roman" w:hAnsi="Times New Roman" w:eastAsia="Times New Roman"/>
                <w:sz w:val="24"/>
              </w:rPr>
              <w:t>□</w:t>
            </w:r>
            <w:r>
              <w:rPr>
                <w:sz w:val="24"/>
              </w:rPr>
              <w:t>否</w:t>
            </w:r>
          </w:p>
          <w:p>
            <w:pPr>
              <w:pStyle w:val="TableParagraph"/>
              <w:spacing w:before="131"/>
              <w:ind w:left="129"/>
              <w:rPr>
                <w:sz w:val="24"/>
              </w:rPr>
            </w:pPr>
            <w:r>
              <w:rPr>
                <w:sz w:val="24"/>
              </w:rPr>
              <w:t>场所是否使用燃气：</w:t>
            </w:r>
            <w:r>
              <w:rPr>
                <w:rFonts w:ascii="Times New Roman" w:hAnsi="Times New Roman" w:eastAsia="Times New Roman"/>
                <w:sz w:val="24"/>
              </w:rPr>
              <w:t>□</w:t>
            </w:r>
            <w:r>
              <w:rPr>
                <w:sz w:val="24"/>
              </w:rPr>
              <w:t>是 </w:t>
            </w:r>
            <w:r>
              <w:rPr>
                <w:rFonts w:ascii="Times New Roman" w:hAnsi="Times New Roman" w:eastAsia="Times New Roman"/>
                <w:sz w:val="24"/>
              </w:rPr>
              <w:t>□</w:t>
            </w:r>
            <w:r>
              <w:rPr>
                <w:sz w:val="24"/>
              </w:rPr>
              <w:t>否</w:t>
            </w:r>
          </w:p>
        </w:tc>
      </w:tr>
      <w:tr>
        <w:trPr>
          <w:trHeight w:val="867" w:hRule="atLeast"/>
        </w:trPr>
        <w:tc>
          <w:tcPr>
            <w:tcW w:w="1387" w:type="dxa"/>
            <w:tcBorders>
              <w:top w:val="nil"/>
              <w:left w:val="single" w:sz="8" w:space="0" w:color="000000"/>
              <w:bottom w:val="nil"/>
            </w:tcBorders>
          </w:tcPr>
          <w:p>
            <w:pPr>
              <w:pStyle w:val="TableParagraph"/>
              <w:rPr>
                <w:rFonts w:ascii="Times New Roman"/>
                <w:sz w:val="24"/>
              </w:rPr>
            </w:pPr>
          </w:p>
        </w:tc>
        <w:tc>
          <w:tcPr>
            <w:tcW w:w="876" w:type="dxa"/>
            <w:tcBorders>
              <w:top w:val="nil"/>
              <w:bottom w:val="nil"/>
            </w:tcBorders>
          </w:tcPr>
          <w:p>
            <w:pPr>
              <w:pStyle w:val="TableParagraph"/>
              <w:spacing w:before="73"/>
              <w:ind w:left="201"/>
              <w:rPr>
                <w:sz w:val="24"/>
              </w:rPr>
            </w:pPr>
            <w:r>
              <w:rPr>
                <w:sz w:val="24"/>
              </w:rPr>
              <w:t>用火</w:t>
            </w:r>
          </w:p>
          <w:p>
            <w:pPr>
              <w:pStyle w:val="TableParagraph"/>
              <w:spacing w:before="94"/>
              <w:ind w:left="201"/>
              <w:rPr>
                <w:sz w:val="24"/>
              </w:rPr>
            </w:pPr>
            <w:r>
              <w:rPr>
                <w:sz w:val="24"/>
              </w:rPr>
              <w:t>用电</w:t>
            </w:r>
          </w:p>
        </w:tc>
        <w:tc>
          <w:tcPr>
            <w:tcW w:w="7641" w:type="dxa"/>
            <w:gridSpan w:val="8"/>
            <w:tcBorders>
              <w:top w:val="nil"/>
              <w:bottom w:val="nil"/>
              <w:right w:val="single" w:sz="8" w:space="0" w:color="000000"/>
            </w:tcBorders>
          </w:tcPr>
          <w:p>
            <w:pPr>
              <w:pStyle w:val="TableParagraph"/>
              <w:spacing w:before="56"/>
              <w:ind w:left="129"/>
              <w:rPr>
                <w:sz w:val="24"/>
              </w:rPr>
            </w:pPr>
            <w:r>
              <w:rPr>
                <w:sz w:val="24"/>
              </w:rPr>
              <w:t>燃气类型：</w:t>
            </w:r>
          </w:p>
          <w:p>
            <w:pPr>
              <w:pStyle w:val="TableParagraph"/>
              <w:spacing w:before="135"/>
              <w:ind w:left="129"/>
              <w:rPr>
                <w:sz w:val="24"/>
              </w:rPr>
            </w:pPr>
            <w:r>
              <w:rPr>
                <w:sz w:val="24"/>
              </w:rPr>
              <w:t>燃气施工（安装）单位：</w:t>
            </w:r>
          </w:p>
        </w:tc>
      </w:tr>
      <w:tr>
        <w:trPr>
          <w:trHeight w:val="892" w:hRule="atLeast"/>
        </w:trPr>
        <w:tc>
          <w:tcPr>
            <w:tcW w:w="1387" w:type="dxa"/>
            <w:tcBorders>
              <w:top w:val="nil"/>
              <w:left w:val="single" w:sz="8" w:space="0" w:color="000000"/>
              <w:bottom w:val="nil"/>
            </w:tcBorders>
          </w:tcPr>
          <w:p>
            <w:pPr>
              <w:pStyle w:val="TableParagraph"/>
              <w:rPr>
                <w:rFonts w:ascii="Times New Roman"/>
                <w:sz w:val="24"/>
              </w:rPr>
            </w:pPr>
          </w:p>
        </w:tc>
        <w:tc>
          <w:tcPr>
            <w:tcW w:w="876" w:type="dxa"/>
            <w:tcBorders>
              <w:top w:val="nil"/>
              <w:bottom w:val="nil"/>
            </w:tcBorders>
          </w:tcPr>
          <w:p>
            <w:pPr>
              <w:pStyle w:val="TableParagraph"/>
              <w:rPr>
                <w:rFonts w:ascii="Times New Roman"/>
                <w:sz w:val="24"/>
              </w:rPr>
            </w:pPr>
          </w:p>
        </w:tc>
        <w:tc>
          <w:tcPr>
            <w:tcW w:w="7641" w:type="dxa"/>
            <w:gridSpan w:val="8"/>
            <w:tcBorders>
              <w:top w:val="nil"/>
              <w:bottom w:val="nil"/>
              <w:right w:val="single" w:sz="8" w:space="0" w:color="000000"/>
            </w:tcBorders>
          </w:tcPr>
          <w:p>
            <w:pPr>
              <w:pStyle w:val="TableParagraph"/>
              <w:spacing w:before="69"/>
              <w:ind w:left="129"/>
              <w:rPr>
                <w:sz w:val="24"/>
              </w:rPr>
            </w:pPr>
            <w:r>
              <w:rPr>
                <w:sz w:val="24"/>
              </w:rPr>
              <w:t>燃气用具是否符合消防安全要求：</w:t>
            </w:r>
            <w:r>
              <w:rPr>
                <w:rFonts w:ascii="Times New Roman" w:hAnsi="Times New Roman" w:eastAsia="Times New Roman"/>
                <w:sz w:val="24"/>
              </w:rPr>
              <w:t>□</w:t>
            </w:r>
            <w:r>
              <w:rPr>
                <w:sz w:val="24"/>
              </w:rPr>
              <w:t>是 </w:t>
            </w:r>
            <w:r>
              <w:rPr>
                <w:rFonts w:ascii="Times New Roman" w:hAnsi="Times New Roman" w:eastAsia="Times New Roman"/>
                <w:sz w:val="24"/>
              </w:rPr>
              <w:t>□</w:t>
            </w:r>
            <w:r>
              <w:rPr>
                <w:sz w:val="24"/>
              </w:rPr>
              <w:t>否</w:t>
            </w:r>
          </w:p>
          <w:p>
            <w:pPr>
              <w:pStyle w:val="TableParagraph"/>
              <w:spacing w:before="132"/>
              <w:ind w:left="129"/>
              <w:rPr>
                <w:sz w:val="24"/>
              </w:rPr>
            </w:pPr>
            <w:r>
              <w:rPr>
                <w:sz w:val="24"/>
              </w:rPr>
              <w:t>场所是否使用燃油：</w:t>
            </w:r>
            <w:r>
              <w:rPr>
                <w:rFonts w:ascii="Times New Roman" w:hAnsi="Times New Roman" w:eastAsia="Times New Roman"/>
                <w:sz w:val="24"/>
              </w:rPr>
              <w:t>□</w:t>
            </w:r>
            <w:r>
              <w:rPr>
                <w:sz w:val="24"/>
              </w:rPr>
              <w:t>是 </w:t>
            </w:r>
            <w:r>
              <w:rPr>
                <w:rFonts w:ascii="Times New Roman" w:hAnsi="Times New Roman" w:eastAsia="Times New Roman"/>
                <w:sz w:val="24"/>
              </w:rPr>
              <w:t>□</w:t>
            </w:r>
            <w:r>
              <w:rPr>
                <w:sz w:val="24"/>
              </w:rPr>
              <w:t>否</w:t>
            </w:r>
          </w:p>
        </w:tc>
      </w:tr>
      <w:tr>
        <w:trPr>
          <w:trHeight w:val="431" w:hRule="atLeast"/>
        </w:trPr>
        <w:tc>
          <w:tcPr>
            <w:tcW w:w="1387" w:type="dxa"/>
            <w:tcBorders>
              <w:top w:val="nil"/>
              <w:left w:val="single" w:sz="8" w:space="0" w:color="000000"/>
              <w:bottom w:val="nil"/>
            </w:tcBorders>
          </w:tcPr>
          <w:p>
            <w:pPr>
              <w:pStyle w:val="TableParagraph"/>
              <w:rPr>
                <w:rFonts w:ascii="Times New Roman"/>
                <w:sz w:val="24"/>
              </w:rPr>
            </w:pPr>
          </w:p>
        </w:tc>
        <w:tc>
          <w:tcPr>
            <w:tcW w:w="876" w:type="dxa"/>
            <w:tcBorders>
              <w:top w:val="nil"/>
              <w:bottom w:val="nil"/>
            </w:tcBorders>
          </w:tcPr>
          <w:p>
            <w:pPr>
              <w:pStyle w:val="TableParagraph"/>
              <w:rPr>
                <w:rFonts w:ascii="Times New Roman"/>
                <w:sz w:val="24"/>
              </w:rPr>
            </w:pPr>
          </w:p>
        </w:tc>
        <w:tc>
          <w:tcPr>
            <w:tcW w:w="7641" w:type="dxa"/>
            <w:gridSpan w:val="8"/>
            <w:tcBorders>
              <w:top w:val="nil"/>
              <w:bottom w:val="nil"/>
              <w:right w:val="single" w:sz="8" w:space="0" w:color="000000"/>
            </w:tcBorders>
          </w:tcPr>
          <w:p>
            <w:pPr>
              <w:pStyle w:val="TableParagraph"/>
              <w:spacing w:before="58"/>
              <w:ind w:left="129"/>
              <w:rPr>
                <w:sz w:val="24"/>
              </w:rPr>
            </w:pPr>
            <w:r>
              <w:rPr>
                <w:sz w:val="24"/>
              </w:rPr>
              <w:t>燃油储存位置及储量：</w:t>
            </w:r>
          </w:p>
        </w:tc>
      </w:tr>
      <w:tr>
        <w:trPr>
          <w:trHeight w:val="392" w:hRule="atLeast"/>
        </w:trPr>
        <w:tc>
          <w:tcPr>
            <w:tcW w:w="1387" w:type="dxa"/>
            <w:tcBorders>
              <w:top w:val="nil"/>
              <w:left w:val="single" w:sz="8" w:space="0" w:color="000000"/>
              <w:bottom w:val="nil"/>
            </w:tcBorders>
          </w:tcPr>
          <w:p>
            <w:pPr>
              <w:pStyle w:val="TableParagraph"/>
              <w:rPr>
                <w:rFonts w:ascii="Times New Roman"/>
                <w:sz w:val="24"/>
              </w:rPr>
            </w:pPr>
          </w:p>
        </w:tc>
        <w:tc>
          <w:tcPr>
            <w:tcW w:w="876" w:type="dxa"/>
            <w:tcBorders>
              <w:top w:val="nil"/>
            </w:tcBorders>
          </w:tcPr>
          <w:p>
            <w:pPr>
              <w:pStyle w:val="TableParagraph"/>
              <w:rPr>
                <w:rFonts w:ascii="Times New Roman"/>
                <w:sz w:val="24"/>
              </w:rPr>
            </w:pPr>
          </w:p>
        </w:tc>
        <w:tc>
          <w:tcPr>
            <w:tcW w:w="7641" w:type="dxa"/>
            <w:gridSpan w:val="8"/>
            <w:tcBorders>
              <w:top w:val="nil"/>
              <w:right w:val="single" w:sz="8" w:space="0" w:color="000000"/>
            </w:tcBorders>
          </w:tcPr>
          <w:p>
            <w:pPr>
              <w:pStyle w:val="TableParagraph"/>
              <w:spacing w:line="306" w:lineRule="exact" w:before="66"/>
              <w:ind w:left="129"/>
              <w:rPr>
                <w:sz w:val="24"/>
              </w:rPr>
            </w:pPr>
            <w:r>
              <w:rPr>
                <w:sz w:val="24"/>
              </w:rPr>
              <w:t>其他用火用电情况：</w:t>
            </w:r>
          </w:p>
        </w:tc>
      </w:tr>
      <w:tr>
        <w:trPr>
          <w:trHeight w:val="496" w:hRule="atLeast"/>
        </w:trPr>
        <w:tc>
          <w:tcPr>
            <w:tcW w:w="1387" w:type="dxa"/>
            <w:tcBorders>
              <w:top w:val="nil"/>
              <w:left w:val="single" w:sz="8" w:space="0" w:color="000000"/>
              <w:bottom w:val="nil"/>
            </w:tcBorders>
          </w:tcPr>
          <w:p>
            <w:pPr>
              <w:pStyle w:val="TableParagraph"/>
              <w:rPr>
                <w:rFonts w:ascii="Times New Roman"/>
                <w:sz w:val="24"/>
              </w:rPr>
            </w:pPr>
          </w:p>
        </w:tc>
        <w:tc>
          <w:tcPr>
            <w:tcW w:w="876" w:type="dxa"/>
            <w:tcBorders>
              <w:bottom w:val="nil"/>
            </w:tcBorders>
          </w:tcPr>
          <w:p>
            <w:pPr>
              <w:pStyle w:val="TableParagraph"/>
              <w:rPr>
                <w:rFonts w:ascii="Times New Roman"/>
                <w:sz w:val="24"/>
              </w:rPr>
            </w:pPr>
          </w:p>
        </w:tc>
        <w:tc>
          <w:tcPr>
            <w:tcW w:w="3504" w:type="dxa"/>
            <w:gridSpan w:val="4"/>
            <w:tcBorders>
              <w:bottom w:val="nil"/>
              <w:right w:val="nil"/>
            </w:tcBorders>
          </w:tcPr>
          <w:p>
            <w:pPr>
              <w:pStyle w:val="TableParagraph"/>
              <w:spacing w:before="112"/>
              <w:ind w:left="129"/>
              <w:rPr>
                <w:sz w:val="24"/>
              </w:rPr>
            </w:pPr>
            <w:r>
              <w:rPr>
                <w:sz w:val="24"/>
              </w:rPr>
              <w:t>安全出口数量：</w:t>
            </w:r>
          </w:p>
        </w:tc>
        <w:tc>
          <w:tcPr>
            <w:tcW w:w="4137" w:type="dxa"/>
            <w:gridSpan w:val="4"/>
            <w:tcBorders>
              <w:left w:val="nil"/>
              <w:bottom w:val="nil"/>
              <w:right w:val="single" w:sz="8" w:space="0" w:color="000000"/>
            </w:tcBorders>
          </w:tcPr>
          <w:p>
            <w:pPr>
              <w:pStyle w:val="TableParagraph"/>
              <w:spacing w:before="112"/>
              <w:ind w:left="470"/>
              <w:rPr>
                <w:sz w:val="24"/>
              </w:rPr>
            </w:pPr>
            <w:r>
              <w:rPr>
                <w:sz w:val="24"/>
              </w:rPr>
              <w:t>是否畅通：</w:t>
            </w:r>
            <w:r>
              <w:rPr>
                <w:rFonts w:ascii="Times New Roman" w:hAnsi="Times New Roman" w:eastAsia="Times New Roman"/>
                <w:sz w:val="24"/>
              </w:rPr>
              <w:t>□</w:t>
            </w:r>
            <w:r>
              <w:rPr>
                <w:sz w:val="24"/>
              </w:rPr>
              <w:t>是 </w:t>
            </w:r>
            <w:r>
              <w:rPr>
                <w:rFonts w:ascii="Times New Roman" w:hAnsi="Times New Roman" w:eastAsia="Times New Roman"/>
                <w:sz w:val="24"/>
              </w:rPr>
              <w:t>□</w:t>
            </w:r>
            <w:r>
              <w:rPr>
                <w:sz w:val="24"/>
              </w:rPr>
              <w:t>否</w:t>
            </w:r>
          </w:p>
        </w:tc>
      </w:tr>
      <w:tr>
        <w:trPr>
          <w:trHeight w:val="427" w:hRule="atLeast"/>
        </w:trPr>
        <w:tc>
          <w:tcPr>
            <w:tcW w:w="1387" w:type="dxa"/>
            <w:tcBorders>
              <w:top w:val="nil"/>
              <w:left w:val="single" w:sz="8" w:space="0" w:color="000000"/>
              <w:bottom w:val="nil"/>
            </w:tcBorders>
          </w:tcPr>
          <w:p>
            <w:pPr>
              <w:pStyle w:val="TableParagraph"/>
              <w:rPr>
                <w:rFonts w:ascii="Times New Roman"/>
                <w:sz w:val="24"/>
              </w:rPr>
            </w:pPr>
          </w:p>
        </w:tc>
        <w:tc>
          <w:tcPr>
            <w:tcW w:w="876" w:type="dxa"/>
            <w:tcBorders>
              <w:top w:val="nil"/>
              <w:bottom w:val="nil"/>
            </w:tcBorders>
          </w:tcPr>
          <w:p>
            <w:pPr>
              <w:pStyle w:val="TableParagraph"/>
              <w:rPr>
                <w:rFonts w:ascii="Times New Roman"/>
                <w:sz w:val="24"/>
              </w:rPr>
            </w:pPr>
          </w:p>
        </w:tc>
        <w:tc>
          <w:tcPr>
            <w:tcW w:w="7641" w:type="dxa"/>
            <w:gridSpan w:val="8"/>
            <w:tcBorders>
              <w:top w:val="nil"/>
              <w:bottom w:val="nil"/>
              <w:right w:val="single" w:sz="8" w:space="0" w:color="000000"/>
            </w:tcBorders>
          </w:tcPr>
          <w:p>
            <w:pPr>
              <w:pStyle w:val="TableParagraph"/>
              <w:spacing w:before="58"/>
              <w:ind w:left="129"/>
              <w:rPr>
                <w:sz w:val="24"/>
              </w:rPr>
            </w:pPr>
            <w:r>
              <w:rPr>
                <w:sz w:val="24"/>
              </w:rPr>
              <w:t>疏散楼梯设置形式：</w:t>
            </w:r>
          </w:p>
        </w:tc>
      </w:tr>
      <w:tr>
        <w:trPr>
          <w:trHeight w:val="449" w:hRule="atLeast"/>
        </w:trPr>
        <w:tc>
          <w:tcPr>
            <w:tcW w:w="1387" w:type="dxa"/>
            <w:tcBorders>
              <w:top w:val="nil"/>
              <w:left w:val="single" w:sz="8" w:space="0" w:color="000000"/>
              <w:bottom w:val="nil"/>
            </w:tcBorders>
          </w:tcPr>
          <w:p>
            <w:pPr>
              <w:pStyle w:val="TableParagraph"/>
              <w:rPr>
                <w:rFonts w:ascii="Times New Roman"/>
                <w:sz w:val="24"/>
              </w:rPr>
            </w:pPr>
          </w:p>
        </w:tc>
        <w:tc>
          <w:tcPr>
            <w:tcW w:w="876" w:type="dxa"/>
            <w:tcBorders>
              <w:top w:val="nil"/>
              <w:bottom w:val="nil"/>
            </w:tcBorders>
          </w:tcPr>
          <w:p>
            <w:pPr>
              <w:pStyle w:val="TableParagraph"/>
              <w:rPr>
                <w:rFonts w:ascii="Times New Roman"/>
                <w:sz w:val="24"/>
              </w:rPr>
            </w:pPr>
          </w:p>
        </w:tc>
        <w:tc>
          <w:tcPr>
            <w:tcW w:w="3504" w:type="dxa"/>
            <w:gridSpan w:val="4"/>
            <w:tcBorders>
              <w:top w:val="nil"/>
              <w:bottom w:val="nil"/>
              <w:right w:val="nil"/>
            </w:tcBorders>
          </w:tcPr>
          <w:p>
            <w:pPr>
              <w:pStyle w:val="TableParagraph"/>
              <w:spacing w:before="69"/>
              <w:ind w:left="129"/>
              <w:rPr>
                <w:sz w:val="24"/>
              </w:rPr>
            </w:pPr>
            <w:r>
              <w:rPr>
                <w:sz w:val="24"/>
              </w:rPr>
              <w:t>疏散楼梯数量：</w:t>
            </w:r>
          </w:p>
        </w:tc>
        <w:tc>
          <w:tcPr>
            <w:tcW w:w="4137" w:type="dxa"/>
            <w:gridSpan w:val="4"/>
            <w:tcBorders>
              <w:top w:val="nil"/>
              <w:left w:val="nil"/>
              <w:bottom w:val="nil"/>
              <w:right w:val="single" w:sz="8" w:space="0" w:color="000000"/>
            </w:tcBorders>
          </w:tcPr>
          <w:p>
            <w:pPr>
              <w:pStyle w:val="TableParagraph"/>
              <w:spacing w:before="69"/>
              <w:ind w:left="470"/>
              <w:rPr>
                <w:sz w:val="24"/>
              </w:rPr>
            </w:pPr>
            <w:r>
              <w:rPr>
                <w:sz w:val="24"/>
              </w:rPr>
              <w:t>是否畅通：</w:t>
            </w:r>
            <w:r>
              <w:rPr>
                <w:rFonts w:ascii="Times New Roman" w:hAnsi="Times New Roman" w:eastAsia="Times New Roman"/>
                <w:sz w:val="24"/>
              </w:rPr>
              <w:t>□</w:t>
            </w:r>
            <w:r>
              <w:rPr>
                <w:sz w:val="24"/>
              </w:rPr>
              <w:t>是 </w:t>
            </w:r>
            <w:r>
              <w:rPr>
                <w:rFonts w:ascii="Times New Roman" w:hAnsi="Times New Roman" w:eastAsia="Times New Roman"/>
                <w:sz w:val="24"/>
              </w:rPr>
              <w:t>□</w:t>
            </w:r>
            <w:r>
              <w:rPr>
                <w:sz w:val="24"/>
              </w:rPr>
              <w:t>否</w:t>
            </w:r>
          </w:p>
        </w:tc>
      </w:tr>
      <w:tr>
        <w:trPr>
          <w:trHeight w:val="2146" w:hRule="atLeast"/>
        </w:trPr>
        <w:tc>
          <w:tcPr>
            <w:tcW w:w="1387" w:type="dxa"/>
            <w:tcBorders>
              <w:top w:val="nil"/>
              <w:left w:val="single" w:sz="8" w:space="0" w:color="000000"/>
              <w:bottom w:val="nil"/>
            </w:tcBorders>
          </w:tcPr>
          <w:p>
            <w:pPr>
              <w:pStyle w:val="TableParagraph"/>
              <w:spacing w:before="54"/>
              <w:ind w:left="225"/>
              <w:rPr>
                <w:sz w:val="24"/>
              </w:rPr>
            </w:pPr>
            <w:r>
              <w:rPr>
                <w:sz w:val="24"/>
              </w:rPr>
              <w:t>场所情况</w:t>
            </w:r>
          </w:p>
        </w:tc>
        <w:tc>
          <w:tcPr>
            <w:tcW w:w="876" w:type="dxa"/>
            <w:tcBorders>
              <w:top w:val="nil"/>
            </w:tcBorders>
          </w:tcPr>
          <w:p>
            <w:pPr>
              <w:pStyle w:val="TableParagraph"/>
              <w:spacing w:line="312" w:lineRule="auto" w:before="76"/>
              <w:ind w:left="201" w:right="182"/>
              <w:rPr>
                <w:sz w:val="24"/>
              </w:rPr>
            </w:pPr>
            <w:r>
              <w:rPr>
                <w:sz w:val="24"/>
              </w:rPr>
              <w:t>安全疏散</w:t>
            </w:r>
          </w:p>
        </w:tc>
        <w:tc>
          <w:tcPr>
            <w:tcW w:w="3504" w:type="dxa"/>
            <w:gridSpan w:val="4"/>
            <w:tcBorders>
              <w:top w:val="nil"/>
              <w:right w:val="nil"/>
            </w:tcBorders>
          </w:tcPr>
          <w:p>
            <w:pPr>
              <w:pStyle w:val="TableParagraph"/>
              <w:spacing w:line="345" w:lineRule="auto" w:before="59"/>
              <w:ind w:left="129" w:right="727"/>
              <w:rPr>
                <w:sz w:val="24"/>
              </w:rPr>
            </w:pPr>
            <w:r>
              <w:rPr>
                <w:sz w:val="24"/>
              </w:rPr>
              <w:t>避难层（间）设置位置： 避难层（间）数量：</w:t>
            </w:r>
          </w:p>
          <w:p>
            <w:pPr>
              <w:pStyle w:val="TableParagraph"/>
              <w:spacing w:line="303" w:lineRule="exact"/>
              <w:ind w:left="129"/>
              <w:rPr>
                <w:sz w:val="24"/>
              </w:rPr>
            </w:pPr>
            <w:r>
              <w:rPr>
                <w:rFonts w:ascii="Times New Roman" w:hAnsi="Times New Roman" w:eastAsia="Times New Roman"/>
                <w:spacing w:val="-1"/>
                <w:sz w:val="24"/>
              </w:rPr>
              <w:t>□</w:t>
            </w:r>
            <w:r>
              <w:rPr>
                <w:sz w:val="24"/>
              </w:rPr>
              <w:t>消防应急广播</w:t>
            </w:r>
          </w:p>
          <w:p>
            <w:pPr>
              <w:pStyle w:val="TableParagraph"/>
              <w:spacing w:before="132"/>
              <w:ind w:left="129"/>
              <w:rPr>
                <w:sz w:val="24"/>
              </w:rPr>
            </w:pPr>
            <w:r>
              <w:rPr>
                <w:rFonts w:ascii="Times New Roman" w:hAnsi="Times New Roman" w:eastAsia="Times New Roman"/>
                <w:spacing w:val="-1"/>
                <w:sz w:val="24"/>
              </w:rPr>
              <w:t>□</w:t>
            </w:r>
            <w:r>
              <w:rPr>
                <w:sz w:val="24"/>
              </w:rPr>
              <w:t>消防应急照明</w:t>
            </w:r>
          </w:p>
          <w:p>
            <w:pPr>
              <w:pStyle w:val="TableParagraph"/>
              <w:spacing w:line="306" w:lineRule="exact" w:before="134"/>
              <w:ind w:left="129"/>
              <w:rPr>
                <w:sz w:val="24"/>
              </w:rPr>
            </w:pPr>
            <w:r>
              <w:rPr>
                <w:rFonts w:ascii="Times New Roman" w:hAnsi="Times New Roman" w:eastAsia="Times New Roman"/>
                <w:spacing w:val="-1"/>
                <w:sz w:val="24"/>
              </w:rPr>
              <w:t>□</w:t>
            </w:r>
            <w:r>
              <w:rPr>
                <w:sz w:val="24"/>
              </w:rPr>
              <w:t>疏散指示标志</w:t>
            </w:r>
          </w:p>
        </w:tc>
        <w:tc>
          <w:tcPr>
            <w:tcW w:w="4137" w:type="dxa"/>
            <w:gridSpan w:val="4"/>
            <w:tcBorders>
              <w:top w:val="nil"/>
              <w:left w:val="nil"/>
              <w:right w:val="single" w:sz="8" w:space="0" w:color="000000"/>
            </w:tcBorders>
          </w:tcPr>
          <w:p>
            <w:pPr>
              <w:pStyle w:val="TableParagraph"/>
              <w:rPr>
                <w:sz w:val="26"/>
              </w:rPr>
            </w:pPr>
          </w:p>
          <w:p>
            <w:pPr>
              <w:pStyle w:val="TableParagraph"/>
              <w:spacing w:line="343" w:lineRule="auto" w:before="167"/>
              <w:ind w:left="494" w:right="125" w:hanging="24"/>
              <w:rPr>
                <w:sz w:val="24"/>
              </w:rPr>
            </w:pPr>
            <w:r>
              <w:rPr>
                <w:sz w:val="24"/>
              </w:rPr>
              <w:t>是否符合消防安全要求：</w:t>
            </w:r>
            <w:r>
              <w:rPr>
                <w:rFonts w:ascii="Times New Roman" w:hAnsi="Times New Roman" w:eastAsia="Times New Roman"/>
                <w:sz w:val="24"/>
              </w:rPr>
              <w:t>□</w:t>
            </w:r>
            <w:r>
              <w:rPr>
                <w:sz w:val="24"/>
              </w:rPr>
              <w:t>是 </w:t>
            </w:r>
            <w:r>
              <w:rPr>
                <w:rFonts w:ascii="Times New Roman" w:hAnsi="Times New Roman" w:eastAsia="Times New Roman"/>
                <w:sz w:val="24"/>
              </w:rPr>
              <w:t>□</w:t>
            </w:r>
            <w:r>
              <w:rPr>
                <w:spacing w:val="-18"/>
                <w:sz w:val="24"/>
              </w:rPr>
              <w:t>否</w:t>
            </w:r>
            <w:r>
              <w:rPr>
                <w:sz w:val="24"/>
              </w:rPr>
              <w:t>是否完好有效：</w:t>
            </w:r>
            <w:r>
              <w:rPr>
                <w:rFonts w:ascii="Times New Roman" w:hAnsi="Times New Roman" w:eastAsia="Times New Roman"/>
                <w:sz w:val="24"/>
              </w:rPr>
              <w:t>□</w:t>
            </w:r>
            <w:r>
              <w:rPr>
                <w:spacing w:val="-1"/>
                <w:sz w:val="24"/>
              </w:rPr>
              <w:t>是 </w:t>
            </w:r>
            <w:r>
              <w:rPr>
                <w:rFonts w:ascii="Times New Roman" w:hAnsi="Times New Roman" w:eastAsia="Times New Roman"/>
                <w:sz w:val="24"/>
              </w:rPr>
              <w:t>□</w:t>
            </w:r>
            <w:r>
              <w:rPr>
                <w:sz w:val="24"/>
              </w:rPr>
              <w:t>否</w:t>
            </w:r>
          </w:p>
          <w:p>
            <w:pPr>
              <w:pStyle w:val="TableParagraph"/>
              <w:spacing w:line="306" w:lineRule="exact"/>
              <w:ind w:left="494"/>
              <w:rPr>
                <w:sz w:val="24"/>
              </w:rPr>
            </w:pPr>
            <w:r>
              <w:rPr>
                <w:sz w:val="24"/>
              </w:rPr>
              <w:t>是否完好有效：</w:t>
            </w:r>
            <w:r>
              <w:rPr>
                <w:rFonts w:ascii="Times New Roman" w:hAnsi="Times New Roman" w:eastAsia="Times New Roman"/>
                <w:sz w:val="24"/>
              </w:rPr>
              <w:t>□</w:t>
            </w:r>
            <w:r>
              <w:rPr>
                <w:spacing w:val="-1"/>
                <w:sz w:val="24"/>
              </w:rPr>
              <w:t>是 </w:t>
            </w:r>
            <w:r>
              <w:rPr>
                <w:rFonts w:ascii="Times New Roman" w:hAnsi="Times New Roman" w:eastAsia="Times New Roman"/>
                <w:sz w:val="24"/>
              </w:rPr>
              <w:t>□</w:t>
            </w:r>
            <w:r>
              <w:rPr>
                <w:sz w:val="24"/>
              </w:rPr>
              <w:t>否</w:t>
            </w:r>
          </w:p>
          <w:p>
            <w:pPr>
              <w:pStyle w:val="TableParagraph"/>
              <w:spacing w:line="306" w:lineRule="exact" w:before="134"/>
              <w:ind w:left="494"/>
              <w:rPr>
                <w:sz w:val="24"/>
              </w:rPr>
            </w:pPr>
            <w:r>
              <w:rPr>
                <w:sz w:val="24"/>
              </w:rPr>
              <w:t>是否完好有效：</w:t>
            </w:r>
            <w:r>
              <w:rPr>
                <w:rFonts w:ascii="Times New Roman" w:hAnsi="Times New Roman" w:eastAsia="Times New Roman"/>
                <w:sz w:val="24"/>
              </w:rPr>
              <w:t>□</w:t>
            </w:r>
            <w:r>
              <w:rPr>
                <w:spacing w:val="-1"/>
                <w:sz w:val="24"/>
              </w:rPr>
              <w:t>是 </w:t>
            </w:r>
            <w:r>
              <w:rPr>
                <w:rFonts w:ascii="Times New Roman" w:hAnsi="Times New Roman" w:eastAsia="Times New Roman"/>
                <w:sz w:val="24"/>
              </w:rPr>
              <w:t>□</w:t>
            </w:r>
            <w:r>
              <w:rPr>
                <w:sz w:val="24"/>
              </w:rPr>
              <w:t>否</w:t>
            </w:r>
          </w:p>
        </w:tc>
      </w:tr>
      <w:tr>
        <w:trPr>
          <w:trHeight w:val="3959" w:hRule="atLeast"/>
        </w:trPr>
        <w:tc>
          <w:tcPr>
            <w:tcW w:w="1387" w:type="dxa"/>
            <w:tcBorders>
              <w:top w:val="nil"/>
              <w:left w:val="single" w:sz="8" w:space="0" w:color="000000"/>
            </w:tcBorders>
          </w:tcPr>
          <w:p>
            <w:pPr>
              <w:pStyle w:val="TableParagraph"/>
              <w:rPr>
                <w:rFonts w:ascii="Times New Roman"/>
                <w:sz w:val="24"/>
              </w:rPr>
            </w:pPr>
          </w:p>
        </w:tc>
        <w:tc>
          <w:tcPr>
            <w:tcW w:w="876"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4"/>
              <w:rPr>
                <w:sz w:val="34"/>
              </w:rPr>
            </w:pPr>
          </w:p>
          <w:p>
            <w:pPr>
              <w:pStyle w:val="TableParagraph"/>
              <w:spacing w:line="312" w:lineRule="auto"/>
              <w:ind w:left="201" w:right="182"/>
              <w:rPr>
                <w:sz w:val="24"/>
              </w:rPr>
            </w:pPr>
            <w:r>
              <w:rPr>
                <w:sz w:val="24"/>
              </w:rPr>
              <w:t>消防设施</w:t>
            </w:r>
          </w:p>
        </w:tc>
        <w:tc>
          <w:tcPr>
            <w:tcW w:w="3504" w:type="dxa"/>
            <w:gridSpan w:val="4"/>
            <w:tcBorders>
              <w:right w:val="nil"/>
            </w:tcBorders>
          </w:tcPr>
          <w:p>
            <w:pPr>
              <w:pStyle w:val="TableParagraph"/>
              <w:spacing w:before="112"/>
              <w:ind w:left="129"/>
              <w:rPr>
                <w:sz w:val="24"/>
              </w:rPr>
            </w:pPr>
            <w:r>
              <w:rPr>
                <w:rFonts w:ascii="Times New Roman" w:hAnsi="Times New Roman" w:eastAsia="Times New Roman"/>
                <w:sz w:val="24"/>
              </w:rPr>
              <w:t>□</w:t>
            </w:r>
            <w:r>
              <w:rPr>
                <w:sz w:val="24"/>
              </w:rPr>
              <w:t>室内消火栓</w:t>
            </w:r>
          </w:p>
          <w:p>
            <w:pPr>
              <w:pStyle w:val="TableParagraph"/>
              <w:spacing w:before="134"/>
              <w:ind w:left="129"/>
              <w:rPr>
                <w:sz w:val="24"/>
              </w:rPr>
            </w:pPr>
            <w:r>
              <w:rPr>
                <w:rFonts w:ascii="Times New Roman" w:hAnsi="Times New Roman" w:eastAsia="Times New Roman"/>
                <w:spacing w:val="-1"/>
                <w:sz w:val="24"/>
              </w:rPr>
              <w:t>□</w:t>
            </w:r>
            <w:r>
              <w:rPr>
                <w:sz w:val="24"/>
              </w:rPr>
              <w:t>自动喷水灭火系统</w:t>
            </w:r>
          </w:p>
          <w:p>
            <w:pPr>
              <w:pStyle w:val="TableParagraph"/>
              <w:spacing w:before="132"/>
              <w:ind w:left="129"/>
              <w:rPr>
                <w:sz w:val="24"/>
              </w:rPr>
            </w:pPr>
            <w:r>
              <w:rPr>
                <w:rFonts w:ascii="Times New Roman" w:hAnsi="Times New Roman" w:eastAsia="Times New Roman"/>
                <w:spacing w:val="-1"/>
                <w:sz w:val="24"/>
              </w:rPr>
              <w:t>□</w:t>
            </w:r>
            <w:r>
              <w:rPr>
                <w:sz w:val="24"/>
              </w:rPr>
              <w:t>火灾自动报警系统</w:t>
            </w:r>
          </w:p>
          <w:p>
            <w:pPr>
              <w:pStyle w:val="TableParagraph"/>
              <w:spacing w:before="132"/>
              <w:ind w:left="129"/>
              <w:rPr>
                <w:sz w:val="24"/>
              </w:rPr>
            </w:pPr>
            <w:r>
              <w:rPr>
                <w:rFonts w:ascii="Times New Roman" w:hAnsi="Times New Roman" w:eastAsia="Times New Roman"/>
                <w:spacing w:val="-1"/>
                <w:sz w:val="24"/>
              </w:rPr>
              <w:t>□</w:t>
            </w:r>
            <w:r>
              <w:rPr>
                <w:sz w:val="24"/>
              </w:rPr>
              <w:t>气体灭火系统</w:t>
            </w:r>
          </w:p>
          <w:p>
            <w:pPr>
              <w:pStyle w:val="TableParagraph"/>
              <w:spacing w:before="134"/>
              <w:ind w:left="129"/>
              <w:rPr>
                <w:sz w:val="24"/>
              </w:rPr>
            </w:pPr>
            <w:r>
              <w:rPr>
                <w:rFonts w:ascii="Times New Roman" w:hAnsi="Times New Roman" w:eastAsia="Times New Roman"/>
                <w:spacing w:val="-1"/>
                <w:sz w:val="24"/>
              </w:rPr>
              <w:t>□</w:t>
            </w:r>
            <w:r>
              <w:rPr>
                <w:sz w:val="24"/>
              </w:rPr>
              <w:t>泡沫灭火系统</w:t>
            </w:r>
          </w:p>
          <w:p>
            <w:pPr>
              <w:pStyle w:val="TableParagraph"/>
              <w:spacing w:before="132"/>
              <w:ind w:left="129"/>
              <w:rPr>
                <w:sz w:val="24"/>
              </w:rPr>
            </w:pPr>
            <w:r>
              <w:rPr>
                <w:rFonts w:ascii="Times New Roman" w:hAnsi="Times New Roman" w:eastAsia="Times New Roman"/>
                <w:spacing w:val="-1"/>
                <w:sz w:val="24"/>
              </w:rPr>
              <w:t>□</w:t>
            </w:r>
            <w:r>
              <w:rPr>
                <w:sz w:val="24"/>
              </w:rPr>
              <w:t>机械防烟系统</w:t>
            </w:r>
          </w:p>
          <w:p>
            <w:pPr>
              <w:pStyle w:val="TableParagraph"/>
              <w:spacing w:before="131"/>
              <w:ind w:left="129"/>
              <w:rPr>
                <w:sz w:val="24"/>
              </w:rPr>
            </w:pPr>
            <w:r>
              <w:rPr>
                <w:rFonts w:ascii="Times New Roman" w:hAnsi="Times New Roman" w:eastAsia="Times New Roman"/>
                <w:spacing w:val="-1"/>
                <w:sz w:val="24"/>
              </w:rPr>
              <w:t>□</w:t>
            </w:r>
            <w:r>
              <w:rPr>
                <w:sz w:val="24"/>
              </w:rPr>
              <w:t>机械排烟系统</w:t>
            </w:r>
          </w:p>
          <w:p>
            <w:pPr>
              <w:pStyle w:val="TableParagraph"/>
              <w:spacing w:before="134"/>
              <w:ind w:left="129"/>
              <w:rPr>
                <w:sz w:val="24"/>
              </w:rPr>
            </w:pPr>
            <w:r>
              <w:rPr>
                <w:rFonts w:ascii="Times New Roman" w:hAnsi="Times New Roman" w:eastAsia="Times New Roman"/>
                <w:sz w:val="24"/>
              </w:rPr>
              <w:t>□</w:t>
            </w:r>
            <w:r>
              <w:rPr>
                <w:sz w:val="24"/>
              </w:rPr>
              <w:t>其他消防设施：</w:t>
            </w:r>
          </w:p>
          <w:p>
            <w:pPr>
              <w:pStyle w:val="TableParagraph"/>
              <w:spacing w:line="306" w:lineRule="exact" w:before="132"/>
              <w:ind w:left="129"/>
              <w:rPr>
                <w:sz w:val="24"/>
              </w:rPr>
            </w:pPr>
            <w:r>
              <w:rPr>
                <w:rFonts w:ascii="Times New Roman" w:hAnsi="Times New Roman" w:eastAsia="Times New Roman"/>
                <w:sz w:val="24"/>
              </w:rPr>
              <w:t>□</w:t>
            </w:r>
            <w:r>
              <w:rPr>
                <w:sz w:val="24"/>
              </w:rPr>
              <w:t>灭火器种类、型号和数量：</w:t>
            </w:r>
          </w:p>
        </w:tc>
        <w:tc>
          <w:tcPr>
            <w:tcW w:w="4137" w:type="dxa"/>
            <w:gridSpan w:val="4"/>
            <w:tcBorders>
              <w:left w:val="nil"/>
              <w:right w:val="single" w:sz="8" w:space="0" w:color="000000"/>
            </w:tcBorders>
          </w:tcPr>
          <w:p>
            <w:pPr>
              <w:pStyle w:val="TableParagraph"/>
              <w:spacing w:line="343" w:lineRule="auto" w:before="112"/>
              <w:ind w:left="494" w:right="1062"/>
              <w:jc w:val="both"/>
              <w:rPr>
                <w:sz w:val="24"/>
              </w:rPr>
            </w:pPr>
            <w:r>
              <w:rPr>
                <w:sz w:val="24"/>
              </w:rPr>
              <w:t>是否完好有效：</w:t>
            </w:r>
            <w:r>
              <w:rPr>
                <w:rFonts w:ascii="Times New Roman" w:hAnsi="Times New Roman" w:eastAsia="Times New Roman"/>
                <w:sz w:val="24"/>
              </w:rPr>
              <w:t>□</w:t>
            </w:r>
            <w:r>
              <w:rPr>
                <w:sz w:val="24"/>
              </w:rPr>
              <w:t>是 </w:t>
            </w:r>
            <w:r>
              <w:rPr>
                <w:rFonts w:ascii="Times New Roman" w:hAnsi="Times New Roman" w:eastAsia="Times New Roman"/>
                <w:sz w:val="24"/>
              </w:rPr>
              <w:t>□</w:t>
            </w:r>
            <w:r>
              <w:rPr>
                <w:sz w:val="24"/>
              </w:rPr>
              <w:t>否是否完好有效：</w:t>
            </w:r>
            <w:r>
              <w:rPr>
                <w:rFonts w:ascii="Times New Roman" w:hAnsi="Times New Roman" w:eastAsia="Times New Roman"/>
                <w:sz w:val="24"/>
              </w:rPr>
              <w:t>□</w:t>
            </w:r>
            <w:r>
              <w:rPr>
                <w:sz w:val="24"/>
              </w:rPr>
              <w:t>是 </w:t>
            </w:r>
            <w:r>
              <w:rPr>
                <w:rFonts w:ascii="Times New Roman" w:hAnsi="Times New Roman" w:eastAsia="Times New Roman"/>
                <w:sz w:val="24"/>
              </w:rPr>
              <w:t>□</w:t>
            </w:r>
            <w:r>
              <w:rPr>
                <w:sz w:val="24"/>
              </w:rPr>
              <w:t>否是否完好有效：</w:t>
            </w:r>
            <w:r>
              <w:rPr>
                <w:rFonts w:ascii="Times New Roman" w:hAnsi="Times New Roman" w:eastAsia="Times New Roman"/>
                <w:sz w:val="24"/>
              </w:rPr>
              <w:t>□</w:t>
            </w:r>
            <w:r>
              <w:rPr>
                <w:sz w:val="24"/>
              </w:rPr>
              <w:t>是 </w:t>
            </w:r>
            <w:r>
              <w:rPr>
                <w:rFonts w:ascii="Times New Roman" w:hAnsi="Times New Roman" w:eastAsia="Times New Roman"/>
                <w:sz w:val="24"/>
              </w:rPr>
              <w:t>□</w:t>
            </w:r>
            <w:r>
              <w:rPr>
                <w:sz w:val="24"/>
              </w:rPr>
              <w:t>否是否完好有效：</w:t>
            </w:r>
            <w:r>
              <w:rPr>
                <w:rFonts w:ascii="Times New Roman" w:hAnsi="Times New Roman" w:eastAsia="Times New Roman"/>
                <w:sz w:val="24"/>
              </w:rPr>
              <w:t>□</w:t>
            </w:r>
            <w:r>
              <w:rPr>
                <w:sz w:val="24"/>
              </w:rPr>
              <w:t>是 </w:t>
            </w:r>
            <w:r>
              <w:rPr>
                <w:rFonts w:ascii="Times New Roman" w:hAnsi="Times New Roman" w:eastAsia="Times New Roman"/>
                <w:sz w:val="24"/>
              </w:rPr>
              <w:t>□</w:t>
            </w:r>
            <w:r>
              <w:rPr>
                <w:sz w:val="24"/>
              </w:rPr>
              <w:t>否是否完好有效：</w:t>
            </w:r>
            <w:r>
              <w:rPr>
                <w:rFonts w:ascii="Times New Roman" w:hAnsi="Times New Roman" w:eastAsia="Times New Roman"/>
                <w:sz w:val="24"/>
              </w:rPr>
              <w:t>□</w:t>
            </w:r>
            <w:r>
              <w:rPr>
                <w:sz w:val="24"/>
              </w:rPr>
              <w:t>是 </w:t>
            </w:r>
            <w:r>
              <w:rPr>
                <w:rFonts w:ascii="Times New Roman" w:hAnsi="Times New Roman" w:eastAsia="Times New Roman"/>
                <w:sz w:val="24"/>
              </w:rPr>
              <w:t>□</w:t>
            </w:r>
            <w:r>
              <w:rPr>
                <w:sz w:val="24"/>
              </w:rPr>
              <w:t>否是否完好有效：</w:t>
            </w:r>
            <w:r>
              <w:rPr>
                <w:rFonts w:ascii="Times New Roman" w:hAnsi="Times New Roman" w:eastAsia="Times New Roman"/>
                <w:sz w:val="24"/>
              </w:rPr>
              <w:t>□</w:t>
            </w:r>
            <w:r>
              <w:rPr>
                <w:sz w:val="24"/>
              </w:rPr>
              <w:t>是 </w:t>
            </w:r>
            <w:r>
              <w:rPr>
                <w:rFonts w:ascii="Times New Roman" w:hAnsi="Times New Roman" w:eastAsia="Times New Roman"/>
                <w:sz w:val="24"/>
              </w:rPr>
              <w:t>□</w:t>
            </w:r>
            <w:r>
              <w:rPr>
                <w:sz w:val="24"/>
              </w:rPr>
              <w:t>否是否完好有效：</w:t>
            </w:r>
            <w:r>
              <w:rPr>
                <w:rFonts w:ascii="Times New Roman" w:hAnsi="Times New Roman" w:eastAsia="Times New Roman"/>
                <w:sz w:val="24"/>
              </w:rPr>
              <w:t>□</w:t>
            </w:r>
            <w:r>
              <w:rPr>
                <w:sz w:val="24"/>
              </w:rPr>
              <w:t>是 </w:t>
            </w:r>
            <w:r>
              <w:rPr>
                <w:rFonts w:ascii="Times New Roman" w:hAnsi="Times New Roman" w:eastAsia="Times New Roman"/>
                <w:sz w:val="24"/>
              </w:rPr>
              <w:t>□</w:t>
            </w:r>
            <w:r>
              <w:rPr>
                <w:sz w:val="24"/>
              </w:rPr>
              <w:t>否是否完好有效：</w:t>
            </w:r>
            <w:r>
              <w:rPr>
                <w:rFonts w:ascii="Times New Roman" w:hAnsi="Times New Roman" w:eastAsia="Times New Roman"/>
                <w:sz w:val="24"/>
              </w:rPr>
              <w:t>□</w:t>
            </w:r>
            <w:r>
              <w:rPr>
                <w:sz w:val="24"/>
              </w:rPr>
              <w:t>是 </w:t>
            </w:r>
            <w:r>
              <w:rPr>
                <w:rFonts w:ascii="Times New Roman" w:hAnsi="Times New Roman" w:eastAsia="Times New Roman"/>
                <w:sz w:val="24"/>
              </w:rPr>
              <w:t>□</w:t>
            </w:r>
            <w:r>
              <w:rPr>
                <w:sz w:val="24"/>
              </w:rPr>
              <w:t>否</w:t>
            </w:r>
          </w:p>
        </w:tc>
      </w:tr>
      <w:tr>
        <w:trPr>
          <w:trHeight w:val="419" w:hRule="atLeast"/>
        </w:trPr>
        <w:tc>
          <w:tcPr>
            <w:tcW w:w="1387" w:type="dxa"/>
            <w:vMerge w:val="restart"/>
            <w:tcBorders>
              <w:left w:val="single" w:sz="8" w:space="0" w:color="000000"/>
            </w:tcBorders>
          </w:tcPr>
          <w:p>
            <w:pPr>
              <w:pStyle w:val="TableParagraph"/>
              <w:spacing w:before="5"/>
              <w:rPr>
                <w:sz w:val="31"/>
              </w:rPr>
            </w:pPr>
          </w:p>
          <w:p>
            <w:pPr>
              <w:pStyle w:val="TableParagraph"/>
              <w:spacing w:before="1"/>
              <w:ind w:left="213"/>
              <w:rPr>
                <w:sz w:val="24"/>
              </w:rPr>
            </w:pPr>
            <w:r>
              <w:rPr>
                <w:sz w:val="24"/>
              </w:rPr>
              <w:t>室内装修</w:t>
            </w:r>
          </w:p>
        </w:tc>
        <w:tc>
          <w:tcPr>
            <w:tcW w:w="1817" w:type="dxa"/>
            <w:gridSpan w:val="2"/>
          </w:tcPr>
          <w:p>
            <w:pPr>
              <w:pStyle w:val="TableParagraph"/>
              <w:spacing w:line="304" w:lineRule="exact" w:before="96"/>
              <w:ind w:left="431"/>
              <w:rPr>
                <w:sz w:val="24"/>
              </w:rPr>
            </w:pPr>
            <w:r>
              <w:rPr>
                <w:sz w:val="24"/>
              </w:rPr>
              <w:t>装修部位</w:t>
            </w:r>
          </w:p>
        </w:tc>
        <w:tc>
          <w:tcPr>
            <w:tcW w:w="852" w:type="dxa"/>
          </w:tcPr>
          <w:p>
            <w:pPr>
              <w:pStyle w:val="TableParagraph"/>
              <w:spacing w:line="304" w:lineRule="exact" w:before="96"/>
              <w:ind w:left="110"/>
              <w:rPr>
                <w:sz w:val="24"/>
              </w:rPr>
            </w:pPr>
            <w:r>
              <w:rPr>
                <w:sz w:val="24"/>
              </w:rPr>
              <w:t>顶棚</w:t>
            </w:r>
          </w:p>
        </w:tc>
        <w:tc>
          <w:tcPr>
            <w:tcW w:w="888" w:type="dxa"/>
          </w:tcPr>
          <w:p>
            <w:pPr>
              <w:pStyle w:val="TableParagraph"/>
              <w:spacing w:line="304" w:lineRule="exact" w:before="96"/>
              <w:ind w:left="110"/>
              <w:rPr>
                <w:sz w:val="24"/>
              </w:rPr>
            </w:pPr>
            <w:r>
              <w:rPr>
                <w:sz w:val="24"/>
              </w:rPr>
              <w:t>墙面</w:t>
            </w:r>
          </w:p>
        </w:tc>
        <w:tc>
          <w:tcPr>
            <w:tcW w:w="823" w:type="dxa"/>
          </w:tcPr>
          <w:p>
            <w:pPr>
              <w:pStyle w:val="TableParagraph"/>
              <w:spacing w:line="304" w:lineRule="exact" w:before="96"/>
              <w:ind w:left="110"/>
              <w:rPr>
                <w:sz w:val="24"/>
              </w:rPr>
            </w:pPr>
            <w:r>
              <w:rPr>
                <w:sz w:val="24"/>
              </w:rPr>
              <w:t>地面</w:t>
            </w:r>
          </w:p>
        </w:tc>
        <w:tc>
          <w:tcPr>
            <w:tcW w:w="837" w:type="dxa"/>
          </w:tcPr>
          <w:p>
            <w:pPr>
              <w:pStyle w:val="TableParagraph"/>
              <w:spacing w:line="304" w:lineRule="exact" w:before="96"/>
              <w:ind w:left="112"/>
              <w:rPr>
                <w:sz w:val="24"/>
              </w:rPr>
            </w:pPr>
            <w:r>
              <w:rPr>
                <w:sz w:val="24"/>
              </w:rPr>
              <w:t>隔断</w:t>
            </w:r>
          </w:p>
        </w:tc>
        <w:tc>
          <w:tcPr>
            <w:tcW w:w="1288" w:type="dxa"/>
          </w:tcPr>
          <w:p>
            <w:pPr>
              <w:pStyle w:val="TableParagraph"/>
              <w:spacing w:line="304" w:lineRule="exact" w:before="96"/>
              <w:ind w:left="113"/>
              <w:rPr>
                <w:sz w:val="24"/>
              </w:rPr>
            </w:pPr>
            <w:r>
              <w:rPr>
                <w:sz w:val="24"/>
              </w:rPr>
              <w:t>固定家具</w:t>
            </w:r>
          </w:p>
        </w:tc>
        <w:tc>
          <w:tcPr>
            <w:tcW w:w="1233" w:type="dxa"/>
          </w:tcPr>
          <w:p>
            <w:pPr>
              <w:pStyle w:val="TableParagraph"/>
              <w:spacing w:line="304" w:lineRule="exact" w:before="96"/>
              <w:ind w:left="114"/>
              <w:rPr>
                <w:sz w:val="24"/>
              </w:rPr>
            </w:pPr>
            <w:r>
              <w:rPr>
                <w:sz w:val="24"/>
              </w:rPr>
              <w:t>装饰织物</w:t>
            </w:r>
          </w:p>
        </w:tc>
        <w:tc>
          <w:tcPr>
            <w:tcW w:w="779" w:type="dxa"/>
            <w:tcBorders>
              <w:right w:val="single" w:sz="8" w:space="0" w:color="000000"/>
            </w:tcBorders>
          </w:tcPr>
          <w:p>
            <w:pPr>
              <w:pStyle w:val="TableParagraph"/>
              <w:spacing w:line="304" w:lineRule="exact" w:before="96"/>
              <w:ind w:left="114"/>
              <w:rPr>
                <w:sz w:val="24"/>
              </w:rPr>
            </w:pPr>
            <w:r>
              <w:rPr>
                <w:sz w:val="24"/>
              </w:rPr>
              <w:t>其他</w:t>
            </w:r>
          </w:p>
        </w:tc>
      </w:tr>
      <w:tr>
        <w:trPr>
          <w:trHeight w:val="601" w:hRule="atLeast"/>
        </w:trPr>
        <w:tc>
          <w:tcPr>
            <w:tcW w:w="1387" w:type="dxa"/>
            <w:vMerge/>
            <w:tcBorders>
              <w:top w:val="nil"/>
              <w:left w:val="single" w:sz="8" w:space="0" w:color="000000"/>
            </w:tcBorders>
          </w:tcPr>
          <w:p>
            <w:pPr>
              <w:rPr>
                <w:sz w:val="2"/>
                <w:szCs w:val="2"/>
              </w:rPr>
            </w:pPr>
          </w:p>
        </w:tc>
        <w:tc>
          <w:tcPr>
            <w:tcW w:w="1817" w:type="dxa"/>
            <w:gridSpan w:val="2"/>
          </w:tcPr>
          <w:p>
            <w:pPr>
              <w:pStyle w:val="TableParagraph"/>
              <w:spacing w:line="300" w:lineRule="atLeast" w:before="1"/>
              <w:ind w:left="290" w:right="252" w:firstLine="211"/>
              <w:rPr>
                <w:sz w:val="21"/>
              </w:rPr>
            </w:pPr>
            <w:r>
              <w:rPr>
                <w:spacing w:val="-1"/>
                <w:sz w:val="21"/>
              </w:rPr>
              <w:t>装修材料 </w:t>
            </w:r>
            <w:r>
              <w:rPr>
                <w:spacing w:val="-6"/>
                <w:sz w:val="21"/>
              </w:rPr>
              <w:t>燃烧性能等级</w:t>
            </w:r>
          </w:p>
        </w:tc>
        <w:tc>
          <w:tcPr>
            <w:tcW w:w="852" w:type="dxa"/>
          </w:tcPr>
          <w:p>
            <w:pPr>
              <w:pStyle w:val="TableParagraph"/>
              <w:rPr>
                <w:rFonts w:ascii="Times New Roman"/>
                <w:sz w:val="24"/>
              </w:rPr>
            </w:pPr>
          </w:p>
        </w:tc>
        <w:tc>
          <w:tcPr>
            <w:tcW w:w="888" w:type="dxa"/>
          </w:tcPr>
          <w:p>
            <w:pPr>
              <w:pStyle w:val="TableParagraph"/>
              <w:rPr>
                <w:rFonts w:ascii="Times New Roman"/>
                <w:sz w:val="24"/>
              </w:rPr>
            </w:pPr>
          </w:p>
        </w:tc>
        <w:tc>
          <w:tcPr>
            <w:tcW w:w="823" w:type="dxa"/>
          </w:tcPr>
          <w:p>
            <w:pPr>
              <w:pStyle w:val="TableParagraph"/>
              <w:rPr>
                <w:rFonts w:ascii="Times New Roman"/>
                <w:sz w:val="24"/>
              </w:rPr>
            </w:pPr>
          </w:p>
        </w:tc>
        <w:tc>
          <w:tcPr>
            <w:tcW w:w="837" w:type="dxa"/>
          </w:tcPr>
          <w:p>
            <w:pPr>
              <w:pStyle w:val="TableParagraph"/>
              <w:rPr>
                <w:rFonts w:ascii="Times New Roman"/>
                <w:sz w:val="24"/>
              </w:rPr>
            </w:pPr>
          </w:p>
        </w:tc>
        <w:tc>
          <w:tcPr>
            <w:tcW w:w="1288" w:type="dxa"/>
          </w:tcPr>
          <w:p>
            <w:pPr>
              <w:pStyle w:val="TableParagraph"/>
              <w:rPr>
                <w:rFonts w:ascii="Times New Roman"/>
                <w:sz w:val="24"/>
              </w:rPr>
            </w:pPr>
          </w:p>
        </w:tc>
        <w:tc>
          <w:tcPr>
            <w:tcW w:w="1233" w:type="dxa"/>
          </w:tcPr>
          <w:p>
            <w:pPr>
              <w:pStyle w:val="TableParagraph"/>
              <w:rPr>
                <w:rFonts w:ascii="Times New Roman"/>
                <w:sz w:val="24"/>
              </w:rPr>
            </w:pPr>
          </w:p>
        </w:tc>
        <w:tc>
          <w:tcPr>
            <w:tcW w:w="779" w:type="dxa"/>
            <w:tcBorders>
              <w:right w:val="single" w:sz="8" w:space="0" w:color="000000"/>
            </w:tcBorders>
          </w:tcPr>
          <w:p>
            <w:pPr>
              <w:pStyle w:val="TableParagraph"/>
              <w:rPr>
                <w:rFonts w:ascii="Times New Roman"/>
                <w:sz w:val="24"/>
              </w:rPr>
            </w:pPr>
          </w:p>
        </w:tc>
      </w:tr>
      <w:tr>
        <w:trPr>
          <w:trHeight w:val="426" w:hRule="atLeast"/>
        </w:trPr>
        <w:tc>
          <w:tcPr>
            <w:tcW w:w="9904" w:type="dxa"/>
            <w:gridSpan w:val="10"/>
            <w:tcBorders>
              <w:left w:val="single" w:sz="8" w:space="0" w:color="000000"/>
              <w:right w:val="single" w:sz="8" w:space="0" w:color="000000"/>
            </w:tcBorders>
          </w:tcPr>
          <w:p>
            <w:pPr>
              <w:pStyle w:val="TableParagraph"/>
              <w:spacing w:before="96"/>
              <w:ind w:left="107"/>
              <w:rPr>
                <w:sz w:val="24"/>
              </w:rPr>
            </w:pPr>
            <w:r>
              <w:rPr>
                <w:sz w:val="24"/>
              </w:rPr>
              <w:t>其他需要说明的情况：</w:t>
            </w:r>
          </w:p>
        </w:tc>
      </w:tr>
    </w:tbl>
    <w:p>
      <w:pPr>
        <w:spacing w:before="0"/>
        <w:ind w:left="538" w:right="0" w:firstLine="0"/>
        <w:jc w:val="left"/>
        <w:rPr>
          <w:sz w:val="24"/>
        </w:rPr>
      </w:pPr>
      <w:r>
        <w:rPr>
          <w:sz w:val="24"/>
        </w:rPr>
        <w:t>附：《公众聚集场所消防安全承诺书》</w:t>
      </w:r>
    </w:p>
    <w:p>
      <w:pPr>
        <w:pStyle w:val="BodyText"/>
        <w:spacing w:before="8"/>
        <w:rPr>
          <w:sz w:val="22"/>
        </w:rPr>
      </w:pPr>
    </w:p>
    <w:p>
      <w:pPr>
        <w:spacing w:before="0"/>
        <w:ind w:left="877" w:right="0" w:firstLine="0"/>
        <w:jc w:val="left"/>
        <w:rPr>
          <w:sz w:val="28"/>
        </w:rPr>
      </w:pPr>
      <w:r>
        <w:rPr>
          <w:sz w:val="28"/>
        </w:rPr>
        <w:t>— 70 —</w:t>
      </w:r>
    </w:p>
    <w:p>
      <w:pPr>
        <w:spacing w:after="0"/>
        <w:jc w:val="left"/>
        <w:rPr>
          <w:sz w:val="28"/>
        </w:rPr>
        <w:sectPr>
          <w:pgSz w:w="11910" w:h="16840"/>
          <w:pgMar w:top="1400" w:bottom="280" w:left="880" w:right="880"/>
        </w:sectPr>
      </w:pPr>
    </w:p>
    <w:p>
      <w:pPr>
        <w:pStyle w:val="BodyText"/>
        <w:rPr>
          <w:sz w:val="20"/>
        </w:rPr>
      </w:pPr>
    </w:p>
    <w:p>
      <w:pPr>
        <w:pStyle w:val="Heading1"/>
        <w:spacing w:before="203"/>
      </w:pPr>
      <w:r>
        <w:rPr/>
        <w:t>公众聚集场所消防安全承诺书</w:t>
      </w:r>
    </w:p>
    <w:p>
      <w:pPr>
        <w:pStyle w:val="BodyText"/>
        <w:spacing w:before="1"/>
        <w:rPr>
          <w:sz w:val="59"/>
        </w:rPr>
      </w:pPr>
    </w:p>
    <w:p>
      <w:pPr>
        <w:pStyle w:val="Heading4"/>
        <w:spacing w:line="350" w:lineRule="auto"/>
        <w:ind w:right="531" w:firstLine="640"/>
      </w:pPr>
      <w:r>
        <w:rPr>
          <w:spacing w:val="4"/>
          <w:w w:val="95"/>
          <w:u w:val="single"/>
        </w:rPr>
        <w:t>（填写单位场所名称，应与营业执照名称一致）</w:t>
      </w:r>
      <w:r>
        <w:rPr>
          <w:spacing w:val="4"/>
          <w:w w:val="95"/>
        </w:rPr>
        <w:t>现就申请公 </w:t>
      </w:r>
      <w:r>
        <w:rPr/>
        <w:t>众聚集场所投入使用、营业作出下列消防安全承诺：</w:t>
      </w:r>
    </w:p>
    <w:p>
      <w:pPr>
        <w:spacing w:line="350" w:lineRule="auto" w:before="3"/>
        <w:ind w:left="1179" w:right="1127" w:firstLine="0"/>
        <w:jc w:val="left"/>
        <w:rPr>
          <w:sz w:val="32"/>
        </w:rPr>
      </w:pPr>
      <w:r>
        <w:rPr>
          <w:spacing w:val="-15"/>
          <w:sz w:val="32"/>
        </w:rPr>
        <w:t>一、《消防安全检查申报表》所填写的信息真实、准确。</w:t>
      </w:r>
      <w:r>
        <w:rPr>
          <w:sz w:val="32"/>
        </w:rPr>
        <w:t>二、场所所在建筑为合法建筑。</w:t>
      </w:r>
    </w:p>
    <w:p>
      <w:pPr>
        <w:spacing w:before="3"/>
        <w:ind w:left="1179" w:right="0" w:firstLine="0"/>
        <w:jc w:val="left"/>
        <w:rPr>
          <w:sz w:val="32"/>
        </w:rPr>
      </w:pPr>
      <w:r>
        <w:rPr>
          <w:sz w:val="32"/>
        </w:rPr>
        <w:t>三、及时提交相关材料，并确保真实、合法、有效。</w:t>
      </w:r>
    </w:p>
    <w:p>
      <w:pPr>
        <w:spacing w:line="350" w:lineRule="auto" w:before="190"/>
        <w:ind w:left="538" w:right="531" w:firstLine="640"/>
        <w:jc w:val="left"/>
        <w:rPr>
          <w:sz w:val="32"/>
        </w:rPr>
      </w:pPr>
      <w:r>
        <w:rPr>
          <w:spacing w:val="4"/>
          <w:w w:val="95"/>
          <w:sz w:val="32"/>
        </w:rPr>
        <w:t>以上承诺是申请人的真实意思表示。如有违反承诺的行为， </w:t>
      </w:r>
      <w:r>
        <w:rPr>
          <w:sz w:val="32"/>
        </w:rPr>
        <w:t>愿意承担相应的法律责任。</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8"/>
        </w:rPr>
      </w:pPr>
    </w:p>
    <w:p>
      <w:pPr>
        <w:spacing w:line="350" w:lineRule="auto" w:before="55"/>
        <w:ind w:left="2458" w:right="2888" w:firstLine="3199"/>
        <w:jc w:val="left"/>
        <w:rPr>
          <w:rFonts w:ascii="黑体" w:eastAsia="黑体" w:hint="eastAsia"/>
          <w:sz w:val="32"/>
        </w:rPr>
      </w:pPr>
      <w:r>
        <w:rPr>
          <w:rFonts w:ascii="黑体" w:eastAsia="黑体" w:hint="eastAsia"/>
          <w:sz w:val="32"/>
        </w:rPr>
        <w:t>单位印章： 法定代表人或者主要负责人签名：</w:t>
      </w:r>
    </w:p>
    <w:p>
      <w:pPr>
        <w:tabs>
          <w:tab w:pos="7896" w:val="left" w:leader="none"/>
          <w:tab w:pos="8537" w:val="left" w:leader="none"/>
        </w:tabs>
        <w:spacing w:line="317" w:lineRule="exact" w:before="0"/>
        <w:ind w:left="7258" w:right="0" w:firstLine="0"/>
        <w:jc w:val="left"/>
        <w:rPr>
          <w:rFonts w:ascii="黑体" w:eastAsia="黑体" w:hint="eastAsia"/>
          <w:sz w:val="32"/>
        </w:rPr>
      </w:pPr>
      <w:r>
        <w:rPr>
          <w:rFonts w:ascii="黑体" w:eastAsia="黑体" w:hint="eastAsia"/>
          <w:sz w:val="32"/>
        </w:rPr>
        <w:t>年</w:t>
        <w:tab/>
        <w:t>月</w:t>
        <w:tab/>
        <w:t>日</w:t>
      </w:r>
    </w:p>
    <w:p>
      <w:pPr>
        <w:pStyle w:val="BodyText"/>
        <w:rPr>
          <w:rFonts w:ascii="黑体"/>
          <w:sz w:val="32"/>
        </w:rPr>
      </w:pPr>
    </w:p>
    <w:p>
      <w:pPr>
        <w:pStyle w:val="BodyText"/>
        <w:rPr>
          <w:rFonts w:ascii="黑体"/>
          <w:sz w:val="32"/>
        </w:rPr>
      </w:pPr>
    </w:p>
    <w:p>
      <w:pPr>
        <w:pStyle w:val="BodyText"/>
        <w:rPr>
          <w:rFonts w:ascii="黑体"/>
          <w:sz w:val="32"/>
        </w:rPr>
      </w:pPr>
    </w:p>
    <w:p>
      <w:pPr>
        <w:pStyle w:val="BodyText"/>
        <w:rPr>
          <w:rFonts w:ascii="黑体"/>
          <w:sz w:val="32"/>
        </w:rPr>
      </w:pPr>
    </w:p>
    <w:p>
      <w:pPr>
        <w:pStyle w:val="BodyText"/>
        <w:rPr>
          <w:rFonts w:ascii="黑体"/>
          <w:sz w:val="32"/>
        </w:rPr>
      </w:pPr>
    </w:p>
    <w:p>
      <w:pPr>
        <w:pStyle w:val="BodyText"/>
        <w:rPr>
          <w:rFonts w:ascii="黑体"/>
          <w:sz w:val="32"/>
        </w:rPr>
      </w:pPr>
    </w:p>
    <w:p>
      <w:pPr>
        <w:pStyle w:val="BodyText"/>
        <w:spacing w:before="5"/>
        <w:rPr>
          <w:rFonts w:ascii="黑体"/>
          <w:sz w:val="38"/>
        </w:rPr>
      </w:pPr>
    </w:p>
    <w:p>
      <w:pPr>
        <w:spacing w:before="0"/>
        <w:ind w:left="0" w:right="875" w:firstLine="0"/>
        <w:jc w:val="right"/>
        <w:rPr>
          <w:sz w:val="28"/>
        </w:rPr>
      </w:pPr>
      <w:r>
        <w:rPr>
          <w:sz w:val="28"/>
        </w:rPr>
        <w:t>— 71 —</w:t>
      </w:r>
    </w:p>
    <w:p>
      <w:pPr>
        <w:spacing w:after="0"/>
        <w:jc w:val="right"/>
        <w:rPr>
          <w:sz w:val="28"/>
        </w:rPr>
        <w:sectPr>
          <w:pgSz w:w="11910" w:h="16840"/>
          <w:pgMar w:top="1580" w:bottom="280" w:left="880" w:right="880"/>
        </w:sectPr>
      </w:pPr>
    </w:p>
    <w:p>
      <w:pPr>
        <w:spacing w:before="20"/>
        <w:ind w:left="105" w:right="105" w:firstLine="0"/>
        <w:jc w:val="center"/>
        <w:rPr>
          <w:rFonts w:ascii="黑体" w:eastAsia="黑体" w:hint="eastAsia"/>
          <w:sz w:val="36"/>
        </w:rPr>
      </w:pPr>
      <w:r>
        <w:rPr>
          <w:rFonts w:ascii="黑体" w:eastAsia="黑体" w:hint="eastAsia"/>
          <w:sz w:val="36"/>
        </w:rPr>
        <w:t>说明</w:t>
      </w:r>
    </w:p>
    <w:p>
      <w:pPr>
        <w:pStyle w:val="ListParagraph"/>
        <w:numPr>
          <w:ilvl w:val="0"/>
          <w:numId w:val="4"/>
        </w:numPr>
        <w:tabs>
          <w:tab w:pos="1449" w:val="left" w:leader="none"/>
        </w:tabs>
        <w:spacing w:line="321" w:lineRule="auto" w:before="108" w:after="0"/>
        <w:ind w:left="538" w:right="534" w:firstLine="559"/>
        <w:jc w:val="both"/>
        <w:rPr>
          <w:sz w:val="28"/>
        </w:rPr>
      </w:pPr>
      <w:r>
        <w:rPr>
          <w:spacing w:val="-1"/>
          <w:sz w:val="28"/>
        </w:rPr>
        <w:t>《公众聚集场所消防安全承诺书》应加盖公众聚集场所印章，并由</w:t>
      </w:r>
      <w:r>
        <w:rPr>
          <w:sz w:val="28"/>
        </w:rPr>
        <w:t>场所的消防安全责任人</w:t>
      </w:r>
      <w:r>
        <w:rPr>
          <w:spacing w:val="4"/>
          <w:sz w:val="28"/>
        </w:rPr>
        <w:t>（</w:t>
      </w:r>
      <w:r>
        <w:rPr>
          <w:sz w:val="28"/>
        </w:rPr>
        <w:t>法定代表人或主要负责人）签名。没有单位印章</w:t>
      </w:r>
      <w:r>
        <w:rPr>
          <w:spacing w:val="-3"/>
          <w:sz w:val="28"/>
        </w:rPr>
        <w:t>的，应由场所的消防安全责任人签名。</w:t>
      </w:r>
    </w:p>
    <w:p>
      <w:pPr>
        <w:pStyle w:val="ListParagraph"/>
        <w:numPr>
          <w:ilvl w:val="0"/>
          <w:numId w:val="4"/>
        </w:numPr>
        <w:tabs>
          <w:tab w:pos="1311" w:val="left" w:leader="none"/>
        </w:tabs>
        <w:spacing w:line="321" w:lineRule="auto" w:before="0" w:after="0"/>
        <w:ind w:left="538" w:right="534" w:firstLine="559"/>
        <w:jc w:val="both"/>
        <w:rPr>
          <w:sz w:val="28"/>
        </w:rPr>
      </w:pPr>
      <w:r>
        <w:rPr>
          <w:spacing w:val="-8"/>
          <w:sz w:val="28"/>
        </w:rPr>
        <w:t>申请人应如实填写消防安全检查申报表，保证内容准确、完整，并对</w:t>
      </w:r>
      <w:r>
        <w:rPr>
          <w:spacing w:val="-4"/>
          <w:sz w:val="28"/>
        </w:rPr>
        <w:t>提交材料的真实性、完整性负责，不得虚构、伪造或编造事实，否则将承担相应的法律后果。</w:t>
      </w:r>
    </w:p>
    <w:p>
      <w:pPr>
        <w:pStyle w:val="ListParagraph"/>
        <w:numPr>
          <w:ilvl w:val="0"/>
          <w:numId w:val="4"/>
        </w:numPr>
        <w:tabs>
          <w:tab w:pos="1311" w:val="left" w:leader="none"/>
        </w:tabs>
        <w:spacing w:line="321" w:lineRule="auto" w:before="0" w:after="0"/>
        <w:ind w:left="538" w:right="535" w:firstLine="559"/>
        <w:jc w:val="left"/>
        <w:rPr>
          <w:sz w:val="28"/>
        </w:rPr>
      </w:pPr>
      <w:r>
        <w:rPr>
          <w:spacing w:val="-9"/>
          <w:sz w:val="28"/>
        </w:rPr>
        <w:t>填写应使用钢笔和能够长期保持字迹的墨水或打印，字迹清楚，文面</w:t>
      </w:r>
      <w:r>
        <w:rPr>
          <w:spacing w:val="-2"/>
          <w:sz w:val="28"/>
        </w:rPr>
        <w:t>整洁，不得涂改。</w:t>
      </w:r>
    </w:p>
    <w:p>
      <w:pPr>
        <w:pStyle w:val="ListParagraph"/>
        <w:numPr>
          <w:ilvl w:val="0"/>
          <w:numId w:val="4"/>
        </w:numPr>
        <w:tabs>
          <w:tab w:pos="1311" w:val="left" w:leader="none"/>
        </w:tabs>
        <w:spacing w:line="357" w:lineRule="exact" w:before="0" w:after="0"/>
        <w:ind w:left="1310" w:right="0" w:hanging="214"/>
        <w:jc w:val="left"/>
        <w:rPr>
          <w:sz w:val="28"/>
        </w:rPr>
      </w:pPr>
      <w:r>
        <w:rPr>
          <w:sz w:val="28"/>
        </w:rPr>
        <w:t>文书中的</w:t>
      </w:r>
      <w:r>
        <w:rPr>
          <w:rFonts w:ascii="Times New Roman" w:hAnsi="Times New Roman" w:eastAsia="Times New Roman"/>
          <w:sz w:val="28"/>
        </w:rPr>
        <w:t>“□”</w:t>
      </w:r>
      <w:r>
        <w:rPr>
          <w:spacing w:val="-3"/>
          <w:sz w:val="28"/>
        </w:rPr>
        <w:t>，表示可供选择，在选中内容前的</w:t>
      </w:r>
      <w:r>
        <w:rPr>
          <w:rFonts w:ascii="Times New Roman" w:hAnsi="Times New Roman" w:eastAsia="Times New Roman"/>
          <w:spacing w:val="-3"/>
          <w:sz w:val="28"/>
        </w:rPr>
        <w:t>“□”</w:t>
      </w:r>
      <w:r>
        <w:rPr>
          <w:sz w:val="28"/>
        </w:rPr>
        <w:t>内画</w:t>
      </w:r>
      <w:r>
        <w:rPr>
          <w:rFonts w:ascii="Times New Roman" w:hAnsi="Times New Roman" w:eastAsia="Times New Roman"/>
          <w:sz w:val="28"/>
        </w:rPr>
        <w:t>√</w:t>
      </w:r>
      <w:r>
        <w:rPr>
          <w:sz w:val="28"/>
        </w:rPr>
        <w:t>。</w:t>
      </w:r>
    </w:p>
    <w:p>
      <w:pPr>
        <w:pStyle w:val="ListParagraph"/>
        <w:numPr>
          <w:ilvl w:val="0"/>
          <w:numId w:val="4"/>
        </w:numPr>
        <w:tabs>
          <w:tab w:pos="1311" w:val="left" w:leader="none"/>
        </w:tabs>
        <w:spacing w:line="321" w:lineRule="auto" w:before="116" w:after="0"/>
        <w:ind w:left="537" w:right="535" w:firstLine="559"/>
        <w:jc w:val="left"/>
        <w:rPr>
          <w:sz w:val="28"/>
        </w:rPr>
      </w:pPr>
      <w:r>
        <w:rPr>
          <w:rFonts w:ascii="Times New Roman" w:hAnsi="Times New Roman" w:eastAsia="Times New Roman"/>
          <w:spacing w:val="-5"/>
          <w:sz w:val="28"/>
        </w:rPr>
        <w:t>“</w:t>
      </w:r>
      <w:r>
        <w:rPr>
          <w:sz w:val="28"/>
        </w:rPr>
        <w:t>建筑结构</w:t>
      </w:r>
      <w:r>
        <w:rPr>
          <w:rFonts w:ascii="Times New Roman" w:hAnsi="Times New Roman" w:eastAsia="Times New Roman"/>
          <w:spacing w:val="-3"/>
          <w:sz w:val="28"/>
        </w:rPr>
        <w:t>”</w:t>
      </w:r>
      <w:r>
        <w:rPr>
          <w:spacing w:val="-8"/>
          <w:sz w:val="28"/>
        </w:rPr>
        <w:t>填写木结构、砖木结构、砖混结构、钢结构、钢筋混凝土</w:t>
      </w:r>
      <w:r>
        <w:rPr>
          <w:spacing w:val="-5"/>
          <w:sz w:val="28"/>
        </w:rPr>
        <w:t>结构等类型。</w:t>
      </w:r>
      <w:r>
        <w:rPr>
          <w:rFonts w:ascii="Times New Roman" w:hAnsi="Times New Roman" w:eastAsia="Times New Roman"/>
          <w:spacing w:val="-5"/>
          <w:sz w:val="28"/>
        </w:rPr>
        <w:t>“</w:t>
      </w:r>
      <w:r>
        <w:rPr>
          <w:spacing w:val="-2"/>
          <w:sz w:val="28"/>
        </w:rPr>
        <w:t>使用层数</w:t>
      </w:r>
      <w:r>
        <w:rPr>
          <w:rFonts w:ascii="Times New Roman" w:hAnsi="Times New Roman" w:eastAsia="Times New Roman"/>
          <w:spacing w:val="-3"/>
          <w:sz w:val="28"/>
        </w:rPr>
        <w:t>”</w:t>
      </w:r>
      <w:r>
        <w:rPr>
          <w:spacing w:val="-3"/>
          <w:sz w:val="28"/>
        </w:rPr>
        <w:t>填写场所实际使用建筑楼层号。</w:t>
      </w:r>
    </w:p>
    <w:p>
      <w:pPr>
        <w:pStyle w:val="ListParagraph"/>
        <w:numPr>
          <w:ilvl w:val="0"/>
          <w:numId w:val="4"/>
        </w:numPr>
        <w:tabs>
          <w:tab w:pos="1310" w:val="left" w:leader="none"/>
        </w:tabs>
        <w:spacing w:line="321" w:lineRule="auto" w:before="0" w:after="0"/>
        <w:ind w:left="537" w:right="533" w:firstLine="559"/>
        <w:jc w:val="right"/>
        <w:rPr>
          <w:sz w:val="28"/>
        </w:rPr>
      </w:pPr>
      <w:r>
        <w:rPr>
          <w:rFonts w:ascii="Times New Roman" w:hAnsi="Times New Roman" w:eastAsia="Times New Roman"/>
          <w:spacing w:val="-5"/>
          <w:sz w:val="28"/>
        </w:rPr>
        <w:t>“</w:t>
      </w:r>
      <w:r>
        <w:rPr>
          <w:spacing w:val="-2"/>
          <w:sz w:val="28"/>
        </w:rPr>
        <w:t>场所所在建筑情况</w:t>
      </w:r>
      <w:r>
        <w:rPr>
          <w:rFonts w:ascii="Times New Roman" w:hAnsi="Times New Roman" w:eastAsia="Times New Roman"/>
          <w:sz w:val="28"/>
        </w:rPr>
        <w:t>”</w:t>
      </w:r>
      <w:r>
        <w:rPr>
          <w:spacing w:val="-8"/>
          <w:sz w:val="28"/>
        </w:rPr>
        <w:t>一栏中分别填写所在建筑的名称、建筑面积、建</w:t>
      </w:r>
      <w:r>
        <w:rPr>
          <w:spacing w:val="-15"/>
          <w:sz w:val="28"/>
        </w:rPr>
        <w:t>筑层数和建筑高度。如场所独自使用一栋或多栋建筑的，则无需填写该栏。</w:t>
      </w:r>
      <w:r>
        <w:rPr>
          <w:rFonts w:ascii="Times New Roman" w:hAnsi="Times New Roman" w:eastAsia="Times New Roman"/>
          <w:spacing w:val="-1"/>
          <w:sz w:val="28"/>
        </w:rPr>
        <w:t>7.“</w:t>
      </w:r>
      <w:r>
        <w:rPr>
          <w:sz w:val="28"/>
        </w:rPr>
        <w:t>用火用电</w:t>
      </w:r>
      <w:r>
        <w:rPr>
          <w:rFonts w:ascii="Times New Roman" w:hAnsi="Times New Roman" w:eastAsia="Times New Roman"/>
          <w:spacing w:val="-3"/>
          <w:sz w:val="28"/>
        </w:rPr>
        <w:t>”</w:t>
      </w:r>
      <w:r>
        <w:rPr>
          <w:spacing w:val="-8"/>
          <w:sz w:val="28"/>
        </w:rPr>
        <w:t>一栏中，燃气类型按照实际使用情况填写，如：管道天然</w:t>
      </w:r>
    </w:p>
    <w:p>
      <w:pPr>
        <w:spacing w:line="356" w:lineRule="exact" w:before="0"/>
        <w:ind w:left="537" w:right="0" w:firstLine="0"/>
        <w:jc w:val="left"/>
        <w:rPr>
          <w:sz w:val="28"/>
        </w:rPr>
      </w:pPr>
      <w:r>
        <w:rPr>
          <w:sz w:val="28"/>
        </w:rPr>
        <w:t>气、瓶装液化石油气、管道人工煤气等。</w:t>
      </w:r>
    </w:p>
    <w:p>
      <w:pPr>
        <w:pStyle w:val="ListParagraph"/>
        <w:numPr>
          <w:ilvl w:val="0"/>
          <w:numId w:val="5"/>
        </w:numPr>
        <w:tabs>
          <w:tab w:pos="1309" w:val="left" w:leader="none"/>
        </w:tabs>
        <w:spacing w:line="321" w:lineRule="auto" w:before="120" w:after="0"/>
        <w:ind w:left="537" w:right="396" w:firstLine="559"/>
        <w:jc w:val="left"/>
        <w:rPr>
          <w:sz w:val="28"/>
        </w:rPr>
      </w:pPr>
      <w:r>
        <w:rPr>
          <w:rFonts w:ascii="Times New Roman" w:hAnsi="Times New Roman" w:eastAsia="Times New Roman"/>
          <w:spacing w:val="-3"/>
          <w:sz w:val="28"/>
        </w:rPr>
        <w:t>“</w:t>
      </w:r>
      <w:r>
        <w:rPr>
          <w:sz w:val="28"/>
        </w:rPr>
        <w:t>安全疏散</w:t>
      </w:r>
      <w:r>
        <w:rPr>
          <w:rFonts w:ascii="Times New Roman" w:hAnsi="Times New Roman" w:eastAsia="Times New Roman"/>
          <w:sz w:val="28"/>
        </w:rPr>
        <w:t>”</w:t>
      </w:r>
      <w:r>
        <w:rPr>
          <w:sz w:val="28"/>
        </w:rPr>
        <w:t>一栏中，疏散楼梯设置形式按照实际使用情况填写，如： 防烟楼梯间、封闭楼梯间、敞开楼梯间、室外楼梯。避难层</w:t>
      </w:r>
      <w:r>
        <w:rPr>
          <w:spacing w:val="4"/>
          <w:sz w:val="28"/>
        </w:rPr>
        <w:t>（</w:t>
      </w:r>
      <w:r>
        <w:rPr>
          <w:sz w:val="28"/>
        </w:rPr>
        <w:t>间）设置位</w:t>
      </w:r>
      <w:r>
        <w:rPr>
          <w:spacing w:val="-3"/>
          <w:sz w:val="28"/>
        </w:rPr>
        <w:t>置按照实际位置填写，如建筑第几层或者具体位置。</w:t>
      </w:r>
    </w:p>
    <w:p>
      <w:pPr>
        <w:pStyle w:val="ListParagraph"/>
        <w:numPr>
          <w:ilvl w:val="0"/>
          <w:numId w:val="5"/>
        </w:numPr>
        <w:tabs>
          <w:tab w:pos="1310" w:val="left" w:leader="none"/>
        </w:tabs>
        <w:spacing w:line="321" w:lineRule="auto" w:before="0" w:after="0"/>
        <w:ind w:left="537" w:right="535" w:firstLine="559"/>
        <w:jc w:val="both"/>
        <w:rPr>
          <w:sz w:val="28"/>
        </w:rPr>
      </w:pPr>
      <w:r>
        <w:rPr>
          <w:spacing w:val="-9"/>
          <w:sz w:val="28"/>
        </w:rPr>
        <w:t>“室内装修”一栏中的“装修材料燃烧性能等级”按照装修材料的 </w:t>
      </w:r>
      <w:r>
        <w:rPr>
          <w:spacing w:val="6"/>
          <w:sz w:val="28"/>
        </w:rPr>
        <w:t>实际情况分别填写</w:t>
      </w:r>
      <w:r>
        <w:rPr>
          <w:rFonts w:ascii="Times New Roman" w:hAnsi="Times New Roman" w:eastAsia="Times New Roman"/>
          <w:sz w:val="28"/>
        </w:rPr>
        <w:t>A</w:t>
      </w:r>
      <w:r>
        <w:rPr>
          <w:rFonts w:ascii="Times New Roman" w:hAnsi="Times New Roman" w:eastAsia="Times New Roman"/>
          <w:spacing w:val="1"/>
          <w:sz w:val="28"/>
        </w:rPr>
        <w:t> </w:t>
      </w:r>
      <w:r>
        <w:rPr>
          <w:spacing w:val="-65"/>
          <w:sz w:val="28"/>
        </w:rPr>
        <w:t>级</w:t>
      </w:r>
      <w:r>
        <w:rPr>
          <w:sz w:val="28"/>
        </w:rPr>
        <w:t>（</w:t>
      </w:r>
      <w:r>
        <w:rPr>
          <w:spacing w:val="-3"/>
          <w:sz w:val="28"/>
        </w:rPr>
        <w:t>不燃材料</w:t>
      </w:r>
      <w:r>
        <w:rPr>
          <w:spacing w:val="-140"/>
          <w:sz w:val="28"/>
        </w:rPr>
        <w:t>）</w:t>
      </w:r>
      <w:r>
        <w:rPr>
          <w:spacing w:val="-65"/>
          <w:sz w:val="28"/>
        </w:rPr>
        <w:t>、</w:t>
      </w:r>
      <w:r>
        <w:rPr>
          <w:rFonts w:ascii="Times New Roman" w:hAnsi="Times New Roman" w:eastAsia="Times New Roman"/>
          <w:sz w:val="28"/>
        </w:rPr>
        <w:t>B1</w:t>
      </w:r>
      <w:r>
        <w:rPr>
          <w:rFonts w:ascii="Times New Roman" w:hAnsi="Times New Roman" w:eastAsia="Times New Roman"/>
          <w:spacing w:val="4"/>
          <w:sz w:val="28"/>
        </w:rPr>
        <w:t> </w:t>
      </w:r>
      <w:r>
        <w:rPr>
          <w:spacing w:val="-65"/>
          <w:sz w:val="28"/>
        </w:rPr>
        <w:t>级</w:t>
      </w:r>
      <w:r>
        <w:rPr>
          <w:sz w:val="28"/>
        </w:rPr>
        <w:t>（</w:t>
      </w:r>
      <w:r>
        <w:rPr>
          <w:spacing w:val="-3"/>
          <w:sz w:val="28"/>
        </w:rPr>
        <w:t>难燃材料</w:t>
      </w:r>
      <w:r>
        <w:rPr>
          <w:spacing w:val="-140"/>
          <w:sz w:val="28"/>
        </w:rPr>
        <w:t>）</w:t>
      </w:r>
      <w:r>
        <w:rPr>
          <w:spacing w:val="-65"/>
          <w:sz w:val="28"/>
        </w:rPr>
        <w:t>、</w:t>
      </w:r>
      <w:r>
        <w:rPr>
          <w:rFonts w:ascii="Times New Roman" w:hAnsi="Times New Roman" w:eastAsia="Times New Roman"/>
          <w:sz w:val="28"/>
        </w:rPr>
        <w:t>B2</w:t>
      </w:r>
      <w:r>
        <w:rPr>
          <w:rFonts w:ascii="Times New Roman" w:hAnsi="Times New Roman" w:eastAsia="Times New Roman"/>
          <w:spacing w:val="5"/>
          <w:sz w:val="28"/>
        </w:rPr>
        <w:t> </w:t>
      </w:r>
      <w:r>
        <w:rPr>
          <w:spacing w:val="-65"/>
          <w:sz w:val="28"/>
        </w:rPr>
        <w:t>级</w:t>
      </w:r>
      <w:r>
        <w:rPr>
          <w:sz w:val="28"/>
        </w:rPr>
        <w:t>（</w:t>
      </w:r>
      <w:r>
        <w:rPr>
          <w:spacing w:val="-3"/>
          <w:sz w:val="28"/>
        </w:rPr>
        <w:t>可燃材料</w:t>
      </w:r>
      <w:r>
        <w:rPr>
          <w:spacing w:val="-140"/>
          <w:sz w:val="28"/>
        </w:rPr>
        <w:t>）</w:t>
      </w:r>
      <w:r>
        <w:rPr>
          <w:sz w:val="28"/>
        </w:rPr>
        <w:t>、 </w:t>
      </w:r>
      <w:r>
        <w:rPr>
          <w:rFonts w:ascii="Times New Roman" w:hAnsi="Times New Roman" w:eastAsia="Times New Roman"/>
          <w:sz w:val="28"/>
        </w:rPr>
        <w:t>B3</w:t>
      </w:r>
      <w:r>
        <w:rPr>
          <w:rFonts w:ascii="Times New Roman" w:hAnsi="Times New Roman" w:eastAsia="Times New Roman"/>
          <w:spacing w:val="-2"/>
          <w:sz w:val="28"/>
        </w:rPr>
        <w:t> </w:t>
      </w:r>
      <w:r>
        <w:rPr>
          <w:sz w:val="28"/>
        </w:rPr>
        <w:t>级（</w:t>
      </w:r>
      <w:r>
        <w:rPr>
          <w:spacing w:val="-1"/>
          <w:sz w:val="28"/>
        </w:rPr>
        <w:t>易燃材料</w:t>
      </w:r>
      <w:r>
        <w:rPr>
          <w:spacing w:val="-142"/>
          <w:sz w:val="28"/>
        </w:rPr>
        <w:t>）</w:t>
      </w:r>
      <w:r>
        <w:rPr>
          <w:sz w:val="28"/>
        </w:rPr>
        <w:t>。</w:t>
      </w:r>
    </w:p>
    <w:p>
      <w:pPr>
        <w:spacing w:line="321" w:lineRule="auto" w:before="0"/>
        <w:ind w:left="537" w:right="539" w:firstLine="559"/>
        <w:jc w:val="left"/>
        <w:rPr>
          <w:sz w:val="28"/>
        </w:rPr>
      </w:pPr>
      <w:r>
        <w:rPr>
          <w:rFonts w:ascii="Times New Roman" w:hAnsi="Times New Roman" w:eastAsia="Times New Roman"/>
          <w:sz w:val="28"/>
        </w:rPr>
        <w:t>10“</w:t>
      </w:r>
      <w:r>
        <w:rPr>
          <w:spacing w:val="-2"/>
          <w:sz w:val="28"/>
        </w:rPr>
        <w:t>其他需要说明的情况</w:t>
      </w:r>
      <w:r>
        <w:rPr>
          <w:rFonts w:ascii="Times New Roman" w:hAnsi="Times New Roman" w:eastAsia="Times New Roman"/>
          <w:sz w:val="28"/>
        </w:rPr>
        <w:t>”</w:t>
      </w:r>
      <w:r>
        <w:rPr>
          <w:spacing w:val="-14"/>
          <w:sz w:val="28"/>
        </w:rPr>
        <w:t>填写场所使用多栋建筑等情况，包括每栋建筑</w:t>
      </w:r>
      <w:r>
        <w:rPr>
          <w:spacing w:val="-3"/>
          <w:sz w:val="28"/>
        </w:rPr>
        <w:t>的名称、建筑面积、建筑层数和建筑高度。</w:t>
      </w:r>
    </w:p>
    <w:p>
      <w:pPr>
        <w:spacing w:line="321" w:lineRule="auto" w:before="0"/>
        <w:ind w:left="537" w:right="532" w:firstLine="557"/>
        <w:jc w:val="left"/>
        <w:rPr>
          <w:sz w:val="28"/>
        </w:rPr>
      </w:pPr>
      <w:r>
        <w:rPr>
          <w:rFonts w:ascii="Times New Roman" w:hAnsi="Times New Roman" w:eastAsia="Times New Roman"/>
          <w:spacing w:val="-4"/>
          <w:sz w:val="28"/>
        </w:rPr>
        <w:t>11.</w:t>
      </w:r>
      <w:r>
        <w:rPr>
          <w:spacing w:val="-3"/>
          <w:sz w:val="28"/>
        </w:rPr>
        <w:t>申请人通过消防业务受理窗口以及在消防救援机构现场核查时提交</w:t>
      </w:r>
      <w:r>
        <w:rPr>
          <w:spacing w:val="-9"/>
          <w:sz w:val="28"/>
        </w:rPr>
        <w:t>的材料请使用国际标准 </w:t>
      </w:r>
      <w:r>
        <w:rPr>
          <w:rFonts w:ascii="Times New Roman" w:hAnsi="Times New Roman" w:eastAsia="Times New Roman"/>
          <w:sz w:val="28"/>
        </w:rPr>
        <w:t>A4</w:t>
      </w:r>
      <w:r>
        <w:rPr>
          <w:rFonts w:ascii="Times New Roman" w:hAnsi="Times New Roman" w:eastAsia="Times New Roman"/>
          <w:spacing w:val="2"/>
          <w:sz w:val="28"/>
        </w:rPr>
        <w:t> </w:t>
      </w:r>
      <w:r>
        <w:rPr>
          <w:spacing w:val="-8"/>
          <w:sz w:val="28"/>
        </w:rPr>
        <w:t>型纸打印、复印或按照 </w:t>
      </w:r>
      <w:r>
        <w:rPr>
          <w:rFonts w:ascii="Times New Roman" w:hAnsi="Times New Roman" w:eastAsia="Times New Roman"/>
          <w:sz w:val="28"/>
        </w:rPr>
        <w:t>A4</w:t>
      </w:r>
      <w:r>
        <w:rPr>
          <w:rFonts w:ascii="Times New Roman" w:hAnsi="Times New Roman" w:eastAsia="Times New Roman"/>
          <w:spacing w:val="2"/>
          <w:sz w:val="28"/>
        </w:rPr>
        <w:t> </w:t>
      </w:r>
      <w:r>
        <w:rPr>
          <w:spacing w:val="-4"/>
          <w:sz w:val="28"/>
        </w:rPr>
        <w:t>型纸的规格装订，其</w:t>
      </w:r>
      <w:r>
        <w:rPr>
          <w:sz w:val="28"/>
        </w:rPr>
        <w:t>中</w:t>
      </w:r>
      <w:r>
        <w:rPr>
          <w:rFonts w:ascii="Times New Roman" w:hAnsi="Times New Roman" w:eastAsia="Times New Roman"/>
          <w:spacing w:val="-5"/>
          <w:sz w:val="28"/>
        </w:rPr>
        <w:t>“</w:t>
      </w:r>
      <w:r>
        <w:rPr>
          <w:sz w:val="28"/>
        </w:rPr>
        <w:t>营业执照</w:t>
      </w:r>
      <w:r>
        <w:rPr>
          <w:rFonts w:ascii="Times New Roman" w:hAnsi="Times New Roman" w:eastAsia="Times New Roman"/>
          <w:spacing w:val="-3"/>
          <w:sz w:val="28"/>
        </w:rPr>
        <w:t>”</w:t>
      </w:r>
      <w:r>
        <w:rPr>
          <w:spacing w:val="-15"/>
          <w:sz w:val="28"/>
        </w:rPr>
        <w:t>为复印件，经申请人签名确认并注明日期，并由消防救援机构</w:t>
      </w:r>
      <w:r>
        <w:rPr>
          <w:spacing w:val="-8"/>
          <w:sz w:val="28"/>
        </w:rPr>
        <w:t>人员现场核对复印件与原件是否一致；通过消防在线政务服务平台提交材</w:t>
      </w:r>
      <w:r>
        <w:rPr>
          <w:spacing w:val="-5"/>
          <w:sz w:val="28"/>
        </w:rPr>
        <w:t>料的，应当扫描或拍照上传有关材料原件。</w:t>
      </w:r>
    </w:p>
    <w:p>
      <w:pPr>
        <w:spacing w:line="343" w:lineRule="exact" w:before="0"/>
        <w:ind w:left="877" w:right="0" w:firstLine="0"/>
        <w:jc w:val="left"/>
        <w:rPr>
          <w:sz w:val="28"/>
        </w:rPr>
      </w:pPr>
      <w:r>
        <w:rPr>
          <w:sz w:val="28"/>
        </w:rPr>
        <w:t>— 72 —</w:t>
      </w:r>
    </w:p>
    <w:p>
      <w:pPr>
        <w:spacing w:after="0" w:line="343" w:lineRule="exact"/>
        <w:jc w:val="left"/>
        <w:rPr>
          <w:sz w:val="28"/>
        </w:rPr>
        <w:sectPr>
          <w:pgSz w:w="11910" w:h="16840"/>
          <w:pgMar w:top="1380" w:bottom="280" w:left="880" w:right="880"/>
        </w:sectPr>
      </w:pPr>
    </w:p>
    <w:p>
      <w:pPr>
        <w:pStyle w:val="BodyText"/>
        <w:rPr>
          <w:sz w:val="28"/>
        </w:rPr>
      </w:pPr>
    </w:p>
    <w:p>
      <w:pPr>
        <w:pStyle w:val="BodyText"/>
        <w:rPr>
          <w:sz w:val="21"/>
        </w:rPr>
      </w:pPr>
    </w:p>
    <w:p>
      <w:pPr>
        <w:spacing w:before="0"/>
        <w:ind w:left="3113" w:right="0" w:firstLine="0"/>
        <w:jc w:val="left"/>
        <w:rPr>
          <w:sz w:val="28"/>
        </w:rPr>
      </w:pPr>
      <w:r>
        <w:rPr>
          <w:sz w:val="28"/>
        </w:rPr>
        <w:t>（此处印制消防救援机构名称）</w:t>
      </w:r>
    </w:p>
    <w:p>
      <w:pPr>
        <w:spacing w:before="29"/>
        <w:ind w:left="1355" w:right="0" w:firstLine="0"/>
        <w:jc w:val="left"/>
        <w:rPr>
          <w:sz w:val="32"/>
        </w:rPr>
      </w:pPr>
      <w:r>
        <w:rPr/>
        <w:br w:type="column"/>
      </w:r>
      <w:r>
        <w:rPr>
          <w:sz w:val="32"/>
        </w:rPr>
        <w:t>式样三</w:t>
      </w:r>
    </w:p>
    <w:p>
      <w:pPr>
        <w:spacing w:after="0"/>
        <w:jc w:val="left"/>
        <w:rPr>
          <w:sz w:val="32"/>
        </w:rPr>
        <w:sectPr>
          <w:pgSz w:w="11910" w:h="16840"/>
          <w:pgMar w:top="1500" w:bottom="280" w:left="880" w:right="880"/>
          <w:cols w:num="2" w:equalWidth="0">
            <w:col w:w="7035" w:space="40"/>
            <w:col w:w="3075"/>
          </w:cols>
        </w:sectPr>
      </w:pPr>
    </w:p>
    <w:p>
      <w:pPr>
        <w:pStyle w:val="Heading3"/>
        <w:spacing w:line="292" w:lineRule="auto" w:before="120"/>
        <w:ind w:left="1292" w:right="1292"/>
      </w:pPr>
      <w:r>
        <w:rPr>
          <w:spacing w:val="-1"/>
        </w:rPr>
        <w:t>公众聚集场所投入使用、营业消防安全许可申请</w:t>
      </w:r>
      <w:r>
        <w:rPr/>
        <w:t>受理/不予受理凭证</w:t>
      </w:r>
    </w:p>
    <w:p>
      <w:pPr>
        <w:tabs>
          <w:tab w:pos="2054" w:val="left" w:leader="none"/>
          <w:tab w:pos="3024" w:val="left" w:leader="none"/>
        </w:tabs>
        <w:spacing w:before="196"/>
        <w:ind w:left="0" w:right="0" w:firstLine="0"/>
        <w:jc w:val="center"/>
        <w:rPr>
          <w:sz w:val="28"/>
        </w:rPr>
      </w:pPr>
      <w:r>
        <w:rPr>
          <w:rFonts w:ascii="Times New Roman" w:eastAsia="Times New Roman"/>
          <w:sz w:val="28"/>
        </w:rPr>
        <w:t>X</w:t>
      </w:r>
      <w:r>
        <w:rPr>
          <w:rFonts w:ascii="Times New Roman" w:eastAsia="Times New Roman"/>
          <w:spacing w:val="-8"/>
          <w:sz w:val="28"/>
        </w:rPr>
        <w:t> </w:t>
      </w:r>
      <w:r>
        <w:rPr>
          <w:sz w:val="28"/>
        </w:rPr>
        <w:t>消安凭字〔</w:t>
        <w:tab/>
      </w:r>
      <w:r>
        <w:rPr>
          <w:spacing w:val="-10"/>
          <w:sz w:val="28"/>
        </w:rPr>
        <w:t>〕</w:t>
      </w:r>
      <w:r>
        <w:rPr>
          <w:sz w:val="28"/>
        </w:rPr>
        <w:t>第</w:t>
        <w:tab/>
        <w:t>号</w:t>
      </w:r>
    </w:p>
    <w:p>
      <w:pPr>
        <w:tabs>
          <w:tab w:pos="3739" w:val="left" w:leader="none"/>
        </w:tabs>
        <w:spacing w:before="75"/>
        <w:ind w:left="538" w:right="0" w:firstLine="0"/>
        <w:jc w:val="left"/>
        <w:rPr>
          <w:rFonts w:ascii="Times New Roman"/>
          <w:sz w:val="28"/>
        </w:rPr>
      </w:pPr>
      <w:r>
        <w:rPr>
          <w:rFonts w:ascii="Times New Roman"/>
          <w:w w:val="100"/>
          <w:sz w:val="28"/>
          <w:u w:val="single"/>
        </w:rPr>
        <w:t> </w:t>
      </w:r>
      <w:r>
        <w:rPr>
          <w:rFonts w:ascii="Times New Roman"/>
          <w:sz w:val="28"/>
          <w:u w:val="single"/>
        </w:rPr>
        <w:tab/>
      </w:r>
      <w:r>
        <w:rPr>
          <w:rFonts w:ascii="Times New Roman"/>
          <w:sz w:val="28"/>
        </w:rPr>
        <w:t>:</w:t>
      </w:r>
    </w:p>
    <w:p>
      <w:pPr>
        <w:tabs>
          <w:tab w:pos="5710" w:val="left" w:leader="none"/>
          <w:tab w:pos="9329" w:val="left" w:leader="none"/>
        </w:tabs>
        <w:spacing w:line="254" w:lineRule="auto" w:before="22"/>
        <w:ind w:left="538" w:right="534" w:firstLine="559"/>
        <w:jc w:val="both"/>
        <w:rPr>
          <w:sz w:val="28"/>
        </w:rPr>
      </w:pPr>
      <w:r>
        <w:rPr>
          <w:sz w:val="28"/>
        </w:rPr>
        <w:t>根</w:t>
      </w:r>
      <w:r>
        <w:rPr>
          <w:spacing w:val="-34"/>
          <w:sz w:val="28"/>
        </w:rPr>
        <w:t>据</w:t>
      </w:r>
      <w:r>
        <w:rPr>
          <w:sz w:val="28"/>
        </w:rPr>
        <w:t>《</w:t>
      </w:r>
      <w:r>
        <w:rPr>
          <w:spacing w:val="-3"/>
          <w:sz w:val="28"/>
        </w:rPr>
        <w:t>中</w:t>
      </w:r>
      <w:r>
        <w:rPr>
          <w:sz w:val="28"/>
        </w:rPr>
        <w:t>华人</w:t>
      </w:r>
      <w:r>
        <w:rPr>
          <w:spacing w:val="-3"/>
          <w:sz w:val="28"/>
        </w:rPr>
        <w:t>民共</w:t>
      </w:r>
      <w:r>
        <w:rPr>
          <w:sz w:val="28"/>
        </w:rPr>
        <w:t>和国消</w:t>
      </w:r>
      <w:r>
        <w:rPr>
          <w:spacing w:val="-3"/>
          <w:sz w:val="28"/>
        </w:rPr>
        <w:t>防</w:t>
      </w:r>
      <w:r>
        <w:rPr>
          <w:sz w:val="28"/>
        </w:rPr>
        <w:t>法</w:t>
      </w:r>
      <w:r>
        <w:rPr>
          <w:spacing w:val="-34"/>
          <w:sz w:val="28"/>
        </w:rPr>
        <w:t>》</w:t>
      </w:r>
      <w:r>
        <w:rPr>
          <w:spacing w:val="-3"/>
          <w:sz w:val="28"/>
        </w:rPr>
        <w:t>第十</w:t>
      </w:r>
      <w:r>
        <w:rPr>
          <w:sz w:val="28"/>
        </w:rPr>
        <w:t>五条规</w:t>
      </w:r>
      <w:r>
        <w:rPr>
          <w:spacing w:val="-3"/>
          <w:sz w:val="28"/>
        </w:rPr>
        <w:t>定</w:t>
      </w:r>
      <w:r>
        <w:rPr>
          <w:spacing w:val="-34"/>
          <w:sz w:val="28"/>
        </w:rPr>
        <w:t>，</w:t>
      </w:r>
      <w:r>
        <w:rPr>
          <w:spacing w:val="-36"/>
          <w:sz w:val="28"/>
        </w:rPr>
        <w:t>你</w:t>
      </w:r>
      <w:r>
        <w:rPr>
          <w:sz w:val="28"/>
        </w:rPr>
        <w:t>（单</w:t>
      </w:r>
      <w:r>
        <w:rPr>
          <w:spacing w:val="-3"/>
          <w:sz w:val="28"/>
        </w:rPr>
        <w:t>位</w:t>
      </w:r>
      <w:r>
        <w:rPr>
          <w:spacing w:val="-33"/>
          <w:sz w:val="28"/>
        </w:rPr>
        <w:t>）</w:t>
      </w:r>
      <w:r>
        <w:rPr>
          <w:spacing w:val="-33"/>
          <w:sz w:val="28"/>
          <w:u w:val="single"/>
        </w:rPr>
        <w:t>  </w:t>
      </w:r>
      <w:r>
        <w:rPr>
          <w:spacing w:val="-21"/>
          <w:sz w:val="28"/>
          <w:u w:val="single"/>
        </w:rPr>
        <w:t> </w:t>
      </w:r>
      <w:r>
        <w:rPr>
          <w:sz w:val="28"/>
        </w:rPr>
        <w:t>年</w:t>
      </w:r>
      <w:r>
        <w:rPr>
          <w:sz w:val="28"/>
          <w:u w:val="single"/>
        </w:rPr>
        <w:t> </w:t>
      </w:r>
      <w:r>
        <w:rPr>
          <w:spacing w:val="44"/>
          <w:sz w:val="28"/>
          <w:u w:val="single"/>
        </w:rPr>
        <w:t> </w:t>
      </w:r>
      <w:r>
        <w:rPr>
          <w:rFonts w:ascii="Times New Roman" w:eastAsia="Times New Roman"/>
          <w:sz w:val="32"/>
        </w:rPr>
        <w:t>_ </w:t>
      </w:r>
      <w:r>
        <w:rPr>
          <w:sz w:val="28"/>
        </w:rPr>
        <w:t>月</w:t>
      </w:r>
      <w:r>
        <w:rPr>
          <w:sz w:val="28"/>
          <w:u w:val="single"/>
        </w:rPr>
        <w:t>    </w:t>
      </w:r>
      <w:r>
        <w:rPr>
          <w:spacing w:val="107"/>
          <w:sz w:val="28"/>
          <w:u w:val="single"/>
        </w:rPr>
        <w:t> </w:t>
      </w:r>
      <w:r>
        <w:rPr>
          <w:sz w:val="28"/>
        </w:rPr>
        <w:t>日申</w:t>
      </w:r>
      <w:r>
        <w:rPr>
          <w:spacing w:val="-63"/>
          <w:sz w:val="28"/>
        </w:rPr>
        <w:t>请</w:t>
      </w:r>
      <w:r>
        <w:rPr>
          <w:spacing w:val="-3"/>
          <w:sz w:val="28"/>
        </w:rPr>
        <w:t>（场</w:t>
      </w:r>
      <w:r>
        <w:rPr>
          <w:sz w:val="28"/>
        </w:rPr>
        <w:t>所名称</w:t>
      </w:r>
      <w:r>
        <w:rPr>
          <w:sz w:val="28"/>
          <w:u w:val="single"/>
        </w:rPr>
        <w:t>）</w:t>
        <w:tab/>
        <w:t>（</w:t>
      </w:r>
      <w:r>
        <w:rPr>
          <w:sz w:val="28"/>
        </w:rPr>
        <w:t>地址</w:t>
      </w:r>
      <w:r>
        <w:rPr>
          <w:sz w:val="28"/>
          <w:u w:val="single"/>
        </w:rPr>
        <w:t>：</w:t>
        <w:tab/>
      </w:r>
      <w:r>
        <w:rPr>
          <w:spacing w:val="-18"/>
          <w:sz w:val="28"/>
        </w:rPr>
        <w:t>） </w:t>
      </w:r>
      <w:r>
        <w:rPr>
          <w:sz w:val="28"/>
        </w:rPr>
        <w:t>投入使</w:t>
      </w:r>
      <w:r>
        <w:rPr>
          <w:spacing w:val="-3"/>
          <w:sz w:val="28"/>
        </w:rPr>
        <w:t>用</w:t>
      </w:r>
      <w:r>
        <w:rPr>
          <w:sz w:val="28"/>
        </w:rPr>
        <w:t>、营</w:t>
      </w:r>
      <w:r>
        <w:rPr>
          <w:spacing w:val="-3"/>
          <w:sz w:val="28"/>
        </w:rPr>
        <w:t>业消</w:t>
      </w:r>
      <w:r>
        <w:rPr>
          <w:sz w:val="28"/>
        </w:rPr>
        <w:t>防安全</w:t>
      </w:r>
      <w:r>
        <w:rPr>
          <w:spacing w:val="-3"/>
          <w:sz w:val="28"/>
        </w:rPr>
        <w:t>许</w:t>
      </w:r>
      <w:r>
        <w:rPr>
          <w:sz w:val="28"/>
        </w:rPr>
        <w:t>可，</w:t>
      </w:r>
      <w:r>
        <w:rPr>
          <w:spacing w:val="-3"/>
          <w:sz w:val="28"/>
        </w:rPr>
        <w:t>提供</w:t>
      </w:r>
      <w:r>
        <w:rPr>
          <w:sz w:val="28"/>
        </w:rPr>
        <w:t>了下列</w:t>
      </w:r>
      <w:r>
        <w:rPr>
          <w:spacing w:val="-3"/>
          <w:sz w:val="28"/>
        </w:rPr>
        <w:t>材</w:t>
      </w:r>
      <w:r>
        <w:rPr>
          <w:sz w:val="28"/>
        </w:rPr>
        <w:t>料：</w:t>
      </w:r>
    </w:p>
    <w:p>
      <w:pPr>
        <w:spacing w:before="39"/>
        <w:ind w:left="1138" w:right="0" w:firstLine="0"/>
        <w:jc w:val="both"/>
        <w:rPr>
          <w:sz w:val="24"/>
        </w:rPr>
      </w:pPr>
      <w:r>
        <w:rPr>
          <w:rFonts w:ascii="Times New Roman" w:hAnsi="Times New Roman" w:eastAsia="Times New Roman"/>
          <w:sz w:val="24"/>
        </w:rPr>
        <w:t>1. □</w:t>
      </w:r>
      <w:r>
        <w:rPr>
          <w:sz w:val="24"/>
        </w:rPr>
        <w:t>公众聚集场所投入使用、营业消防安全告知承诺书</w:t>
      </w:r>
      <w:r>
        <w:rPr>
          <w:rFonts w:ascii="Times New Roman" w:hAnsi="Times New Roman" w:eastAsia="Times New Roman"/>
          <w:sz w:val="24"/>
        </w:rPr>
        <w:t>/□</w:t>
      </w:r>
      <w:r>
        <w:rPr>
          <w:sz w:val="24"/>
        </w:rPr>
        <w:t>消防安全检查申报表；</w:t>
      </w:r>
    </w:p>
    <w:p>
      <w:pPr>
        <w:pStyle w:val="ListParagraph"/>
        <w:numPr>
          <w:ilvl w:val="0"/>
          <w:numId w:val="6"/>
        </w:numPr>
        <w:tabs>
          <w:tab w:pos="1223" w:val="left" w:leader="none"/>
        </w:tabs>
        <w:spacing w:line="240" w:lineRule="auto" w:before="71" w:after="0"/>
        <w:ind w:left="1222" w:right="0" w:hanging="205"/>
        <w:jc w:val="left"/>
        <w:rPr>
          <w:sz w:val="24"/>
        </w:rPr>
      </w:pPr>
      <w:r>
        <w:rPr>
          <w:rFonts w:ascii="Times New Roman" w:hAnsi="Times New Roman" w:eastAsia="Times New Roman"/>
          <w:sz w:val="24"/>
        </w:rPr>
        <w:t>2.</w:t>
      </w:r>
      <w:r>
        <w:rPr>
          <w:sz w:val="24"/>
        </w:rPr>
        <w:t>营业执照；</w:t>
      </w:r>
    </w:p>
    <w:p>
      <w:pPr>
        <w:pStyle w:val="ListParagraph"/>
        <w:numPr>
          <w:ilvl w:val="0"/>
          <w:numId w:val="6"/>
        </w:numPr>
        <w:tabs>
          <w:tab w:pos="1223" w:val="left" w:leader="none"/>
        </w:tabs>
        <w:spacing w:line="240" w:lineRule="auto" w:before="72" w:after="0"/>
        <w:ind w:left="1222" w:right="0" w:hanging="205"/>
        <w:jc w:val="left"/>
        <w:rPr>
          <w:sz w:val="24"/>
        </w:rPr>
      </w:pPr>
      <w:r>
        <w:rPr>
          <w:rFonts w:ascii="Times New Roman" w:hAnsi="Times New Roman" w:eastAsia="Times New Roman"/>
          <w:sz w:val="24"/>
        </w:rPr>
        <w:t>3.</w:t>
      </w:r>
      <w:r>
        <w:rPr>
          <w:sz w:val="24"/>
        </w:rPr>
        <w:t>消防安全制度、灭火和应急疏散预案；</w:t>
      </w:r>
    </w:p>
    <w:p>
      <w:pPr>
        <w:pStyle w:val="ListParagraph"/>
        <w:numPr>
          <w:ilvl w:val="0"/>
          <w:numId w:val="6"/>
        </w:numPr>
        <w:tabs>
          <w:tab w:pos="1223" w:val="left" w:leader="none"/>
        </w:tabs>
        <w:spacing w:line="240" w:lineRule="auto" w:before="74" w:after="0"/>
        <w:ind w:left="1222" w:right="0" w:hanging="205"/>
        <w:jc w:val="left"/>
        <w:rPr>
          <w:sz w:val="24"/>
        </w:rPr>
      </w:pPr>
      <w:r>
        <w:rPr>
          <w:rFonts w:ascii="Times New Roman" w:hAnsi="Times New Roman" w:eastAsia="Times New Roman"/>
          <w:sz w:val="24"/>
        </w:rPr>
        <w:t>4.</w:t>
      </w:r>
      <w:r>
        <w:rPr>
          <w:sz w:val="24"/>
        </w:rPr>
        <w:t>场所平面布置图、场所消防设施平面图；</w:t>
      </w:r>
    </w:p>
    <w:p>
      <w:pPr>
        <w:spacing w:before="72"/>
        <w:ind w:left="1018" w:right="0" w:firstLine="0"/>
        <w:jc w:val="left"/>
        <w:rPr>
          <w:sz w:val="24"/>
        </w:rPr>
      </w:pPr>
      <w:r>
        <w:rPr>
          <w:rFonts w:ascii="Times New Roman" w:hAnsi="Times New Roman" w:eastAsia="Times New Roman"/>
          <w:sz w:val="24"/>
        </w:rPr>
        <w:t>□5.</w:t>
      </w:r>
      <w:r>
        <w:rPr>
          <w:sz w:val="24"/>
        </w:rPr>
        <w:t>法律、行政法规规定的其他材料。</w:t>
      </w:r>
    </w:p>
    <w:p>
      <w:pPr>
        <w:tabs>
          <w:tab w:pos="6576" w:val="left" w:leader="none"/>
        </w:tabs>
        <w:spacing w:line="254" w:lineRule="auto" w:before="32"/>
        <w:ind w:left="538" w:right="531" w:firstLine="559"/>
        <w:jc w:val="both"/>
        <w:rPr>
          <w:sz w:val="28"/>
        </w:rPr>
      </w:pPr>
      <w:r>
        <w:rPr>
          <w:sz w:val="28"/>
        </w:rPr>
        <w:t>经审查</w:t>
      </w:r>
      <w:r>
        <w:rPr>
          <w:spacing w:val="-25"/>
          <w:sz w:val="28"/>
        </w:rPr>
        <w:t>，</w:t>
      </w:r>
      <w:r>
        <w:rPr>
          <w:sz w:val="28"/>
        </w:rPr>
        <w:t>存在</w:t>
      </w:r>
      <w:r>
        <w:rPr>
          <w:spacing w:val="-3"/>
          <w:sz w:val="28"/>
        </w:rPr>
        <w:t>以下</w:t>
      </w:r>
      <w:r>
        <w:rPr>
          <w:sz w:val="28"/>
        </w:rPr>
        <w:t>情形</w:t>
      </w:r>
      <w:r>
        <w:rPr>
          <w:spacing w:val="-22"/>
          <w:sz w:val="28"/>
        </w:rPr>
        <w:t>，</w:t>
      </w:r>
      <w:r>
        <w:rPr>
          <w:spacing w:val="-3"/>
          <w:sz w:val="28"/>
        </w:rPr>
        <w:t>不</w:t>
      </w:r>
      <w:r>
        <w:rPr>
          <w:sz w:val="28"/>
        </w:rPr>
        <w:t>予受</w:t>
      </w:r>
      <w:r>
        <w:rPr>
          <w:spacing w:val="-3"/>
          <w:sz w:val="28"/>
        </w:rPr>
        <w:t>理</w:t>
      </w:r>
      <w:r>
        <w:rPr>
          <w:spacing w:val="-8"/>
          <w:sz w:val="28"/>
        </w:rPr>
        <w:t>：</w:t>
      </w:r>
      <w:r>
        <w:rPr>
          <w:rFonts w:ascii="Times New Roman" w:hAnsi="Times New Roman" w:eastAsia="Times New Roman"/>
          <w:spacing w:val="-8"/>
          <w:sz w:val="28"/>
        </w:rPr>
        <w:t>□1.</w:t>
      </w:r>
      <w:r>
        <w:rPr>
          <w:sz w:val="28"/>
        </w:rPr>
        <w:t>依法不需要</w:t>
      </w:r>
      <w:r>
        <w:rPr>
          <w:spacing w:val="-3"/>
          <w:sz w:val="28"/>
        </w:rPr>
        <w:t>消</w:t>
      </w:r>
      <w:r>
        <w:rPr>
          <w:sz w:val="28"/>
        </w:rPr>
        <w:t>防</w:t>
      </w:r>
      <w:r>
        <w:rPr>
          <w:spacing w:val="-3"/>
          <w:sz w:val="28"/>
        </w:rPr>
        <w:t>安</w:t>
      </w:r>
      <w:r>
        <w:rPr>
          <w:sz w:val="28"/>
        </w:rPr>
        <w:t>全许可</w:t>
      </w:r>
      <w:r>
        <w:rPr>
          <w:spacing w:val="-7"/>
          <w:sz w:val="28"/>
        </w:rPr>
        <w:t>；</w:t>
      </w:r>
      <w:r>
        <w:rPr>
          <w:rFonts w:ascii="Times New Roman" w:hAnsi="Times New Roman" w:eastAsia="Times New Roman"/>
          <w:spacing w:val="-7"/>
          <w:sz w:val="28"/>
        </w:rPr>
        <w:t>□2. </w:t>
      </w:r>
      <w:r>
        <w:rPr>
          <w:sz w:val="28"/>
        </w:rPr>
        <w:t>不属于本消防救</w:t>
      </w:r>
      <w:r>
        <w:rPr>
          <w:spacing w:val="-3"/>
          <w:sz w:val="28"/>
        </w:rPr>
        <w:t>援</w:t>
      </w:r>
      <w:r>
        <w:rPr>
          <w:sz w:val="28"/>
        </w:rPr>
        <w:t>机构管辖，应向</w:t>
      </w:r>
      <w:r>
        <w:rPr>
          <w:spacing w:val="-3"/>
          <w:sz w:val="28"/>
        </w:rPr>
        <w:t>有</w:t>
      </w:r>
      <w:r>
        <w:rPr>
          <w:sz w:val="28"/>
        </w:rPr>
        <w:t>关行政机关申请；</w:t>
      </w:r>
      <w:r>
        <w:rPr>
          <w:rFonts w:ascii="Times New Roman" w:hAnsi="Times New Roman" w:eastAsia="Times New Roman"/>
          <w:sz w:val="28"/>
        </w:rPr>
        <w:t>□3.</w:t>
      </w:r>
      <w:r>
        <w:rPr>
          <w:sz w:val="28"/>
        </w:rPr>
        <w:t>申请材料不齐</w:t>
      </w:r>
      <w:r>
        <w:rPr>
          <w:spacing w:val="-16"/>
          <w:sz w:val="28"/>
        </w:rPr>
        <w:t>全</w:t>
      </w:r>
      <w:r>
        <w:rPr>
          <w:sz w:val="28"/>
        </w:rPr>
        <w:t>或者不</w:t>
      </w:r>
      <w:r>
        <w:rPr>
          <w:spacing w:val="-3"/>
          <w:sz w:val="28"/>
        </w:rPr>
        <w:t>符</w:t>
      </w:r>
      <w:r>
        <w:rPr>
          <w:sz w:val="28"/>
        </w:rPr>
        <w:t>合法</w:t>
      </w:r>
      <w:r>
        <w:rPr>
          <w:spacing w:val="-3"/>
          <w:sz w:val="28"/>
        </w:rPr>
        <w:t>定形</w:t>
      </w:r>
      <w:r>
        <w:rPr>
          <w:sz w:val="28"/>
        </w:rPr>
        <w:t>式，需</w:t>
      </w:r>
      <w:r>
        <w:rPr>
          <w:spacing w:val="-3"/>
          <w:sz w:val="28"/>
        </w:rPr>
        <w:t>要</w:t>
      </w:r>
      <w:r>
        <w:rPr>
          <w:sz w:val="28"/>
        </w:rPr>
        <w:t>补正</w:t>
      </w:r>
      <w:r>
        <w:rPr>
          <w:spacing w:val="-3"/>
          <w:sz w:val="28"/>
        </w:rPr>
        <w:t>上列</w:t>
      </w:r>
      <w:r>
        <w:rPr>
          <w:sz w:val="28"/>
        </w:rPr>
        <w:t>第</w:t>
      </w:r>
      <w:r>
        <w:rPr>
          <w:sz w:val="28"/>
          <w:u w:val="single"/>
        </w:rPr>
        <w:t> </w:t>
        <w:tab/>
      </w:r>
      <w:r>
        <w:rPr>
          <w:sz w:val="28"/>
        </w:rPr>
        <w:t>项材</w:t>
      </w:r>
      <w:r>
        <w:rPr>
          <w:spacing w:val="-3"/>
          <w:sz w:val="28"/>
        </w:rPr>
        <w:t>料</w:t>
      </w:r>
      <w:r>
        <w:rPr>
          <w:sz w:val="28"/>
        </w:rPr>
        <w:t>。</w:t>
      </w:r>
    </w:p>
    <w:p>
      <w:pPr>
        <w:spacing w:line="358" w:lineRule="exact" w:before="0"/>
        <w:ind w:left="1097" w:right="0" w:firstLine="0"/>
        <w:jc w:val="left"/>
        <w:rPr>
          <w:sz w:val="28"/>
        </w:rPr>
      </w:pPr>
      <w:r>
        <w:rPr>
          <w:rFonts w:ascii="Times New Roman" w:eastAsia="Times New Roman"/>
          <w:sz w:val="28"/>
        </w:rPr>
        <w:t>/</w:t>
      </w:r>
      <w:r>
        <w:rPr>
          <w:sz w:val="28"/>
        </w:rPr>
        <w:t>经审查，申请符合规定，予以受理。</w:t>
      </w:r>
    </w:p>
    <w:p>
      <w:pPr>
        <w:pStyle w:val="BodyText"/>
        <w:spacing w:before="4"/>
        <w:rPr>
          <w:sz w:val="31"/>
        </w:rPr>
      </w:pPr>
    </w:p>
    <w:p>
      <w:pPr>
        <w:spacing w:before="0"/>
        <w:ind w:left="5688" w:right="0" w:firstLine="0"/>
        <w:jc w:val="left"/>
        <w:rPr>
          <w:sz w:val="28"/>
        </w:rPr>
      </w:pPr>
      <w:r>
        <w:rPr>
          <w:sz w:val="28"/>
        </w:rPr>
        <w:t>（消防救援机构受理专用印章）</w:t>
      </w:r>
    </w:p>
    <w:p>
      <w:pPr>
        <w:tabs>
          <w:tab w:pos="7678" w:val="left" w:leader="none"/>
          <w:tab w:pos="8239" w:val="left" w:leader="none"/>
        </w:tabs>
        <w:spacing w:before="21"/>
        <w:ind w:left="7117" w:right="0" w:firstLine="0"/>
        <w:jc w:val="left"/>
        <w:rPr>
          <w:sz w:val="28"/>
        </w:rPr>
      </w:pPr>
      <w:r>
        <w:rPr>
          <w:sz w:val="28"/>
        </w:rPr>
        <w:t>年</w:t>
        <w:tab/>
        <w:t>月</w:t>
        <w:tab/>
        <w:t>日</w:t>
      </w:r>
    </w:p>
    <w:p>
      <w:pPr>
        <w:pStyle w:val="BodyText"/>
        <w:rPr>
          <w:sz w:val="28"/>
        </w:rPr>
      </w:pPr>
    </w:p>
    <w:p>
      <w:pPr>
        <w:pStyle w:val="BodyText"/>
        <w:rPr>
          <w:sz w:val="28"/>
        </w:rPr>
      </w:pPr>
    </w:p>
    <w:p>
      <w:pPr>
        <w:pStyle w:val="BodyText"/>
        <w:rPr>
          <w:sz w:val="28"/>
        </w:rPr>
      </w:pPr>
    </w:p>
    <w:p>
      <w:pPr>
        <w:pStyle w:val="BodyText"/>
        <w:spacing w:before="4"/>
        <w:rPr>
          <w:sz w:val="36"/>
        </w:rPr>
      </w:pPr>
    </w:p>
    <w:p>
      <w:pPr>
        <w:tabs>
          <w:tab w:pos="7117" w:val="left" w:leader="none"/>
          <w:tab w:pos="7678" w:val="left" w:leader="none"/>
          <w:tab w:pos="8239" w:val="left" w:leader="none"/>
        </w:tabs>
        <w:spacing w:before="0"/>
        <w:ind w:left="1097" w:right="0" w:firstLine="0"/>
        <w:jc w:val="left"/>
        <w:rPr>
          <w:sz w:val="28"/>
        </w:rPr>
      </w:pPr>
      <w:r>
        <w:rPr>
          <w:sz w:val="28"/>
        </w:rPr>
        <w:t>申请人</w:t>
      </w:r>
      <w:r>
        <w:rPr>
          <w:spacing w:val="-3"/>
          <w:sz w:val="28"/>
        </w:rPr>
        <w:t>签</w:t>
      </w:r>
      <w:r>
        <w:rPr>
          <w:sz w:val="28"/>
        </w:rPr>
        <w:t>收：</w:t>
        <w:tab/>
        <w:t>年</w:t>
        <w:tab/>
        <w:t>月</w:t>
        <w:tab/>
        <w:t>日</w:t>
      </w:r>
    </w:p>
    <w:p>
      <w:pPr>
        <w:pStyle w:val="BodyText"/>
        <w:rPr>
          <w:sz w:val="28"/>
        </w:rPr>
      </w:pPr>
    </w:p>
    <w:p>
      <w:pPr>
        <w:pStyle w:val="BodyText"/>
        <w:rPr>
          <w:sz w:val="28"/>
        </w:rPr>
      </w:pPr>
    </w:p>
    <w:p>
      <w:pPr>
        <w:pStyle w:val="BodyText"/>
        <w:rPr>
          <w:sz w:val="28"/>
        </w:rPr>
      </w:pPr>
    </w:p>
    <w:p>
      <w:pPr>
        <w:pStyle w:val="BodyText"/>
        <w:spacing w:before="6"/>
        <w:rPr>
          <w:sz w:val="39"/>
        </w:rPr>
      </w:pPr>
    </w:p>
    <w:p>
      <w:pPr>
        <w:spacing w:before="1"/>
        <w:ind w:left="1018" w:right="0" w:firstLine="0"/>
        <w:jc w:val="left"/>
        <w:rPr>
          <w:sz w:val="24"/>
        </w:rPr>
      </w:pPr>
      <w:r>
        <w:rPr>
          <w:sz w:val="24"/>
        </w:rPr>
        <w:t>一式两份，一份交申请人，一份存档。</w:t>
      </w:r>
    </w:p>
    <w:p>
      <w:pPr>
        <w:pStyle w:val="BodyText"/>
        <w:spacing w:before="2"/>
        <w:rPr>
          <w:sz w:val="35"/>
        </w:rPr>
      </w:pPr>
    </w:p>
    <w:p>
      <w:pPr>
        <w:spacing w:line="297" w:lineRule="auto" w:before="0"/>
        <w:ind w:left="538" w:right="536" w:firstLine="480"/>
        <w:jc w:val="both"/>
        <w:rPr>
          <w:sz w:val="24"/>
        </w:rPr>
      </w:pPr>
      <w:r>
        <w:rPr>
          <w:sz w:val="24"/>
        </w:rPr>
        <w:t>说明：第 </w:t>
      </w:r>
      <w:r>
        <w:rPr>
          <w:rFonts w:ascii="Times New Roman" w:eastAsia="Times New Roman"/>
          <w:sz w:val="24"/>
        </w:rPr>
        <w:t>1</w:t>
      </w:r>
      <w:r>
        <w:rPr>
          <w:sz w:val="24"/>
        </w:rPr>
        <w:t>、</w:t>
      </w:r>
      <w:r>
        <w:rPr>
          <w:rFonts w:ascii="Times New Roman" w:eastAsia="Times New Roman"/>
          <w:sz w:val="24"/>
        </w:rPr>
        <w:t>2 </w:t>
      </w:r>
      <w:r>
        <w:rPr>
          <w:sz w:val="24"/>
        </w:rPr>
        <w:t>项材料通过消防在线政务服务平台或者消防业务受理窗口提交；其他材料可以在消防救援机构检查时提交。</w:t>
      </w:r>
    </w:p>
    <w:p>
      <w:pPr>
        <w:spacing w:line="348" w:lineRule="exact" w:before="0"/>
        <w:ind w:left="0" w:right="875" w:firstLine="0"/>
        <w:jc w:val="right"/>
        <w:rPr>
          <w:sz w:val="28"/>
        </w:rPr>
      </w:pPr>
      <w:r>
        <w:rPr>
          <w:sz w:val="28"/>
        </w:rPr>
        <w:t>— 73 —</w:t>
      </w:r>
    </w:p>
    <w:p>
      <w:pPr>
        <w:spacing w:after="0" w:line="348" w:lineRule="exact"/>
        <w:jc w:val="right"/>
        <w:rPr>
          <w:sz w:val="28"/>
        </w:rPr>
        <w:sectPr>
          <w:type w:val="continuous"/>
          <w:pgSz w:w="11910" w:h="16840"/>
          <w:pgMar w:top="1580" w:bottom="280" w:left="880" w:right="880"/>
        </w:sectPr>
      </w:pPr>
    </w:p>
    <w:p>
      <w:pPr>
        <w:pStyle w:val="Heading4"/>
        <w:spacing w:before="40"/>
        <w:ind w:left="0" w:right="646"/>
        <w:jc w:val="right"/>
      </w:pPr>
      <w:r>
        <w:rPr>
          <w:w w:val="95"/>
        </w:rPr>
        <w:t>式样四</w:t>
      </w:r>
    </w:p>
    <w:p>
      <w:pPr>
        <w:spacing w:before="230"/>
        <w:ind w:left="274" w:right="105" w:firstLine="0"/>
        <w:jc w:val="center"/>
        <w:rPr>
          <w:sz w:val="28"/>
        </w:rPr>
      </w:pPr>
      <w:r>
        <w:rPr>
          <w:sz w:val="28"/>
        </w:rPr>
        <w:t>（此处印制消防救援机构名称）</w:t>
      </w:r>
    </w:p>
    <w:p>
      <w:pPr>
        <w:pStyle w:val="Heading3"/>
        <w:spacing w:line="259" w:lineRule="auto" w:before="82"/>
        <w:ind w:left="3272" w:right="2672" w:hanging="601"/>
        <w:jc w:val="left"/>
      </w:pPr>
      <w:r>
        <w:rPr/>
        <w:t>公众聚集场所消防安全检查责令限期改正通知书</w:t>
      </w:r>
    </w:p>
    <w:p>
      <w:pPr>
        <w:tabs>
          <w:tab w:pos="2471" w:val="left" w:leader="none"/>
          <w:tab w:pos="3583" w:val="left" w:leader="none"/>
        </w:tabs>
        <w:spacing w:before="82"/>
        <w:ind w:left="0" w:right="694" w:firstLine="0"/>
        <w:jc w:val="right"/>
        <w:rPr>
          <w:sz w:val="28"/>
        </w:rPr>
      </w:pPr>
      <w:r>
        <w:rPr>
          <w:rFonts w:ascii="Times New Roman" w:eastAsia="Times New Roman"/>
          <w:sz w:val="28"/>
        </w:rPr>
        <w:t>X</w:t>
      </w:r>
      <w:r>
        <w:rPr>
          <w:rFonts w:ascii="Times New Roman" w:eastAsia="Times New Roman"/>
          <w:spacing w:val="-1"/>
          <w:sz w:val="28"/>
        </w:rPr>
        <w:t> </w:t>
      </w:r>
      <w:r>
        <w:rPr>
          <w:sz w:val="28"/>
        </w:rPr>
        <w:t>消安许限字〔</w:t>
        <w:tab/>
      </w:r>
      <w:r>
        <w:rPr>
          <w:spacing w:val="-10"/>
          <w:sz w:val="28"/>
        </w:rPr>
        <w:t>〕</w:t>
      </w:r>
      <w:r>
        <w:rPr>
          <w:sz w:val="28"/>
        </w:rPr>
        <w:t>第</w:t>
        <w:tab/>
        <w:t>号</w:t>
      </w:r>
    </w:p>
    <w:p>
      <w:pPr>
        <w:tabs>
          <w:tab w:pos="3096" w:val="left" w:leader="none"/>
        </w:tabs>
        <w:spacing w:before="157"/>
        <w:ind w:left="538" w:right="0" w:firstLine="0"/>
        <w:jc w:val="left"/>
        <w:rPr>
          <w:sz w:val="28"/>
        </w:rPr>
      </w:pPr>
      <w:r>
        <w:rPr>
          <w:rFonts w:ascii="Times New Roman" w:eastAsia="Times New Roman"/>
          <w:w w:val="100"/>
          <w:sz w:val="28"/>
          <w:u w:val="single"/>
        </w:rPr>
        <w:t> </w:t>
      </w:r>
      <w:r>
        <w:rPr>
          <w:rFonts w:ascii="Times New Roman" w:eastAsia="Times New Roman"/>
          <w:sz w:val="28"/>
          <w:u w:val="single"/>
        </w:rPr>
        <w:tab/>
      </w:r>
      <w:r>
        <w:rPr>
          <w:sz w:val="28"/>
        </w:rPr>
        <w:t>：</w:t>
      </w:r>
    </w:p>
    <w:p>
      <w:pPr>
        <w:tabs>
          <w:tab w:pos="8405" w:val="left" w:leader="none"/>
          <w:tab w:pos="9324" w:val="left" w:leader="none"/>
        </w:tabs>
        <w:spacing w:before="160"/>
        <w:ind w:left="1097" w:right="0" w:firstLine="0"/>
        <w:jc w:val="left"/>
        <w:rPr>
          <w:sz w:val="28"/>
        </w:rPr>
      </w:pPr>
      <w:r>
        <w:rPr>
          <w:sz w:val="28"/>
        </w:rPr>
        <w:t>根</w:t>
      </w:r>
      <w:r>
        <w:rPr>
          <w:spacing w:val="-17"/>
          <w:sz w:val="28"/>
        </w:rPr>
        <w:t>据</w:t>
      </w:r>
      <w:r>
        <w:rPr>
          <w:sz w:val="28"/>
        </w:rPr>
        <w:t>《</w:t>
      </w:r>
      <w:r>
        <w:rPr>
          <w:spacing w:val="-3"/>
          <w:sz w:val="28"/>
        </w:rPr>
        <w:t>中</w:t>
      </w:r>
      <w:r>
        <w:rPr>
          <w:sz w:val="28"/>
        </w:rPr>
        <w:t>华人</w:t>
      </w:r>
      <w:r>
        <w:rPr>
          <w:spacing w:val="-3"/>
          <w:sz w:val="28"/>
        </w:rPr>
        <w:t>民共</w:t>
      </w:r>
      <w:r>
        <w:rPr>
          <w:sz w:val="28"/>
        </w:rPr>
        <w:t>和国消</w:t>
      </w:r>
      <w:r>
        <w:rPr>
          <w:spacing w:val="-3"/>
          <w:sz w:val="28"/>
        </w:rPr>
        <w:t>防</w:t>
      </w:r>
      <w:r>
        <w:rPr>
          <w:sz w:val="28"/>
        </w:rPr>
        <w:t>法</w:t>
      </w:r>
      <w:r>
        <w:rPr>
          <w:spacing w:val="-17"/>
          <w:sz w:val="28"/>
        </w:rPr>
        <w:t>》</w:t>
      </w:r>
      <w:r>
        <w:rPr>
          <w:spacing w:val="-3"/>
          <w:sz w:val="28"/>
        </w:rPr>
        <w:t>第十</w:t>
      </w:r>
      <w:r>
        <w:rPr>
          <w:sz w:val="28"/>
        </w:rPr>
        <w:t>五条的</w:t>
      </w:r>
      <w:r>
        <w:rPr>
          <w:spacing w:val="-3"/>
          <w:sz w:val="28"/>
        </w:rPr>
        <w:t>规</w:t>
      </w:r>
      <w:r>
        <w:rPr>
          <w:sz w:val="28"/>
        </w:rPr>
        <w:t>定</w:t>
      </w:r>
      <w:r>
        <w:rPr>
          <w:spacing w:val="-16"/>
          <w:sz w:val="28"/>
        </w:rPr>
        <w:t>，</w:t>
      </w:r>
      <w:r>
        <w:rPr>
          <w:spacing w:val="-3"/>
          <w:sz w:val="28"/>
        </w:rPr>
        <w:t>我</w:t>
      </w:r>
      <w:r>
        <w:rPr>
          <w:sz w:val="28"/>
        </w:rPr>
        <w:t>于</w:t>
      </w:r>
      <w:r>
        <w:rPr>
          <w:sz w:val="28"/>
          <w:u w:val="single"/>
        </w:rPr>
        <w:t> </w:t>
        <w:tab/>
      </w:r>
      <w:r>
        <w:rPr>
          <w:sz w:val="28"/>
        </w:rPr>
        <w:t>年</w:t>
      </w:r>
      <w:r>
        <w:rPr>
          <w:sz w:val="28"/>
          <w:u w:val="single"/>
        </w:rPr>
        <w:t> </w:t>
        <w:tab/>
      </w:r>
      <w:r>
        <w:rPr>
          <w:sz w:val="28"/>
        </w:rPr>
        <w:t>月</w:t>
      </w:r>
    </w:p>
    <w:p>
      <w:pPr>
        <w:tabs>
          <w:tab w:pos="1179" w:val="left" w:leader="none"/>
        </w:tabs>
        <w:spacing w:line="348" w:lineRule="auto" w:before="162"/>
        <w:ind w:left="538" w:right="531" w:hanging="1"/>
        <w:jc w:val="left"/>
        <w:rPr>
          <w:sz w:val="28"/>
        </w:rPr>
      </w:pPr>
      <w:r>
        <w:rPr>
          <w:rFonts w:ascii="Times New Roman" w:eastAsia="Times New Roman"/>
          <w:w w:val="100"/>
          <w:sz w:val="28"/>
          <w:u w:val="single"/>
        </w:rPr>
        <w:t> </w:t>
      </w:r>
      <w:r>
        <w:rPr>
          <w:rFonts w:ascii="Times New Roman" w:eastAsia="Times New Roman"/>
          <w:sz w:val="28"/>
          <w:u w:val="single"/>
        </w:rPr>
        <w:tab/>
      </w:r>
      <w:r>
        <w:rPr>
          <w:sz w:val="28"/>
        </w:rPr>
        <w:t>日派员对你单位（场所）</w:t>
      </w:r>
      <w:r>
        <w:rPr>
          <w:spacing w:val="-1"/>
          <w:sz w:val="28"/>
        </w:rPr>
        <w:t>在公众聚集场所投入使用、营业前作出的消</w:t>
      </w:r>
      <w:r>
        <w:rPr>
          <w:spacing w:val="-3"/>
          <w:sz w:val="28"/>
        </w:rPr>
        <w:t>防安全承诺情况进行核查，发现存在下列消防安全问题：</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6"/>
        <w:rPr>
          <w:sz w:val="22"/>
        </w:rPr>
      </w:pPr>
    </w:p>
    <w:p>
      <w:pPr>
        <w:tabs>
          <w:tab w:pos="5856" w:val="left" w:leader="none"/>
          <w:tab w:pos="6696" w:val="left" w:leader="none"/>
          <w:tab w:pos="7536" w:val="left" w:leader="none"/>
        </w:tabs>
        <w:spacing w:line="228" w:lineRule="auto" w:before="0"/>
        <w:ind w:left="1097" w:right="1203" w:firstLine="0"/>
        <w:jc w:val="left"/>
        <w:rPr>
          <w:sz w:val="28"/>
        </w:rPr>
      </w:pPr>
      <w:r>
        <w:rPr>
          <w:sz w:val="28"/>
        </w:rPr>
        <w:t>对上述</w:t>
      </w:r>
      <w:r>
        <w:rPr>
          <w:spacing w:val="-3"/>
          <w:sz w:val="28"/>
        </w:rPr>
        <w:t>问</w:t>
      </w:r>
      <w:r>
        <w:rPr>
          <w:sz w:val="28"/>
        </w:rPr>
        <w:t>题，</w:t>
      </w:r>
      <w:r>
        <w:rPr>
          <w:spacing w:val="-3"/>
          <w:sz w:val="28"/>
        </w:rPr>
        <w:t>责令</w:t>
      </w:r>
      <w:r>
        <w:rPr>
          <w:sz w:val="28"/>
        </w:rPr>
        <w:t>你单位</w:t>
      </w:r>
      <w:r>
        <w:rPr>
          <w:spacing w:val="-3"/>
          <w:sz w:val="28"/>
        </w:rPr>
        <w:t>（</w:t>
      </w:r>
      <w:r>
        <w:rPr>
          <w:sz w:val="28"/>
        </w:rPr>
        <w:t>场所</w:t>
      </w:r>
      <w:r>
        <w:rPr>
          <w:spacing w:val="-3"/>
          <w:sz w:val="28"/>
        </w:rPr>
        <w:t>）</w:t>
      </w:r>
      <w:r>
        <w:rPr>
          <w:sz w:val="28"/>
        </w:rPr>
        <w:t>于</w:t>
      </w:r>
      <w:r>
        <w:rPr>
          <w:sz w:val="28"/>
          <w:u w:val="single"/>
        </w:rPr>
        <w:t> </w:t>
        <w:tab/>
      </w:r>
      <w:r>
        <w:rPr>
          <w:rFonts w:ascii="Times New Roman" w:eastAsia="Times New Roman"/>
          <w:sz w:val="28"/>
        </w:rPr>
        <w:t>_</w:t>
      </w:r>
      <w:r>
        <w:rPr>
          <w:sz w:val="28"/>
        </w:rPr>
        <w:t>年</w:t>
      </w:r>
      <w:r>
        <w:rPr>
          <w:sz w:val="28"/>
          <w:u w:val="single"/>
        </w:rPr>
        <w:t> </w:t>
        <w:tab/>
      </w:r>
      <w:r>
        <w:rPr>
          <w:sz w:val="28"/>
        </w:rPr>
        <w:t>月</w:t>
      </w:r>
      <w:r>
        <w:rPr>
          <w:sz w:val="28"/>
          <w:u w:val="single"/>
        </w:rPr>
        <w:t> </w:t>
        <w:tab/>
      </w:r>
      <w:r>
        <w:rPr>
          <w:sz w:val="28"/>
        </w:rPr>
        <w:t>日前改正</w:t>
      </w:r>
      <w:r>
        <w:rPr>
          <w:spacing w:val="-17"/>
          <w:sz w:val="28"/>
        </w:rPr>
        <w:t>。</w:t>
      </w:r>
      <w:r>
        <w:rPr>
          <w:sz w:val="28"/>
        </w:rPr>
        <w:t>改正期</w:t>
      </w:r>
      <w:r>
        <w:rPr>
          <w:spacing w:val="-3"/>
          <w:sz w:val="28"/>
        </w:rPr>
        <w:t>间</w:t>
      </w:r>
      <w:r>
        <w:rPr>
          <w:sz w:val="28"/>
        </w:rPr>
        <w:t>，你</w:t>
      </w:r>
      <w:r>
        <w:rPr>
          <w:spacing w:val="-3"/>
          <w:sz w:val="28"/>
        </w:rPr>
        <w:t>单位</w:t>
      </w:r>
      <w:r>
        <w:rPr>
          <w:sz w:val="28"/>
        </w:rPr>
        <w:t>（场所</w:t>
      </w:r>
      <w:r>
        <w:rPr>
          <w:spacing w:val="-3"/>
          <w:sz w:val="28"/>
        </w:rPr>
        <w:t>）</w:t>
      </w:r>
      <w:r>
        <w:rPr>
          <w:sz w:val="28"/>
        </w:rPr>
        <w:t>应当</w:t>
      </w:r>
      <w:r>
        <w:rPr>
          <w:spacing w:val="-3"/>
          <w:sz w:val="28"/>
        </w:rPr>
        <w:t>采取</w:t>
      </w:r>
      <w:r>
        <w:rPr>
          <w:sz w:val="28"/>
        </w:rPr>
        <w:t>措施，</w:t>
      </w:r>
      <w:r>
        <w:rPr>
          <w:spacing w:val="-3"/>
          <w:sz w:val="28"/>
        </w:rPr>
        <w:t>确</w:t>
      </w:r>
      <w:r>
        <w:rPr>
          <w:sz w:val="28"/>
        </w:rPr>
        <w:t>保消</w:t>
      </w:r>
      <w:r>
        <w:rPr>
          <w:spacing w:val="-3"/>
          <w:sz w:val="28"/>
        </w:rPr>
        <w:t>防安</w:t>
      </w:r>
      <w:r>
        <w:rPr>
          <w:sz w:val="28"/>
        </w:rPr>
        <w:t>全。</w:t>
      </w:r>
    </w:p>
    <w:p>
      <w:pPr>
        <w:pStyle w:val="BodyText"/>
        <w:spacing w:before="4"/>
        <w:rPr>
          <w:sz w:val="25"/>
        </w:rPr>
      </w:pPr>
    </w:p>
    <w:p>
      <w:pPr>
        <w:spacing w:line="350" w:lineRule="exact" w:before="0"/>
        <w:ind w:left="5407" w:right="90" w:firstLine="0"/>
        <w:jc w:val="center"/>
        <w:rPr>
          <w:sz w:val="28"/>
        </w:rPr>
      </w:pPr>
      <w:r>
        <w:rPr>
          <w:sz w:val="28"/>
        </w:rPr>
        <w:t>（消防救援机构印章）</w:t>
      </w:r>
    </w:p>
    <w:p>
      <w:pPr>
        <w:tabs>
          <w:tab w:pos="6107" w:val="left" w:leader="none"/>
          <w:tab w:pos="6806" w:val="left" w:leader="none"/>
        </w:tabs>
        <w:spacing w:line="350" w:lineRule="exact" w:before="0"/>
        <w:ind w:left="5407" w:right="0" w:firstLine="0"/>
        <w:jc w:val="center"/>
        <w:rPr>
          <w:sz w:val="28"/>
        </w:rPr>
      </w:pPr>
      <w:r>
        <w:rPr>
          <w:sz w:val="28"/>
        </w:rPr>
        <w:t>年</w:t>
        <w:tab/>
        <w:t>月</w:t>
        <w:tab/>
        <w:t>日</w:t>
      </w:r>
    </w:p>
    <w:p>
      <w:pPr>
        <w:pStyle w:val="BodyText"/>
        <w:rPr>
          <w:sz w:val="25"/>
        </w:rPr>
      </w:pPr>
    </w:p>
    <w:p>
      <w:pPr>
        <w:tabs>
          <w:tab w:pos="7256" w:val="left" w:leader="none"/>
          <w:tab w:pos="8237" w:val="left" w:leader="none"/>
          <w:tab w:pos="9077" w:val="left" w:leader="none"/>
        </w:tabs>
        <w:spacing w:before="0"/>
        <w:ind w:left="1097" w:right="0" w:firstLine="0"/>
        <w:jc w:val="left"/>
        <w:rPr>
          <w:sz w:val="28"/>
        </w:rPr>
      </w:pPr>
      <w:r>
        <w:rPr>
          <w:sz w:val="28"/>
        </w:rPr>
        <w:t>被检查</w:t>
      </w:r>
      <w:r>
        <w:rPr>
          <w:spacing w:val="-3"/>
          <w:sz w:val="28"/>
        </w:rPr>
        <w:t>单</w:t>
      </w:r>
      <w:r>
        <w:rPr>
          <w:sz w:val="28"/>
        </w:rPr>
        <w:t>位（</w:t>
      </w:r>
      <w:r>
        <w:rPr>
          <w:spacing w:val="-3"/>
          <w:sz w:val="28"/>
        </w:rPr>
        <w:t>场所</w:t>
      </w:r>
      <w:r>
        <w:rPr>
          <w:sz w:val="28"/>
        </w:rPr>
        <w:t>）签收：</w:t>
        <w:tab/>
        <w:t>年</w:t>
        <w:tab/>
        <w:t>月</w:t>
        <w:tab/>
        <w:t>日</w:t>
      </w:r>
    </w:p>
    <w:p>
      <w:pPr>
        <w:pStyle w:val="BodyText"/>
        <w:spacing w:before="1"/>
        <w:rPr>
          <w:sz w:val="28"/>
        </w:rPr>
      </w:pPr>
    </w:p>
    <w:p>
      <w:pPr>
        <w:spacing w:before="0"/>
        <w:ind w:left="1018" w:right="0" w:firstLine="0"/>
        <w:jc w:val="left"/>
        <w:rPr>
          <w:sz w:val="24"/>
        </w:rPr>
      </w:pPr>
      <w:r>
        <w:rPr>
          <w:sz w:val="24"/>
        </w:rPr>
        <w:t>一式两份，一份交被检查单位（场所</w:t>
      </w:r>
      <w:r>
        <w:rPr>
          <w:spacing w:val="-120"/>
          <w:sz w:val="24"/>
        </w:rPr>
        <w:t>）</w:t>
      </w:r>
      <w:r>
        <w:rPr>
          <w:sz w:val="24"/>
        </w:rPr>
        <w:t>，一份存档。</w:t>
      </w:r>
    </w:p>
    <w:p>
      <w:pPr>
        <w:pStyle w:val="BodyText"/>
        <w:rPr>
          <w:sz w:val="24"/>
        </w:rPr>
      </w:pPr>
    </w:p>
    <w:p>
      <w:pPr>
        <w:pStyle w:val="BodyText"/>
        <w:spacing w:before="12"/>
        <w:rPr>
          <w:sz w:val="31"/>
        </w:rPr>
      </w:pPr>
    </w:p>
    <w:p>
      <w:pPr>
        <w:spacing w:before="0"/>
        <w:ind w:left="877" w:right="0" w:firstLine="0"/>
        <w:jc w:val="left"/>
        <w:rPr>
          <w:sz w:val="28"/>
        </w:rPr>
      </w:pPr>
      <w:r>
        <w:rPr>
          <w:sz w:val="28"/>
        </w:rPr>
        <w:t>— 74 —</w:t>
      </w:r>
    </w:p>
    <w:p>
      <w:pPr>
        <w:spacing w:after="0"/>
        <w:jc w:val="left"/>
        <w:rPr>
          <w:sz w:val="28"/>
        </w:rPr>
        <w:sectPr>
          <w:pgSz w:w="11910" w:h="16840"/>
          <w:pgMar w:top="1520" w:bottom="280" w:left="880" w:right="880"/>
        </w:sectPr>
      </w:pPr>
    </w:p>
    <w:p>
      <w:pPr>
        <w:pStyle w:val="Heading4"/>
        <w:spacing w:before="40"/>
        <w:ind w:left="0" w:right="646"/>
        <w:jc w:val="right"/>
      </w:pPr>
      <w:r>
        <w:rPr>
          <w:w w:val="95"/>
        </w:rPr>
        <w:t>式样五</w:t>
      </w:r>
    </w:p>
    <w:p>
      <w:pPr>
        <w:spacing w:before="230"/>
        <w:ind w:left="106" w:right="105" w:firstLine="0"/>
        <w:jc w:val="center"/>
        <w:rPr>
          <w:sz w:val="28"/>
        </w:rPr>
      </w:pPr>
      <w:r>
        <w:rPr>
          <w:sz w:val="28"/>
        </w:rPr>
        <w:t>（此处印制消防救援机构名称）</w:t>
      </w:r>
    </w:p>
    <w:p>
      <w:pPr>
        <w:pStyle w:val="Heading3"/>
        <w:spacing w:line="312" w:lineRule="auto"/>
        <w:ind w:left="1872" w:right="1912"/>
      </w:pPr>
      <w:r>
        <w:rPr/>
        <w:t>撤销公众聚集场所投入使用、营业前消防安全许可决定书</w:t>
      </w:r>
    </w:p>
    <w:p>
      <w:pPr>
        <w:tabs>
          <w:tab w:pos="8215" w:val="left" w:leader="none"/>
          <w:tab w:pos="9327" w:val="left" w:leader="none"/>
        </w:tabs>
        <w:spacing w:before="81"/>
        <w:ind w:left="5744" w:right="0" w:firstLine="0"/>
        <w:jc w:val="left"/>
        <w:rPr>
          <w:sz w:val="28"/>
        </w:rPr>
      </w:pPr>
      <w:r>
        <w:rPr>
          <w:rFonts w:ascii="Times New Roman" w:eastAsia="Times New Roman"/>
          <w:sz w:val="28"/>
        </w:rPr>
        <w:t>X</w:t>
      </w:r>
      <w:r>
        <w:rPr>
          <w:rFonts w:ascii="Times New Roman" w:eastAsia="Times New Roman"/>
          <w:spacing w:val="-1"/>
          <w:sz w:val="28"/>
        </w:rPr>
        <w:t> </w:t>
      </w:r>
      <w:r>
        <w:rPr>
          <w:sz w:val="28"/>
        </w:rPr>
        <w:t>消安许撤字〔</w:t>
        <w:tab/>
      </w:r>
      <w:r>
        <w:rPr>
          <w:spacing w:val="-10"/>
          <w:sz w:val="28"/>
        </w:rPr>
        <w:t>〕</w:t>
      </w:r>
      <w:r>
        <w:rPr>
          <w:sz w:val="28"/>
        </w:rPr>
        <w:t>第</w:t>
        <w:tab/>
        <w:t>号</w:t>
      </w:r>
    </w:p>
    <w:p>
      <w:pPr>
        <w:pStyle w:val="BodyText"/>
        <w:spacing w:before="3"/>
        <w:rPr>
          <w:sz w:val="8"/>
        </w:rPr>
      </w:pPr>
    </w:p>
    <w:p>
      <w:pPr>
        <w:tabs>
          <w:tab w:pos="2777" w:val="left" w:leader="none"/>
        </w:tabs>
        <w:spacing w:before="71"/>
        <w:ind w:left="538" w:right="0" w:firstLine="0"/>
        <w:jc w:val="left"/>
        <w:rPr>
          <w:sz w:val="28"/>
        </w:rPr>
      </w:pPr>
      <w:r>
        <w:rPr>
          <w:rFonts w:ascii="Times New Roman" w:eastAsia="Times New Roman"/>
          <w:w w:val="100"/>
          <w:sz w:val="28"/>
          <w:u w:val="single"/>
        </w:rPr>
        <w:t> </w:t>
      </w:r>
      <w:r>
        <w:rPr>
          <w:rFonts w:ascii="Times New Roman" w:eastAsia="Times New Roman"/>
          <w:sz w:val="28"/>
          <w:u w:val="single"/>
        </w:rPr>
        <w:tab/>
      </w:r>
      <w:r>
        <w:rPr>
          <w:sz w:val="28"/>
        </w:rPr>
        <w:t>：</w:t>
      </w:r>
    </w:p>
    <w:p>
      <w:pPr>
        <w:tabs>
          <w:tab w:pos="2647" w:val="left" w:leader="none"/>
          <w:tab w:pos="3764" w:val="left" w:leader="none"/>
          <w:tab w:pos="4872" w:val="left" w:leader="none"/>
        </w:tabs>
        <w:spacing w:before="159"/>
        <w:ind w:left="1097" w:right="0" w:firstLine="0"/>
        <w:jc w:val="left"/>
        <w:rPr>
          <w:sz w:val="28"/>
        </w:rPr>
      </w:pPr>
      <w:r>
        <w:rPr>
          <w:spacing w:val="16"/>
          <w:sz w:val="28"/>
        </w:rPr>
        <w:t>我于</w:t>
      </w:r>
      <w:r>
        <w:rPr>
          <w:spacing w:val="16"/>
          <w:sz w:val="28"/>
          <w:u w:val="single"/>
        </w:rPr>
        <w:t> </w:t>
        <w:tab/>
      </w:r>
      <w:r>
        <w:rPr>
          <w:spacing w:val="16"/>
          <w:sz w:val="28"/>
        </w:rPr>
        <w:t>年</w:t>
      </w:r>
      <w:r>
        <w:rPr>
          <w:spacing w:val="16"/>
          <w:sz w:val="28"/>
          <w:u w:val="single"/>
        </w:rPr>
        <w:t> </w:t>
        <w:tab/>
      </w:r>
      <w:r>
        <w:rPr>
          <w:spacing w:val="16"/>
          <w:sz w:val="28"/>
        </w:rPr>
        <w:t>月</w:t>
      </w:r>
      <w:r>
        <w:rPr>
          <w:spacing w:val="16"/>
          <w:sz w:val="28"/>
          <w:u w:val="single"/>
        </w:rPr>
        <w:t> </w:t>
        <w:tab/>
      </w:r>
      <w:r>
        <w:rPr>
          <w:spacing w:val="16"/>
          <w:sz w:val="28"/>
        </w:rPr>
        <w:t>日</w:t>
      </w:r>
      <w:r>
        <w:rPr>
          <w:spacing w:val="14"/>
          <w:sz w:val="28"/>
        </w:rPr>
        <w:t>派员</w:t>
      </w:r>
      <w:r>
        <w:rPr>
          <w:spacing w:val="16"/>
          <w:sz w:val="28"/>
        </w:rPr>
        <w:t>检</w:t>
      </w:r>
      <w:r>
        <w:rPr>
          <w:spacing w:val="14"/>
          <w:sz w:val="28"/>
        </w:rPr>
        <w:t>查时</w:t>
      </w:r>
      <w:r>
        <w:rPr>
          <w:spacing w:val="16"/>
          <w:sz w:val="28"/>
        </w:rPr>
        <w:t>，</w:t>
      </w:r>
      <w:r>
        <w:rPr>
          <w:spacing w:val="14"/>
          <w:sz w:val="28"/>
        </w:rPr>
        <w:t>发现你单</w:t>
      </w:r>
      <w:r>
        <w:rPr>
          <w:spacing w:val="16"/>
          <w:sz w:val="28"/>
        </w:rPr>
        <w:t>位</w:t>
      </w:r>
      <w:r>
        <w:rPr>
          <w:spacing w:val="14"/>
          <w:sz w:val="28"/>
        </w:rPr>
        <w:t>（场</w:t>
      </w:r>
      <w:r>
        <w:rPr>
          <w:spacing w:val="16"/>
          <w:sz w:val="28"/>
        </w:rPr>
        <w:t>所</w:t>
      </w:r>
      <w:r>
        <w:rPr>
          <w:sz w:val="28"/>
        </w:rPr>
        <w:t>）</w:t>
      </w:r>
    </w:p>
    <w:p>
      <w:pPr>
        <w:tabs>
          <w:tab w:pos="3420" w:val="left" w:leader="none"/>
          <w:tab w:pos="4039" w:val="left" w:leader="none"/>
        </w:tabs>
        <w:spacing w:line="348" w:lineRule="auto" w:before="162"/>
        <w:ind w:left="538" w:right="533" w:firstLine="0"/>
        <w:jc w:val="left"/>
        <w:rPr>
          <w:sz w:val="28"/>
        </w:rPr>
      </w:pPr>
      <w:r>
        <w:rPr>
          <w:rFonts w:ascii="Times New Roman" w:eastAsia="Times New Roman"/>
          <w:w w:val="100"/>
          <w:sz w:val="28"/>
          <w:u w:val="single"/>
        </w:rPr>
        <w:t> </w:t>
      </w:r>
      <w:r>
        <w:rPr>
          <w:rFonts w:ascii="Times New Roman" w:eastAsia="Times New Roman"/>
          <w:sz w:val="28"/>
          <w:u w:val="single"/>
        </w:rPr>
        <w:tab/>
      </w:r>
      <w:r>
        <w:rPr>
          <w:sz w:val="28"/>
        </w:rPr>
        <w:t>仍未改正《公众聚集场所消防安全检查责令限期</w:t>
      </w:r>
      <w:r>
        <w:rPr>
          <w:spacing w:val="-15"/>
          <w:sz w:val="28"/>
        </w:rPr>
        <w:t>改</w:t>
      </w:r>
      <w:r>
        <w:rPr>
          <w:sz w:val="28"/>
        </w:rPr>
        <w:t>正通知</w:t>
      </w:r>
      <w:r>
        <w:rPr>
          <w:spacing w:val="-3"/>
          <w:sz w:val="28"/>
        </w:rPr>
        <w:t>书</w:t>
      </w:r>
      <w:r>
        <w:rPr>
          <w:spacing w:val="-140"/>
          <w:sz w:val="28"/>
        </w:rPr>
        <w:t>》</w:t>
      </w:r>
      <w:r>
        <w:rPr>
          <w:spacing w:val="-3"/>
          <w:sz w:val="28"/>
        </w:rPr>
        <w:t>（</w:t>
      </w:r>
      <w:r>
        <w:rPr>
          <w:sz w:val="28"/>
        </w:rPr>
        <w:t>文号</w:t>
      </w:r>
      <w:r>
        <w:rPr>
          <w:spacing w:val="-3"/>
          <w:sz w:val="28"/>
        </w:rPr>
        <w:t>：</w:t>
      </w:r>
      <w:r>
        <w:rPr>
          <w:spacing w:val="-3"/>
          <w:sz w:val="28"/>
          <w:u w:val="single"/>
        </w:rPr>
        <w:t> </w:t>
        <w:tab/>
        <w:tab/>
      </w:r>
      <w:r>
        <w:rPr>
          <w:sz w:val="28"/>
        </w:rPr>
        <w:t>）指</w:t>
      </w:r>
      <w:r>
        <w:rPr>
          <w:spacing w:val="-3"/>
          <w:sz w:val="28"/>
        </w:rPr>
        <w:t>出的</w:t>
      </w:r>
      <w:r>
        <w:rPr>
          <w:sz w:val="28"/>
        </w:rPr>
        <w:t>下列消</w:t>
      </w:r>
      <w:r>
        <w:rPr>
          <w:spacing w:val="-3"/>
          <w:sz w:val="28"/>
        </w:rPr>
        <w:t>防</w:t>
      </w:r>
      <w:r>
        <w:rPr>
          <w:sz w:val="28"/>
        </w:rPr>
        <w:t>安全</w:t>
      </w:r>
      <w:r>
        <w:rPr>
          <w:spacing w:val="-3"/>
          <w:sz w:val="28"/>
        </w:rPr>
        <w:t>问题</w:t>
      </w:r>
      <w:r>
        <w:rPr>
          <w:sz w:val="28"/>
        </w:rPr>
        <w:t>：</w:t>
      </w:r>
    </w:p>
    <w:p>
      <w:pPr>
        <w:pStyle w:val="BodyText"/>
        <w:rPr>
          <w:sz w:val="30"/>
        </w:rPr>
      </w:pPr>
    </w:p>
    <w:p>
      <w:pPr>
        <w:pStyle w:val="BodyText"/>
        <w:rPr>
          <w:sz w:val="30"/>
        </w:rPr>
      </w:pPr>
    </w:p>
    <w:p>
      <w:pPr>
        <w:pStyle w:val="BodyText"/>
        <w:rPr>
          <w:sz w:val="30"/>
        </w:rPr>
      </w:pPr>
    </w:p>
    <w:p>
      <w:pPr>
        <w:pStyle w:val="BodyText"/>
        <w:spacing w:before="9"/>
        <w:rPr>
          <w:sz w:val="31"/>
        </w:rPr>
      </w:pPr>
    </w:p>
    <w:p>
      <w:pPr>
        <w:spacing w:before="0"/>
        <w:ind w:left="1097" w:right="0" w:firstLine="0"/>
        <w:jc w:val="left"/>
        <w:rPr>
          <w:sz w:val="28"/>
        </w:rPr>
      </w:pPr>
      <w:r>
        <w:rPr>
          <w:sz w:val="28"/>
        </w:rPr>
        <w:t>根据《中华人民共和国消防法》第五十八条的规定，决定撤销你单位</w:t>
      </w:r>
    </w:p>
    <w:p>
      <w:pPr>
        <w:tabs>
          <w:tab w:pos="1938" w:val="left" w:leader="none"/>
          <w:tab w:pos="3619" w:val="left" w:leader="none"/>
        </w:tabs>
        <w:spacing w:line="348" w:lineRule="auto" w:before="162"/>
        <w:ind w:left="538" w:right="533" w:firstLine="0"/>
        <w:jc w:val="left"/>
        <w:rPr>
          <w:sz w:val="28"/>
        </w:rPr>
      </w:pPr>
      <w:r>
        <w:rPr>
          <w:sz w:val="28"/>
        </w:rPr>
        <w:t>（场所</w:t>
      </w:r>
      <w:r>
        <w:rPr>
          <w:spacing w:val="-142"/>
          <w:sz w:val="28"/>
        </w:rPr>
        <w:t>）</w:t>
      </w:r>
      <w:r>
        <w:rPr>
          <w:sz w:val="28"/>
        </w:rPr>
        <w:t>《公众聚集场所投入使用、营业前消防安全检查意见书</w:t>
      </w:r>
      <w:r>
        <w:rPr>
          <w:spacing w:val="-142"/>
          <w:sz w:val="28"/>
        </w:rPr>
        <w:t>》</w:t>
      </w:r>
      <w:r>
        <w:rPr>
          <w:sz w:val="28"/>
        </w:rPr>
        <w:t>（</w:t>
      </w:r>
      <w:r>
        <w:rPr>
          <w:rFonts w:ascii="Times New Roman" w:eastAsia="Times New Roman"/>
          <w:sz w:val="28"/>
        </w:rPr>
        <w:t>X</w:t>
      </w:r>
      <w:r>
        <w:rPr>
          <w:rFonts w:ascii="Times New Roman" w:eastAsia="Times New Roman"/>
          <w:spacing w:val="39"/>
          <w:sz w:val="28"/>
        </w:rPr>
        <w:t> </w:t>
      </w:r>
      <w:r>
        <w:rPr>
          <w:sz w:val="28"/>
        </w:rPr>
        <w:t>消</w:t>
      </w:r>
      <w:r>
        <w:rPr>
          <w:spacing w:val="-9"/>
          <w:sz w:val="28"/>
        </w:rPr>
        <w:t>安</w:t>
      </w:r>
      <w:r>
        <w:rPr>
          <w:sz w:val="28"/>
        </w:rPr>
        <w:t>许字〔</w:t>
        <w:tab/>
        <w:t>〕第</w:t>
      </w:r>
      <w:r>
        <w:rPr>
          <w:sz w:val="28"/>
          <w:u w:val="single"/>
        </w:rPr>
        <w:t> </w:t>
        <w:tab/>
      </w:r>
      <w:r>
        <w:rPr>
          <w:sz w:val="28"/>
        </w:rPr>
        <w:t>号</w:t>
      </w:r>
      <w:r>
        <w:rPr>
          <w:spacing w:val="-142"/>
          <w:sz w:val="28"/>
        </w:rPr>
        <w:t>）。</w:t>
      </w:r>
    </w:p>
    <w:p>
      <w:pPr>
        <w:spacing w:line="357" w:lineRule="exact" w:before="0"/>
        <w:ind w:left="1097" w:right="0" w:firstLine="0"/>
        <w:jc w:val="left"/>
        <w:rPr>
          <w:sz w:val="28"/>
        </w:rPr>
      </w:pPr>
      <w:r>
        <w:rPr>
          <w:spacing w:val="-3"/>
          <w:sz w:val="28"/>
        </w:rPr>
        <w:t>你单位自收到本决定书之日起不得使用、营业。</w:t>
      </w:r>
    </w:p>
    <w:p>
      <w:pPr>
        <w:spacing w:line="348" w:lineRule="auto" w:before="162"/>
        <w:ind w:left="537" w:right="535" w:firstLine="559"/>
        <w:jc w:val="left"/>
        <w:rPr>
          <w:sz w:val="28"/>
        </w:rPr>
      </w:pPr>
      <w:r>
        <w:rPr>
          <w:sz w:val="28"/>
        </w:rPr>
        <w:t>如不服本决定，可在收到本决定书之日起六十日内依法向申请行政复</w:t>
      </w:r>
      <w:r>
        <w:rPr>
          <w:spacing w:val="-3"/>
          <w:sz w:val="28"/>
        </w:rPr>
        <w:t>议，或者在六个月内依法向人民法院提起行政诉讼。</w:t>
      </w:r>
    </w:p>
    <w:p>
      <w:pPr>
        <w:pStyle w:val="BodyText"/>
        <w:spacing w:before="7"/>
        <w:rPr>
          <w:sz w:val="40"/>
        </w:rPr>
      </w:pPr>
    </w:p>
    <w:p>
      <w:pPr>
        <w:spacing w:before="0"/>
        <w:ind w:left="6010" w:right="0" w:firstLine="0"/>
        <w:jc w:val="left"/>
        <w:rPr>
          <w:sz w:val="28"/>
        </w:rPr>
      </w:pPr>
      <w:r>
        <w:rPr>
          <w:sz w:val="28"/>
        </w:rPr>
        <w:t>（消防救援机构印章）</w:t>
      </w:r>
    </w:p>
    <w:p>
      <w:pPr>
        <w:tabs>
          <w:tab w:pos="7179" w:val="left" w:leader="none"/>
          <w:tab w:pos="8018" w:val="left" w:leader="none"/>
        </w:tabs>
        <w:spacing w:before="163"/>
        <w:ind w:left="6338" w:right="0" w:firstLine="0"/>
        <w:jc w:val="left"/>
        <w:rPr>
          <w:sz w:val="28"/>
        </w:rPr>
      </w:pPr>
      <w:r>
        <w:rPr>
          <w:sz w:val="28"/>
        </w:rPr>
        <w:t>年</w:t>
        <w:tab/>
        <w:t>月</w:t>
        <w:tab/>
        <w:t>日</w:t>
      </w:r>
    </w:p>
    <w:p>
      <w:pPr>
        <w:pStyle w:val="BodyText"/>
        <w:rPr>
          <w:sz w:val="28"/>
        </w:rPr>
      </w:pPr>
    </w:p>
    <w:p>
      <w:pPr>
        <w:pStyle w:val="BodyText"/>
        <w:spacing w:before="1"/>
        <w:rPr>
          <w:sz w:val="25"/>
        </w:rPr>
      </w:pPr>
    </w:p>
    <w:p>
      <w:pPr>
        <w:tabs>
          <w:tab w:pos="6277" w:val="left" w:leader="none"/>
          <w:tab w:pos="7255" w:val="left" w:leader="none"/>
          <w:tab w:pos="8239" w:val="left" w:leader="none"/>
        </w:tabs>
        <w:spacing w:before="0"/>
        <w:ind w:left="1097" w:right="0" w:firstLine="0"/>
        <w:jc w:val="left"/>
        <w:rPr>
          <w:sz w:val="28"/>
        </w:rPr>
      </w:pPr>
      <w:r>
        <w:rPr>
          <w:sz w:val="28"/>
        </w:rPr>
        <w:t>签收人：</w:t>
        <w:tab/>
        <w:t>年</w:t>
        <w:tab/>
        <w:t>月</w:t>
        <w:tab/>
        <w:t>日</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4"/>
        </w:rPr>
      </w:pPr>
    </w:p>
    <w:p>
      <w:pPr>
        <w:spacing w:after="0"/>
        <w:rPr>
          <w:sz w:val="14"/>
        </w:rPr>
        <w:sectPr>
          <w:pgSz w:w="11910" w:h="16840"/>
          <w:pgMar w:top="1520" w:bottom="280" w:left="880" w:right="880"/>
        </w:sectPr>
      </w:pPr>
    </w:p>
    <w:p>
      <w:pPr>
        <w:spacing w:before="66"/>
        <w:ind w:left="538" w:right="0" w:firstLine="0"/>
        <w:jc w:val="left"/>
        <w:rPr>
          <w:sz w:val="24"/>
        </w:rPr>
      </w:pPr>
      <w:r>
        <w:rPr>
          <w:sz w:val="24"/>
        </w:rPr>
        <w:t>一式两份，一份交当事人，一份存档。</w:t>
      </w:r>
    </w:p>
    <w:p>
      <w:pPr>
        <w:pStyle w:val="BodyText"/>
        <w:spacing w:before="4"/>
        <w:rPr>
          <w:sz w:val="35"/>
        </w:rPr>
      </w:pPr>
      <w:r>
        <w:rPr/>
        <w:br w:type="column"/>
      </w:r>
      <w:r>
        <w:rPr>
          <w:sz w:val="35"/>
        </w:rPr>
      </w:r>
    </w:p>
    <w:p>
      <w:pPr>
        <w:spacing w:before="0"/>
        <w:ind w:left="538" w:right="0" w:firstLine="0"/>
        <w:jc w:val="left"/>
        <w:rPr>
          <w:sz w:val="28"/>
        </w:rPr>
      </w:pPr>
      <w:r>
        <w:rPr>
          <w:sz w:val="28"/>
        </w:rPr>
        <w:t>— 75 —</w:t>
      </w:r>
    </w:p>
    <w:p>
      <w:pPr>
        <w:spacing w:after="0"/>
        <w:jc w:val="left"/>
        <w:rPr>
          <w:sz w:val="28"/>
        </w:rPr>
        <w:sectPr>
          <w:type w:val="continuous"/>
          <w:pgSz w:w="11910" w:h="16840"/>
          <w:pgMar w:top="1580" w:bottom="280" w:left="880" w:right="880"/>
          <w:cols w:num="2" w:equalWidth="0">
            <w:col w:w="4659" w:space="2671"/>
            <w:col w:w="2820"/>
          </w:cols>
        </w:sectPr>
      </w:pPr>
    </w:p>
    <w:p>
      <w:pPr>
        <w:pStyle w:val="Heading4"/>
        <w:spacing w:before="40"/>
        <w:ind w:left="0" w:right="646"/>
        <w:jc w:val="right"/>
      </w:pPr>
      <w:r>
        <w:rPr>
          <w:w w:val="95"/>
        </w:rPr>
        <w:t>式样六</w:t>
      </w:r>
    </w:p>
    <w:p>
      <w:pPr>
        <w:spacing w:before="230"/>
        <w:ind w:left="106" w:right="105" w:firstLine="0"/>
        <w:jc w:val="center"/>
        <w:rPr>
          <w:sz w:val="28"/>
        </w:rPr>
      </w:pPr>
      <w:r>
        <w:rPr>
          <w:sz w:val="28"/>
        </w:rPr>
        <w:t>（此处印制消防救援机构名称）</w:t>
      </w:r>
    </w:p>
    <w:p>
      <w:pPr>
        <w:pStyle w:val="Heading3"/>
        <w:ind w:right="38"/>
      </w:pPr>
      <w:r>
        <w:rPr/>
        <w:t>公众聚集场所投入使用、营业前消防安全检查意见书</w:t>
      </w:r>
    </w:p>
    <w:p>
      <w:pPr>
        <w:tabs>
          <w:tab w:pos="8216" w:val="left" w:leader="none"/>
          <w:tab w:pos="9327" w:val="left" w:leader="none"/>
        </w:tabs>
        <w:spacing w:before="219"/>
        <w:ind w:left="6024" w:right="0" w:firstLine="0"/>
        <w:jc w:val="left"/>
        <w:rPr>
          <w:sz w:val="28"/>
        </w:rPr>
      </w:pPr>
      <w:r>
        <w:rPr>
          <w:rFonts w:ascii="Times New Roman" w:eastAsia="Times New Roman"/>
          <w:sz w:val="28"/>
        </w:rPr>
        <w:t>X</w:t>
      </w:r>
      <w:r>
        <w:rPr>
          <w:rFonts w:ascii="Times New Roman" w:eastAsia="Times New Roman"/>
          <w:spacing w:val="-1"/>
          <w:sz w:val="28"/>
        </w:rPr>
        <w:t> </w:t>
      </w:r>
      <w:r>
        <w:rPr>
          <w:sz w:val="28"/>
        </w:rPr>
        <w:t>消安检字〔</w:t>
        <w:tab/>
      </w:r>
      <w:r>
        <w:rPr>
          <w:spacing w:val="-10"/>
          <w:sz w:val="28"/>
        </w:rPr>
        <w:t>〕</w:t>
      </w:r>
      <w:r>
        <w:rPr>
          <w:sz w:val="28"/>
        </w:rPr>
        <w:t>第</w:t>
        <w:tab/>
        <w:t>号</w:t>
      </w:r>
    </w:p>
    <w:p>
      <w:pPr>
        <w:pStyle w:val="BodyText"/>
        <w:spacing w:before="3"/>
        <w:rPr>
          <w:sz w:val="8"/>
        </w:rPr>
      </w:pPr>
    </w:p>
    <w:p>
      <w:pPr>
        <w:tabs>
          <w:tab w:pos="2458" w:val="left" w:leader="none"/>
        </w:tabs>
        <w:spacing w:before="71"/>
        <w:ind w:left="538" w:right="0" w:firstLine="0"/>
        <w:jc w:val="left"/>
        <w:rPr>
          <w:sz w:val="28"/>
        </w:rPr>
      </w:pPr>
      <w:r>
        <w:rPr>
          <w:rFonts w:ascii="Times New Roman" w:eastAsia="Times New Roman"/>
          <w:w w:val="100"/>
          <w:sz w:val="28"/>
          <w:u w:val="single"/>
        </w:rPr>
        <w:t> </w:t>
      </w:r>
      <w:r>
        <w:rPr>
          <w:rFonts w:ascii="Times New Roman" w:eastAsia="Times New Roman"/>
          <w:sz w:val="28"/>
          <w:u w:val="single"/>
        </w:rPr>
        <w:tab/>
      </w:r>
      <w:r>
        <w:rPr>
          <w:sz w:val="28"/>
        </w:rPr>
        <w:t>：</w:t>
      </w:r>
    </w:p>
    <w:p>
      <w:pPr>
        <w:tabs>
          <w:tab w:pos="9611" w:val="left" w:leader="none"/>
        </w:tabs>
        <w:spacing w:before="159"/>
        <w:ind w:left="1097" w:right="0" w:firstLine="0"/>
        <w:jc w:val="left"/>
        <w:rPr>
          <w:rFonts w:ascii="Times New Roman" w:eastAsia="Times New Roman"/>
          <w:sz w:val="28"/>
        </w:rPr>
      </w:pPr>
      <w:r>
        <w:rPr>
          <w:sz w:val="28"/>
        </w:rPr>
        <w:t>根据你</w:t>
      </w:r>
      <w:r>
        <w:rPr>
          <w:spacing w:val="-3"/>
          <w:sz w:val="28"/>
        </w:rPr>
        <w:t>单</w:t>
      </w:r>
      <w:r>
        <w:rPr>
          <w:spacing w:val="-22"/>
          <w:sz w:val="28"/>
        </w:rPr>
        <w:t>位</w:t>
      </w:r>
      <w:r>
        <w:rPr>
          <w:spacing w:val="-3"/>
          <w:sz w:val="28"/>
        </w:rPr>
        <w:t>（</w:t>
      </w:r>
      <w:r>
        <w:rPr>
          <w:sz w:val="28"/>
        </w:rPr>
        <w:t>场</w:t>
      </w:r>
      <w:r>
        <w:rPr>
          <w:spacing w:val="-3"/>
          <w:sz w:val="28"/>
        </w:rPr>
        <w:t>所</w:t>
      </w:r>
      <w:r>
        <w:rPr>
          <w:spacing w:val="-22"/>
          <w:sz w:val="28"/>
        </w:rPr>
        <w:t>）</w:t>
      </w:r>
      <w:r>
        <w:rPr>
          <w:sz w:val="28"/>
        </w:rPr>
        <w:t>关</w:t>
      </w:r>
      <w:r>
        <w:rPr>
          <w:spacing w:val="-25"/>
          <w:sz w:val="28"/>
        </w:rPr>
        <w:t>于</w:t>
      </w:r>
      <w:r>
        <w:rPr>
          <w:sz w:val="28"/>
        </w:rPr>
        <w:t>（</w:t>
      </w:r>
      <w:r>
        <w:rPr>
          <w:spacing w:val="-3"/>
          <w:sz w:val="28"/>
        </w:rPr>
        <w:t>场</w:t>
      </w:r>
      <w:r>
        <w:rPr>
          <w:sz w:val="28"/>
        </w:rPr>
        <w:t>所名</w:t>
      </w:r>
      <w:r>
        <w:rPr>
          <w:spacing w:val="-3"/>
          <w:sz w:val="28"/>
        </w:rPr>
        <w:t>称</w:t>
      </w:r>
      <w:r>
        <w:rPr>
          <w:spacing w:val="-24"/>
          <w:sz w:val="28"/>
        </w:rPr>
        <w:t>）</w:t>
      </w:r>
      <w:r>
        <w:rPr>
          <w:rFonts w:ascii="Times New Roman" w:eastAsia="Times New Roman"/>
          <w:sz w:val="28"/>
          <w:u w:val="single"/>
        </w:rPr>
        <w:t> </w:t>
        <w:tab/>
      </w:r>
    </w:p>
    <w:p>
      <w:pPr>
        <w:tabs>
          <w:tab w:pos="1299" w:val="left" w:leader="none"/>
          <w:tab w:pos="2057" w:val="left" w:leader="none"/>
          <w:tab w:pos="2657" w:val="left" w:leader="none"/>
          <w:tab w:pos="4349" w:val="left" w:leader="none"/>
        </w:tabs>
        <w:spacing w:line="336" w:lineRule="auto" w:before="162"/>
        <w:ind w:left="538" w:right="531" w:hanging="1"/>
        <w:jc w:val="left"/>
        <w:rPr>
          <w:sz w:val="28"/>
        </w:rPr>
      </w:pPr>
      <w:r>
        <w:rPr>
          <w:sz w:val="28"/>
        </w:rPr>
        <w:t>（地址</w:t>
      </w:r>
      <w:r>
        <w:rPr>
          <w:spacing w:val="-32"/>
          <w:sz w:val="28"/>
        </w:rPr>
        <w:t>：</w:t>
      </w:r>
      <w:r>
        <w:rPr>
          <w:spacing w:val="-32"/>
          <w:sz w:val="28"/>
          <w:u w:val="single"/>
        </w:rPr>
        <w:t> </w:t>
        <w:tab/>
        <w:tab/>
        <w:tab/>
      </w:r>
      <w:r>
        <w:rPr>
          <w:spacing w:val="-32"/>
          <w:sz w:val="28"/>
        </w:rPr>
        <w:t>）</w:t>
      </w:r>
      <w:r>
        <w:rPr>
          <w:sz w:val="28"/>
        </w:rPr>
        <w:t>投入使用</w:t>
      </w:r>
      <w:r>
        <w:rPr>
          <w:spacing w:val="-32"/>
          <w:sz w:val="28"/>
        </w:rPr>
        <w:t>、</w:t>
      </w:r>
      <w:r>
        <w:rPr>
          <w:sz w:val="28"/>
        </w:rPr>
        <w:t>营业</w:t>
      </w:r>
      <w:r>
        <w:rPr>
          <w:spacing w:val="-3"/>
          <w:sz w:val="28"/>
        </w:rPr>
        <w:t>前</w:t>
      </w:r>
      <w:r>
        <w:rPr>
          <w:sz w:val="28"/>
        </w:rPr>
        <w:t>消</w:t>
      </w:r>
      <w:r>
        <w:rPr>
          <w:spacing w:val="-3"/>
          <w:sz w:val="28"/>
        </w:rPr>
        <w:t>防</w:t>
      </w:r>
      <w:r>
        <w:rPr>
          <w:sz w:val="28"/>
        </w:rPr>
        <w:t>安全检</w:t>
      </w:r>
      <w:r>
        <w:rPr>
          <w:spacing w:val="-3"/>
          <w:sz w:val="28"/>
        </w:rPr>
        <w:t>查</w:t>
      </w:r>
      <w:r>
        <w:rPr>
          <w:sz w:val="28"/>
        </w:rPr>
        <w:t>的申请</w:t>
      </w:r>
      <w:r>
        <w:rPr>
          <w:spacing w:val="-14"/>
          <w:sz w:val="28"/>
        </w:rPr>
        <w:t>我</w:t>
      </w:r>
      <w:r>
        <w:rPr>
          <w:sz w:val="28"/>
        </w:rPr>
        <w:t>于</w:t>
      </w:r>
      <w:r>
        <w:rPr>
          <w:sz w:val="28"/>
          <w:u w:val="single"/>
        </w:rPr>
        <w:t> </w:t>
        <w:tab/>
      </w:r>
      <w:r>
        <w:rPr>
          <w:sz w:val="28"/>
        </w:rPr>
        <w:t>年</w:t>
      </w:r>
      <w:r>
        <w:rPr>
          <w:sz w:val="28"/>
          <w:u w:val="single"/>
        </w:rPr>
        <w:t> </w:t>
        <w:tab/>
      </w:r>
      <w:r>
        <w:rPr>
          <w:sz w:val="28"/>
        </w:rPr>
        <w:t>月</w:t>
      </w:r>
      <w:r>
        <w:rPr>
          <w:sz w:val="28"/>
          <w:u w:val="single"/>
        </w:rPr>
        <w:t> </w:t>
        <w:tab/>
      </w:r>
      <w:r>
        <w:rPr>
          <w:rFonts w:ascii="Times New Roman" w:eastAsia="Times New Roman"/>
          <w:sz w:val="32"/>
        </w:rPr>
        <w:t>_</w:t>
      </w:r>
      <w:r>
        <w:rPr>
          <w:sz w:val="28"/>
        </w:rPr>
        <w:t>日进行</w:t>
      </w:r>
      <w:r>
        <w:rPr>
          <w:spacing w:val="-3"/>
          <w:sz w:val="28"/>
        </w:rPr>
        <w:t>了</w:t>
      </w:r>
      <w:r>
        <w:rPr>
          <w:sz w:val="28"/>
        </w:rPr>
        <w:t>材料</w:t>
      </w:r>
      <w:r>
        <w:rPr>
          <w:spacing w:val="-3"/>
          <w:sz w:val="28"/>
        </w:rPr>
        <w:t>审</w:t>
      </w:r>
      <w:r>
        <w:rPr>
          <w:sz w:val="28"/>
        </w:rPr>
        <w:t>查</w:t>
      </w:r>
      <w:r>
        <w:rPr>
          <w:rFonts w:ascii="Times New Roman" w:eastAsia="Times New Roman"/>
          <w:sz w:val="28"/>
        </w:rPr>
        <w:t>/</w:t>
      </w:r>
      <w:r>
        <w:rPr>
          <w:sz w:val="28"/>
        </w:rPr>
        <w:t>消防安</w:t>
      </w:r>
      <w:r>
        <w:rPr>
          <w:spacing w:val="-3"/>
          <w:sz w:val="28"/>
        </w:rPr>
        <w:t>全</w:t>
      </w:r>
      <w:r>
        <w:rPr>
          <w:sz w:val="28"/>
        </w:rPr>
        <w:t>检查</w:t>
      </w:r>
      <w:r>
        <w:rPr>
          <w:spacing w:val="-3"/>
          <w:sz w:val="28"/>
        </w:rPr>
        <w:t>，意</w:t>
      </w:r>
      <w:r>
        <w:rPr>
          <w:sz w:val="28"/>
        </w:rPr>
        <w:t>见如下：</w:t>
      </w:r>
    </w:p>
    <w:p>
      <w:pPr>
        <w:spacing w:before="13"/>
        <w:ind w:left="1097" w:right="0" w:firstLine="0"/>
        <w:jc w:val="left"/>
        <w:rPr>
          <w:sz w:val="28"/>
        </w:rPr>
      </w:pPr>
      <w:r>
        <w:rPr>
          <w:sz w:val="28"/>
        </w:rPr>
        <w:t>一、决定对你单位（场所）准予行政许可。</w:t>
      </w:r>
    </w:p>
    <w:p>
      <w:pPr>
        <w:spacing w:line="348" w:lineRule="auto" w:before="162"/>
        <w:ind w:left="538" w:right="534" w:firstLine="559"/>
        <w:jc w:val="left"/>
        <w:rPr>
          <w:sz w:val="28"/>
        </w:rPr>
      </w:pPr>
      <w:r>
        <w:rPr>
          <w:sz w:val="28"/>
        </w:rPr>
        <w:t>二、你单位（场所）应当遵守《中华人民共和国消防法》及其他有关消防法规、规章的规定，保证消防安全。</w:t>
      </w:r>
    </w:p>
    <w:p>
      <w:pPr>
        <w:spacing w:line="348" w:lineRule="auto" w:before="0"/>
        <w:ind w:left="538" w:right="534" w:firstLine="559"/>
        <w:jc w:val="left"/>
        <w:rPr>
          <w:sz w:val="28"/>
        </w:rPr>
      </w:pPr>
      <w:r>
        <w:rPr>
          <w:sz w:val="28"/>
        </w:rPr>
        <w:t>三、如场所名称、地址、消防安全责任人、使用性质等事项发生变化的，应当重新申请消防安全检查。</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spacing w:before="250"/>
        <w:ind w:left="584" w:right="105" w:firstLine="0"/>
        <w:jc w:val="center"/>
        <w:rPr>
          <w:sz w:val="28"/>
        </w:rPr>
      </w:pPr>
      <w:r>
        <w:rPr>
          <w:sz w:val="28"/>
        </w:rPr>
        <w:t>（消防救援机构印章）</w:t>
      </w:r>
    </w:p>
    <w:p>
      <w:pPr>
        <w:tabs>
          <w:tab w:pos="5333" w:val="left" w:leader="none"/>
          <w:tab w:pos="6173" w:val="left" w:leader="none"/>
        </w:tabs>
        <w:spacing w:before="160"/>
        <w:ind w:left="4493" w:right="0" w:firstLine="0"/>
        <w:jc w:val="center"/>
        <w:rPr>
          <w:sz w:val="28"/>
        </w:rPr>
      </w:pPr>
      <w:r>
        <w:rPr>
          <w:sz w:val="28"/>
        </w:rPr>
        <w:t>年</w:t>
        <w:tab/>
        <w:t>月</w:t>
        <w:tab/>
        <w:t>日</w:t>
      </w:r>
    </w:p>
    <w:p>
      <w:pPr>
        <w:pStyle w:val="BodyText"/>
        <w:rPr>
          <w:sz w:val="28"/>
        </w:rPr>
      </w:pPr>
    </w:p>
    <w:p>
      <w:pPr>
        <w:pStyle w:val="BodyText"/>
        <w:spacing w:before="4"/>
        <w:rPr>
          <w:sz w:val="25"/>
        </w:rPr>
      </w:pPr>
    </w:p>
    <w:p>
      <w:pPr>
        <w:tabs>
          <w:tab w:pos="6277" w:val="left" w:leader="none"/>
          <w:tab w:pos="7256" w:val="left" w:leader="none"/>
          <w:tab w:pos="8239" w:val="left" w:leader="none"/>
        </w:tabs>
        <w:spacing w:before="0"/>
        <w:ind w:left="1097" w:right="0" w:firstLine="0"/>
        <w:jc w:val="left"/>
        <w:rPr>
          <w:sz w:val="28"/>
        </w:rPr>
      </w:pPr>
      <w:r>
        <w:rPr>
          <w:sz w:val="28"/>
        </w:rPr>
        <w:t>签收人：</w:t>
        <w:tab/>
        <w:t>年</w:t>
        <w:tab/>
        <w:t>月</w:t>
        <w:tab/>
        <w:t>日</w:t>
      </w:r>
    </w:p>
    <w:p>
      <w:pPr>
        <w:pStyle w:val="BodyText"/>
        <w:rPr>
          <w:sz w:val="28"/>
        </w:rPr>
      </w:pPr>
    </w:p>
    <w:p>
      <w:pPr>
        <w:pStyle w:val="BodyText"/>
        <w:rPr>
          <w:sz w:val="28"/>
        </w:rPr>
      </w:pPr>
    </w:p>
    <w:p>
      <w:pPr>
        <w:pStyle w:val="BodyText"/>
        <w:rPr>
          <w:sz w:val="28"/>
        </w:rPr>
      </w:pPr>
    </w:p>
    <w:p>
      <w:pPr>
        <w:spacing w:before="195"/>
        <w:ind w:left="538" w:right="0" w:firstLine="0"/>
        <w:jc w:val="left"/>
        <w:rPr>
          <w:sz w:val="24"/>
        </w:rPr>
      </w:pPr>
      <w:r>
        <w:rPr>
          <w:sz w:val="24"/>
        </w:rPr>
        <w:t>一式两份，一份交当事人，一份存档。</w:t>
      </w:r>
    </w:p>
    <w:p>
      <w:pPr>
        <w:spacing w:before="161"/>
        <w:ind w:left="877" w:right="0" w:firstLine="0"/>
        <w:jc w:val="left"/>
        <w:rPr>
          <w:sz w:val="28"/>
        </w:rPr>
      </w:pPr>
      <w:r>
        <w:rPr>
          <w:sz w:val="28"/>
        </w:rPr>
        <w:t>— 76 —</w:t>
      </w:r>
    </w:p>
    <w:p>
      <w:pPr>
        <w:spacing w:after="0"/>
        <w:jc w:val="left"/>
        <w:rPr>
          <w:sz w:val="28"/>
        </w:rPr>
        <w:sectPr>
          <w:pgSz w:w="11910" w:h="16840"/>
          <w:pgMar w:top="1520" w:bottom="280" w:left="880" w:right="880"/>
        </w:sectPr>
      </w:pPr>
    </w:p>
    <w:p>
      <w:pPr>
        <w:pStyle w:val="Heading4"/>
        <w:spacing w:before="40"/>
        <w:ind w:left="0" w:right="805"/>
        <w:jc w:val="right"/>
      </w:pPr>
      <w:r>
        <w:rPr>
          <w:w w:val="95"/>
        </w:rPr>
        <w:t>式样七</w:t>
      </w:r>
    </w:p>
    <w:p>
      <w:pPr>
        <w:spacing w:before="230"/>
        <w:ind w:left="106" w:right="105" w:firstLine="0"/>
        <w:jc w:val="center"/>
        <w:rPr>
          <w:sz w:val="28"/>
        </w:rPr>
      </w:pPr>
      <w:r>
        <w:rPr>
          <w:sz w:val="28"/>
        </w:rPr>
        <w:t>（此处印制消防救援机构名称）</w:t>
      </w:r>
    </w:p>
    <w:p>
      <w:pPr>
        <w:pStyle w:val="Heading3"/>
        <w:ind w:right="39"/>
      </w:pPr>
      <w:r>
        <w:rPr/>
        <w:t>不同意投入使用、营业决定书</w:t>
      </w:r>
    </w:p>
    <w:p>
      <w:pPr>
        <w:tabs>
          <w:tab w:pos="8215" w:val="left" w:leader="none"/>
          <w:tab w:pos="9327" w:val="left" w:leader="none"/>
        </w:tabs>
        <w:spacing w:before="219"/>
        <w:ind w:left="5744" w:right="0" w:firstLine="0"/>
        <w:jc w:val="left"/>
        <w:rPr>
          <w:sz w:val="28"/>
        </w:rPr>
      </w:pPr>
      <w:r>
        <w:rPr>
          <w:rFonts w:ascii="Times New Roman" w:eastAsia="Times New Roman"/>
          <w:sz w:val="28"/>
        </w:rPr>
        <w:t>X</w:t>
      </w:r>
      <w:r>
        <w:rPr>
          <w:rFonts w:ascii="Times New Roman" w:eastAsia="Times New Roman"/>
          <w:spacing w:val="-1"/>
          <w:sz w:val="28"/>
        </w:rPr>
        <w:t> </w:t>
      </w:r>
      <w:r>
        <w:rPr>
          <w:sz w:val="28"/>
        </w:rPr>
        <w:t>消安检不字〔</w:t>
        <w:tab/>
      </w:r>
      <w:r>
        <w:rPr>
          <w:spacing w:val="-10"/>
          <w:sz w:val="28"/>
        </w:rPr>
        <w:t>〕</w:t>
      </w:r>
      <w:r>
        <w:rPr>
          <w:sz w:val="28"/>
        </w:rPr>
        <w:t>第</w:t>
        <w:tab/>
        <w:t>号</w:t>
      </w:r>
    </w:p>
    <w:p>
      <w:pPr>
        <w:pStyle w:val="BodyText"/>
        <w:rPr>
          <w:sz w:val="20"/>
        </w:rPr>
      </w:pPr>
    </w:p>
    <w:p>
      <w:pPr>
        <w:pStyle w:val="BodyText"/>
        <w:spacing w:before="9"/>
        <w:rPr>
          <w:sz w:val="28"/>
        </w:rPr>
      </w:pPr>
    </w:p>
    <w:p>
      <w:pPr>
        <w:tabs>
          <w:tab w:pos="2938" w:val="left" w:leader="none"/>
        </w:tabs>
        <w:spacing w:before="71"/>
        <w:ind w:left="538" w:right="0" w:firstLine="0"/>
        <w:jc w:val="left"/>
        <w:rPr>
          <w:sz w:val="28"/>
        </w:rPr>
      </w:pPr>
      <w:r>
        <w:rPr>
          <w:rFonts w:ascii="Times New Roman" w:eastAsia="Times New Roman"/>
          <w:w w:val="100"/>
          <w:sz w:val="28"/>
          <w:u w:val="single"/>
        </w:rPr>
        <w:t> </w:t>
      </w:r>
      <w:r>
        <w:rPr>
          <w:rFonts w:ascii="Times New Roman" w:eastAsia="Times New Roman"/>
          <w:sz w:val="28"/>
          <w:u w:val="single"/>
        </w:rPr>
        <w:tab/>
      </w:r>
      <w:r>
        <w:rPr>
          <w:sz w:val="28"/>
        </w:rPr>
        <w:t>：</w:t>
      </w:r>
    </w:p>
    <w:p>
      <w:pPr>
        <w:tabs>
          <w:tab w:pos="9611" w:val="left" w:leader="none"/>
        </w:tabs>
        <w:spacing w:before="162"/>
        <w:ind w:left="1097" w:right="0" w:firstLine="0"/>
        <w:jc w:val="left"/>
        <w:rPr>
          <w:rFonts w:ascii="Times New Roman" w:eastAsia="Times New Roman"/>
          <w:sz w:val="28"/>
        </w:rPr>
      </w:pPr>
      <w:r>
        <w:rPr>
          <w:sz w:val="28"/>
        </w:rPr>
        <w:t>根据你</w:t>
      </w:r>
      <w:r>
        <w:rPr>
          <w:spacing w:val="-3"/>
          <w:sz w:val="28"/>
        </w:rPr>
        <w:t>单</w:t>
      </w:r>
      <w:r>
        <w:rPr>
          <w:spacing w:val="-22"/>
          <w:sz w:val="28"/>
        </w:rPr>
        <w:t>位</w:t>
      </w:r>
      <w:r>
        <w:rPr>
          <w:spacing w:val="-3"/>
          <w:sz w:val="28"/>
        </w:rPr>
        <w:t>（</w:t>
      </w:r>
      <w:r>
        <w:rPr>
          <w:sz w:val="28"/>
        </w:rPr>
        <w:t>场</w:t>
      </w:r>
      <w:r>
        <w:rPr>
          <w:spacing w:val="-3"/>
          <w:sz w:val="28"/>
        </w:rPr>
        <w:t>所</w:t>
      </w:r>
      <w:r>
        <w:rPr>
          <w:spacing w:val="-22"/>
          <w:sz w:val="28"/>
        </w:rPr>
        <w:t>）</w:t>
      </w:r>
      <w:r>
        <w:rPr>
          <w:sz w:val="28"/>
        </w:rPr>
        <w:t>关</w:t>
      </w:r>
      <w:r>
        <w:rPr>
          <w:spacing w:val="-25"/>
          <w:sz w:val="28"/>
        </w:rPr>
        <w:t>于</w:t>
      </w:r>
      <w:r>
        <w:rPr>
          <w:sz w:val="28"/>
        </w:rPr>
        <w:t>（</w:t>
      </w:r>
      <w:r>
        <w:rPr>
          <w:spacing w:val="-3"/>
          <w:sz w:val="28"/>
        </w:rPr>
        <w:t>场</w:t>
      </w:r>
      <w:r>
        <w:rPr>
          <w:sz w:val="28"/>
        </w:rPr>
        <w:t>所名</w:t>
      </w:r>
      <w:r>
        <w:rPr>
          <w:spacing w:val="-3"/>
          <w:sz w:val="28"/>
        </w:rPr>
        <w:t>称</w:t>
      </w:r>
      <w:r>
        <w:rPr>
          <w:spacing w:val="-24"/>
          <w:sz w:val="28"/>
        </w:rPr>
        <w:t>）</w:t>
      </w:r>
      <w:r>
        <w:rPr>
          <w:rFonts w:ascii="Times New Roman" w:eastAsia="Times New Roman"/>
          <w:sz w:val="28"/>
          <w:u w:val="single"/>
        </w:rPr>
        <w:t> </w:t>
        <w:tab/>
      </w:r>
    </w:p>
    <w:p>
      <w:pPr>
        <w:tabs>
          <w:tab w:pos="5160" w:val="left" w:leader="none"/>
        </w:tabs>
        <w:spacing w:line="338" w:lineRule="auto" w:before="162"/>
        <w:ind w:left="538" w:right="533" w:firstLine="0"/>
        <w:jc w:val="both"/>
        <w:rPr>
          <w:sz w:val="28"/>
        </w:rPr>
      </w:pPr>
      <w:r>
        <w:rPr>
          <w:sz w:val="28"/>
        </w:rPr>
        <w:t>（地址：</w:t>
      </w:r>
      <w:r>
        <w:rPr>
          <w:sz w:val="28"/>
          <w:u w:val="single"/>
        </w:rPr>
        <w:t> </w:t>
        <w:tab/>
      </w:r>
      <w:r>
        <w:rPr>
          <w:spacing w:val="-17"/>
          <w:sz w:val="28"/>
        </w:rPr>
        <w:t>）</w:t>
      </w:r>
      <w:r>
        <w:rPr>
          <w:sz w:val="28"/>
        </w:rPr>
        <w:t>投入</w:t>
      </w:r>
      <w:r>
        <w:rPr>
          <w:spacing w:val="-3"/>
          <w:sz w:val="28"/>
        </w:rPr>
        <w:t>使</w:t>
      </w:r>
      <w:r>
        <w:rPr>
          <w:sz w:val="28"/>
        </w:rPr>
        <w:t>用</w:t>
      </w:r>
      <w:r>
        <w:rPr>
          <w:spacing w:val="-17"/>
          <w:sz w:val="28"/>
        </w:rPr>
        <w:t>、</w:t>
      </w:r>
      <w:r>
        <w:rPr>
          <w:sz w:val="28"/>
        </w:rPr>
        <w:t>营</w:t>
      </w:r>
      <w:r>
        <w:rPr>
          <w:spacing w:val="-3"/>
          <w:sz w:val="28"/>
        </w:rPr>
        <w:t>业</w:t>
      </w:r>
      <w:r>
        <w:rPr>
          <w:sz w:val="28"/>
        </w:rPr>
        <w:t>前消防</w:t>
      </w:r>
      <w:r>
        <w:rPr>
          <w:spacing w:val="-3"/>
          <w:sz w:val="28"/>
        </w:rPr>
        <w:t>安</w:t>
      </w:r>
      <w:r>
        <w:rPr>
          <w:sz w:val="28"/>
        </w:rPr>
        <w:t>全检</w:t>
      </w:r>
      <w:r>
        <w:rPr>
          <w:spacing w:val="-3"/>
          <w:sz w:val="28"/>
        </w:rPr>
        <w:t>查</w:t>
      </w:r>
      <w:r>
        <w:rPr>
          <w:spacing w:val="-14"/>
          <w:sz w:val="28"/>
        </w:rPr>
        <w:t>的</w:t>
      </w:r>
      <w:r>
        <w:rPr>
          <w:sz w:val="28"/>
        </w:rPr>
        <w:t>申请，我于</w:t>
      </w:r>
      <w:r>
        <w:rPr>
          <w:sz w:val="28"/>
          <w:u w:val="single"/>
        </w:rPr>
        <w:t> </w:t>
      </w:r>
      <w:r>
        <w:rPr>
          <w:spacing w:val="81"/>
          <w:sz w:val="28"/>
          <w:u w:val="single"/>
        </w:rPr>
        <w:t> </w:t>
      </w:r>
      <w:r>
        <w:rPr>
          <w:spacing w:val="4"/>
          <w:sz w:val="28"/>
        </w:rPr>
        <w:t>年</w:t>
      </w:r>
      <w:r>
        <w:rPr>
          <w:spacing w:val="4"/>
          <w:sz w:val="28"/>
          <w:u w:val="single"/>
        </w:rPr>
        <w:t> </w:t>
      </w:r>
      <w:r>
        <w:rPr>
          <w:spacing w:val="48"/>
          <w:sz w:val="28"/>
          <w:u w:val="single"/>
        </w:rPr>
        <w:t> </w:t>
      </w:r>
      <w:r>
        <w:rPr>
          <w:rFonts w:ascii="Times New Roman" w:eastAsia="Times New Roman"/>
          <w:sz w:val="32"/>
        </w:rPr>
        <w:t>_</w:t>
      </w:r>
      <w:r>
        <w:rPr>
          <w:spacing w:val="4"/>
          <w:sz w:val="28"/>
        </w:rPr>
        <w:t>月</w:t>
      </w:r>
      <w:r>
        <w:rPr>
          <w:spacing w:val="4"/>
          <w:sz w:val="28"/>
          <w:u w:val="single"/>
        </w:rPr>
        <w:t> </w:t>
      </w:r>
      <w:r>
        <w:rPr>
          <w:spacing w:val="48"/>
          <w:sz w:val="28"/>
          <w:u w:val="single"/>
        </w:rPr>
        <w:t> </w:t>
      </w:r>
      <w:r>
        <w:rPr>
          <w:rFonts w:ascii="Times New Roman" w:eastAsia="Times New Roman"/>
          <w:sz w:val="32"/>
        </w:rPr>
        <w:t>_</w:t>
      </w:r>
      <w:r>
        <w:rPr>
          <w:sz w:val="28"/>
        </w:rPr>
        <w:t>日派员进行了消防安全检查。经检查，存在下列消防</w:t>
      </w:r>
      <w:r>
        <w:rPr>
          <w:spacing w:val="-3"/>
          <w:sz w:val="28"/>
        </w:rPr>
        <w:t>安</w:t>
      </w:r>
      <w:r>
        <w:rPr>
          <w:sz w:val="28"/>
        </w:rPr>
        <w:t>全问</w:t>
      </w:r>
      <w:r>
        <w:rPr>
          <w:spacing w:val="-3"/>
          <w:sz w:val="28"/>
        </w:rPr>
        <w:t>题</w:t>
      </w:r>
      <w:r>
        <w:rPr>
          <w:sz w:val="28"/>
        </w:rPr>
        <w:t>：</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5"/>
        <w:rPr>
          <w:sz w:val="36"/>
        </w:rPr>
      </w:pPr>
    </w:p>
    <w:p>
      <w:pPr>
        <w:spacing w:line="348" w:lineRule="auto" w:before="0"/>
        <w:ind w:left="538" w:right="534" w:firstLine="559"/>
        <w:jc w:val="left"/>
        <w:rPr>
          <w:sz w:val="28"/>
        </w:rPr>
      </w:pPr>
      <w:r>
        <w:rPr>
          <w:sz w:val="28"/>
        </w:rPr>
        <w:t>根据《中华人民共和国消防法》第十五条的规定，不同意投入使用、营业。</w:t>
      </w:r>
    </w:p>
    <w:p>
      <w:pPr>
        <w:spacing w:line="348" w:lineRule="auto" w:before="0"/>
        <w:ind w:left="538" w:right="534" w:firstLine="559"/>
        <w:jc w:val="left"/>
        <w:rPr>
          <w:sz w:val="28"/>
        </w:rPr>
      </w:pPr>
      <w:r>
        <w:rPr>
          <w:sz w:val="28"/>
        </w:rPr>
        <w:t>如不服本决定，可在收到本决定书之日起六十日内依法向申请行政复议，或者在六个月内依法向人民法院提起行政诉讼。</w:t>
      </w:r>
    </w:p>
    <w:p>
      <w:pPr>
        <w:pStyle w:val="BodyText"/>
        <w:spacing w:before="6"/>
        <w:rPr>
          <w:sz w:val="40"/>
        </w:rPr>
      </w:pPr>
    </w:p>
    <w:p>
      <w:pPr>
        <w:spacing w:before="1"/>
        <w:ind w:left="6011" w:right="0" w:firstLine="0"/>
        <w:jc w:val="left"/>
        <w:rPr>
          <w:sz w:val="28"/>
        </w:rPr>
      </w:pPr>
      <w:r>
        <w:rPr>
          <w:sz w:val="28"/>
        </w:rPr>
        <w:t>（消防救援机构印章）</w:t>
      </w:r>
    </w:p>
    <w:p>
      <w:pPr>
        <w:tabs>
          <w:tab w:pos="7179" w:val="left" w:leader="none"/>
          <w:tab w:pos="8019" w:val="left" w:leader="none"/>
        </w:tabs>
        <w:spacing w:before="162"/>
        <w:ind w:left="6339" w:right="0" w:firstLine="0"/>
        <w:jc w:val="left"/>
        <w:rPr>
          <w:sz w:val="28"/>
        </w:rPr>
      </w:pPr>
      <w:r>
        <w:rPr>
          <w:sz w:val="28"/>
        </w:rPr>
        <w:t>年</w:t>
        <w:tab/>
        <w:t>月</w:t>
        <w:tab/>
        <w:t>日</w:t>
      </w:r>
    </w:p>
    <w:p>
      <w:pPr>
        <w:pStyle w:val="BodyText"/>
        <w:rPr>
          <w:sz w:val="28"/>
        </w:rPr>
      </w:pPr>
    </w:p>
    <w:p>
      <w:pPr>
        <w:pStyle w:val="BodyText"/>
        <w:spacing w:before="1"/>
        <w:rPr>
          <w:sz w:val="25"/>
        </w:rPr>
      </w:pPr>
    </w:p>
    <w:p>
      <w:pPr>
        <w:tabs>
          <w:tab w:pos="6277" w:val="left" w:leader="none"/>
          <w:tab w:pos="7256" w:val="left" w:leader="none"/>
          <w:tab w:pos="8239" w:val="left" w:leader="none"/>
        </w:tabs>
        <w:spacing w:before="0"/>
        <w:ind w:left="1097" w:right="0" w:firstLine="0"/>
        <w:jc w:val="left"/>
        <w:rPr>
          <w:sz w:val="28"/>
        </w:rPr>
      </w:pPr>
      <w:r>
        <w:rPr>
          <w:sz w:val="28"/>
        </w:rPr>
        <w:t>签收人：</w:t>
        <w:tab/>
        <w:t>年</w:t>
        <w:tab/>
        <w:t>月</w:t>
        <w:tab/>
        <w:t>日</w:t>
      </w:r>
    </w:p>
    <w:p>
      <w:pPr>
        <w:pStyle w:val="BodyText"/>
        <w:rPr>
          <w:sz w:val="28"/>
        </w:rPr>
      </w:pPr>
    </w:p>
    <w:p>
      <w:pPr>
        <w:pStyle w:val="BodyText"/>
        <w:spacing w:before="9"/>
        <w:rPr>
          <w:sz w:val="22"/>
        </w:rPr>
      </w:pPr>
    </w:p>
    <w:p>
      <w:pPr>
        <w:spacing w:before="1"/>
        <w:ind w:left="538" w:right="0" w:firstLine="0"/>
        <w:jc w:val="left"/>
        <w:rPr>
          <w:sz w:val="24"/>
        </w:rPr>
      </w:pPr>
      <w:r>
        <w:rPr>
          <w:sz w:val="24"/>
        </w:rPr>
        <w:t>一式两份，一份交当事人，一份存档。</w:t>
      </w:r>
    </w:p>
    <w:p>
      <w:pPr>
        <w:pStyle w:val="BodyText"/>
        <w:spacing w:before="7"/>
        <w:rPr>
          <w:sz w:val="20"/>
        </w:rPr>
      </w:pPr>
    </w:p>
    <w:p>
      <w:pPr>
        <w:spacing w:before="0"/>
        <w:ind w:left="0" w:right="875" w:firstLine="0"/>
        <w:jc w:val="right"/>
        <w:rPr>
          <w:sz w:val="28"/>
        </w:rPr>
      </w:pPr>
      <w:r>
        <w:rPr>
          <w:sz w:val="28"/>
        </w:rPr>
        <w:t>— 77 —</w:t>
      </w:r>
    </w:p>
    <w:p>
      <w:pPr>
        <w:spacing w:after="0"/>
        <w:jc w:val="right"/>
        <w:rPr>
          <w:sz w:val="28"/>
        </w:rPr>
        <w:sectPr>
          <w:pgSz w:w="11910" w:h="16840"/>
          <w:pgMar w:top="1520" w:bottom="280" w:left="880" w:right="880"/>
        </w:sectPr>
      </w:pPr>
    </w:p>
    <w:p>
      <w:pPr>
        <w:pStyle w:val="BodyText"/>
        <w:spacing w:before="7"/>
        <w:rPr>
          <w:sz w:val="22"/>
        </w:rPr>
      </w:pPr>
    </w:p>
    <w:p>
      <w:pPr>
        <w:spacing w:after="0"/>
        <w:rPr>
          <w:sz w:val="22"/>
        </w:rPr>
        <w:sectPr>
          <w:pgSz w:w="11910" w:h="16840"/>
          <w:pgMar w:top="1580" w:bottom="280" w:left="880" w:right="879"/>
        </w:sectPr>
      </w:pPr>
    </w:p>
    <w:p>
      <w:pPr>
        <w:pStyle w:val="BodyText"/>
        <w:spacing w:before="165"/>
        <w:ind w:left="680"/>
      </w:pPr>
      <w:r>
        <w:rPr/>
        <w:t>附件</w:t>
      </w:r>
      <w:r>
        <w:rPr>
          <w:position w:val="-3"/>
        </w:rPr>
        <w:t>３</w:t>
      </w:r>
    </w:p>
    <w:p>
      <w:pPr>
        <w:pStyle w:val="BodyText"/>
        <w:rPr>
          <w:sz w:val="46"/>
        </w:rPr>
      </w:pPr>
      <w:r>
        <w:rPr/>
        <w:br w:type="column"/>
      </w:r>
      <w:r>
        <w:rPr>
          <w:sz w:val="46"/>
        </w:rPr>
      </w:r>
    </w:p>
    <w:p>
      <w:pPr>
        <w:pStyle w:val="BodyText"/>
        <w:spacing w:before="7"/>
        <w:rPr>
          <w:sz w:val="54"/>
        </w:rPr>
      </w:pPr>
    </w:p>
    <w:p>
      <w:pPr>
        <w:spacing w:line="333" w:lineRule="auto" w:before="0"/>
        <w:ind w:left="1624" w:right="2465" w:hanging="944"/>
        <w:jc w:val="left"/>
        <w:rPr>
          <w:sz w:val="39"/>
        </w:rPr>
      </w:pPr>
      <w:r>
        <w:rPr>
          <w:spacing w:val="25"/>
          <w:sz w:val="39"/>
        </w:rPr>
        <w:t>公众聚集场所投入使用</w:t>
      </w:r>
      <w:r>
        <w:rPr>
          <w:spacing w:val="-185"/>
          <w:position w:val="1"/>
          <w:sz w:val="39"/>
        </w:rPr>
        <w:t>、</w:t>
      </w:r>
      <w:r>
        <w:rPr>
          <w:spacing w:val="5"/>
          <w:sz w:val="39"/>
        </w:rPr>
        <w:t>营业</w:t>
      </w:r>
      <w:r>
        <w:rPr>
          <w:spacing w:val="21"/>
          <w:sz w:val="39"/>
        </w:rPr>
        <w:t>消防安全检查规则</w:t>
      </w:r>
    </w:p>
    <w:p>
      <w:pPr>
        <w:spacing w:after="0" w:line="333" w:lineRule="auto"/>
        <w:jc w:val="left"/>
        <w:rPr>
          <w:sz w:val="39"/>
        </w:rPr>
        <w:sectPr>
          <w:type w:val="continuous"/>
          <w:pgSz w:w="11910" w:h="16840"/>
          <w:pgMar w:top="1580" w:bottom="280" w:left="880" w:right="879"/>
          <w:cols w:num="2" w:equalWidth="0">
            <w:col w:w="1645" w:space="138"/>
            <w:col w:w="8368"/>
          </w:cols>
        </w:sectPr>
      </w:pPr>
    </w:p>
    <w:p>
      <w:pPr>
        <w:pStyle w:val="BodyText"/>
        <w:spacing w:line="376" w:lineRule="auto" w:before="293"/>
        <w:ind w:left="680" w:right="679" w:firstLine="628"/>
        <w:jc w:val="both"/>
      </w:pPr>
      <w:r>
        <w:rPr>
          <w:spacing w:val="18"/>
        </w:rPr>
        <w:t>第一条 公众聚集场所申请投入使用</w:t>
      </w:r>
      <w:r>
        <w:rPr>
          <w:spacing w:val="-127"/>
          <w:position w:val="1"/>
        </w:rPr>
        <w:t>、</w:t>
      </w:r>
      <w:r>
        <w:rPr>
          <w:spacing w:val="25"/>
        </w:rPr>
        <w:t>营业前消防安全检查</w:t>
      </w:r>
      <w:r>
        <w:rPr>
          <w:spacing w:val="19"/>
          <w:w w:val="105"/>
        </w:rPr>
        <w:t>的</w:t>
      </w:r>
      <w:r>
        <w:rPr>
          <w:spacing w:val="-138"/>
          <w:w w:val="115"/>
          <w:position w:val="1"/>
        </w:rPr>
        <w:t>,</w:t>
      </w:r>
      <w:r>
        <w:rPr>
          <w:spacing w:val="19"/>
          <w:w w:val="105"/>
        </w:rPr>
        <w:t>消防救援机构对作出承诺的公众聚集场所进行核查</w:t>
      </w:r>
      <w:r>
        <w:rPr>
          <w:spacing w:val="-138"/>
          <w:w w:val="115"/>
          <w:position w:val="1"/>
        </w:rPr>
        <w:t>,</w:t>
      </w:r>
      <w:r>
        <w:rPr>
          <w:spacing w:val="14"/>
          <w:w w:val="105"/>
        </w:rPr>
        <w:t>以及对申</w:t>
      </w:r>
      <w:r>
        <w:rPr>
          <w:spacing w:val="30"/>
        </w:rPr>
        <w:t>请不采用告知承诺方式办理的公众聚集场所进行检查</w:t>
      </w:r>
      <w:r>
        <w:rPr>
          <w:spacing w:val="-111"/>
          <w:position w:val="1"/>
        </w:rPr>
        <w:t>,</w:t>
      </w:r>
      <w:r>
        <w:rPr>
          <w:spacing w:val="26"/>
        </w:rPr>
        <w:t>适用本</w:t>
      </w:r>
      <w:r>
        <w:rPr>
          <w:spacing w:val="19"/>
          <w:w w:val="105"/>
        </w:rPr>
        <w:t>规则</w:t>
      </w:r>
      <w:r>
        <w:rPr>
          <w:w w:val="185"/>
          <w:position w:val="1"/>
        </w:rPr>
        <w:t>.</w:t>
      </w:r>
    </w:p>
    <w:p>
      <w:pPr>
        <w:pStyle w:val="BodyText"/>
        <w:spacing w:line="376" w:lineRule="auto" w:before="18"/>
        <w:ind w:left="680" w:right="522" w:firstLine="628"/>
        <w:jc w:val="both"/>
      </w:pPr>
      <w:r>
        <w:rPr>
          <w:spacing w:val="24"/>
          <w:w w:val="105"/>
        </w:rPr>
        <w:t>第二条 消防救援机构应当对公众聚集场所的消防安全责</w:t>
      </w:r>
      <w:r>
        <w:rPr>
          <w:spacing w:val="19"/>
        </w:rPr>
        <w:t>任</w:t>
      </w:r>
      <w:r>
        <w:rPr>
          <w:spacing w:val="-138"/>
          <w:position w:val="1"/>
        </w:rPr>
        <w:t>、</w:t>
      </w:r>
      <w:r>
        <w:rPr>
          <w:spacing w:val="19"/>
        </w:rPr>
        <w:t>消防安全技术条件</w:t>
      </w:r>
      <w:r>
        <w:rPr>
          <w:spacing w:val="-131"/>
          <w:position w:val="1"/>
        </w:rPr>
        <w:t>、</w:t>
      </w:r>
      <w:r>
        <w:rPr>
          <w:spacing w:val="26"/>
        </w:rPr>
        <w:t>消防安全管理等有关事项进行抽查</w:t>
      </w:r>
      <w:r>
        <w:rPr>
          <w:spacing w:val="-129"/>
          <w:position w:val="1"/>
        </w:rPr>
        <w:t>,</w:t>
      </w:r>
      <w:r>
        <w:rPr>
          <w:spacing w:val="14"/>
        </w:rPr>
        <w:t>并填</w:t>
      </w:r>
      <w:r>
        <w:rPr>
          <w:spacing w:val="15"/>
          <w:w w:val="101"/>
        </w:rPr>
        <w:t>写</w:t>
      </w:r>
      <w:r>
        <w:rPr>
          <w:spacing w:val="-134"/>
          <w:w w:val="203"/>
          <w:position w:val="1"/>
        </w:rPr>
        <w:t>«</w:t>
      </w:r>
      <w:r>
        <w:rPr>
          <w:spacing w:val="19"/>
          <w:w w:val="101"/>
        </w:rPr>
        <w:t>公众聚集场所投入使用</w:t>
      </w:r>
      <w:r>
        <w:rPr>
          <w:spacing w:val="-138"/>
          <w:w w:val="101"/>
          <w:position w:val="1"/>
        </w:rPr>
        <w:t>、</w:t>
      </w:r>
      <w:r>
        <w:rPr>
          <w:spacing w:val="18"/>
          <w:w w:val="101"/>
        </w:rPr>
        <w:t>营业消防安全检查记录表</w:t>
      </w:r>
      <w:r>
        <w:rPr>
          <w:spacing w:val="-136"/>
          <w:w w:val="203"/>
          <w:position w:val="1"/>
        </w:rPr>
        <w:t>»(</w:t>
      </w:r>
      <w:r>
        <w:rPr>
          <w:spacing w:val="17"/>
          <w:w w:val="101"/>
        </w:rPr>
        <w:t>见附件</w:t>
      </w:r>
      <w:r>
        <w:rPr>
          <w:spacing w:val="-67"/>
          <w:w w:val="203"/>
          <w:position w:val="1"/>
        </w:rPr>
        <w:t>).</w:t>
      </w:r>
    </w:p>
    <w:p>
      <w:pPr>
        <w:pStyle w:val="BodyText"/>
        <w:spacing w:line="376" w:lineRule="auto" w:before="6"/>
        <w:ind w:left="680" w:right="679" w:firstLine="628"/>
        <w:jc w:val="both"/>
      </w:pPr>
      <w:r>
        <w:rPr>
          <w:spacing w:val="19"/>
        </w:rPr>
        <w:t>公众聚集场所设置在建筑局部的</w:t>
      </w:r>
      <w:r>
        <w:rPr>
          <w:spacing w:val="-129"/>
          <w:position w:val="1"/>
        </w:rPr>
        <w:t>,</w:t>
      </w:r>
      <w:r>
        <w:rPr>
          <w:spacing w:val="25"/>
        </w:rPr>
        <w:t>对场所消防安全技术条件</w:t>
      </w:r>
      <w:r>
        <w:rPr>
          <w:spacing w:val="19"/>
          <w:w w:val="105"/>
        </w:rPr>
        <w:t>的检查</w:t>
      </w:r>
      <w:r>
        <w:rPr>
          <w:spacing w:val="-138"/>
          <w:w w:val="115"/>
          <w:position w:val="1"/>
        </w:rPr>
        <w:t>,</w:t>
      </w:r>
      <w:r>
        <w:rPr>
          <w:spacing w:val="21"/>
          <w:w w:val="105"/>
        </w:rPr>
        <w:t>包括场所设置位置</w:t>
      </w:r>
      <w:r>
        <w:rPr>
          <w:spacing w:val="-131"/>
          <w:w w:val="105"/>
          <w:position w:val="1"/>
        </w:rPr>
        <w:t>、</w:t>
      </w:r>
      <w:r>
        <w:rPr>
          <w:spacing w:val="26"/>
          <w:w w:val="105"/>
        </w:rPr>
        <w:t>场所内部消防安全技术条件</w:t>
      </w:r>
      <w:r>
        <w:rPr>
          <w:spacing w:val="-129"/>
          <w:w w:val="115"/>
          <w:position w:val="1"/>
        </w:rPr>
        <w:t>,</w:t>
      </w:r>
      <w:r>
        <w:rPr>
          <w:spacing w:val="19"/>
          <w:w w:val="105"/>
        </w:rPr>
        <w:t>以及场</w:t>
      </w:r>
      <w:r>
        <w:rPr>
          <w:spacing w:val="19"/>
        </w:rPr>
        <w:t>所所在建筑中与场所安全疏散</w:t>
      </w:r>
      <w:r>
        <w:rPr>
          <w:spacing w:val="-138"/>
          <w:position w:val="1"/>
        </w:rPr>
        <w:t>、</w:t>
      </w:r>
      <w:r>
        <w:rPr>
          <w:spacing w:val="19"/>
        </w:rPr>
        <w:t>消防设施联动控制</w:t>
      </w:r>
      <w:r>
        <w:rPr>
          <w:spacing w:val="-138"/>
          <w:position w:val="1"/>
        </w:rPr>
        <w:t>、</w:t>
      </w:r>
      <w:r>
        <w:rPr>
          <w:spacing w:val="15"/>
        </w:rPr>
        <w:t>灭火救援直接</w:t>
      </w:r>
      <w:r>
        <w:rPr>
          <w:spacing w:val="19"/>
          <w:w w:val="105"/>
        </w:rPr>
        <w:t>相关的消防安全技术条件</w:t>
      </w:r>
      <w:r>
        <w:rPr>
          <w:w w:val="185"/>
          <w:position w:val="1"/>
        </w:rPr>
        <w:t>.</w:t>
      </w:r>
    </w:p>
    <w:p>
      <w:pPr>
        <w:pStyle w:val="BodyText"/>
        <w:spacing w:before="5"/>
        <w:ind w:left="1309"/>
        <w:jc w:val="both"/>
      </w:pPr>
      <w:r>
        <w:rPr>
          <w:w w:val="105"/>
        </w:rPr>
        <w:t>第三条 对消防安全责任的检查内容有</w:t>
      </w:r>
      <w:r>
        <w:rPr>
          <w:w w:val="185"/>
          <w:position w:val="1"/>
        </w:rPr>
        <w:t>:</w:t>
      </w:r>
    </w:p>
    <w:p>
      <w:pPr>
        <w:pStyle w:val="BodyText"/>
        <w:spacing w:line="376" w:lineRule="auto" w:before="215"/>
        <w:ind w:left="680" w:right="679" w:firstLine="624"/>
      </w:pPr>
      <w:r>
        <w:rPr>
          <w:spacing w:val="-134"/>
          <w:w w:val="105"/>
          <w:position w:val="1"/>
        </w:rPr>
        <w:t>(</w:t>
      </w:r>
      <w:r>
        <w:rPr>
          <w:spacing w:val="15"/>
          <w:w w:val="105"/>
        </w:rPr>
        <w:t>一</w:t>
      </w:r>
      <w:r>
        <w:rPr>
          <w:spacing w:val="-134"/>
          <w:w w:val="105"/>
          <w:position w:val="1"/>
        </w:rPr>
        <w:t>)</w:t>
      </w:r>
      <w:r>
        <w:rPr>
          <w:spacing w:val="19"/>
          <w:w w:val="105"/>
        </w:rPr>
        <w:t>是否明确逐级和岗位消防安全职责</w:t>
      </w:r>
      <w:r>
        <w:rPr>
          <w:spacing w:val="-138"/>
          <w:w w:val="105"/>
          <w:position w:val="1"/>
        </w:rPr>
        <w:t>,</w:t>
      </w:r>
      <w:r>
        <w:rPr>
          <w:spacing w:val="19"/>
          <w:w w:val="105"/>
        </w:rPr>
        <w:t>确定各级</w:t>
      </w:r>
      <w:r>
        <w:rPr>
          <w:spacing w:val="-138"/>
          <w:w w:val="105"/>
          <w:position w:val="1"/>
        </w:rPr>
        <w:t>、</w:t>
      </w:r>
      <w:r>
        <w:rPr>
          <w:spacing w:val="14"/>
          <w:w w:val="105"/>
        </w:rPr>
        <w:t>各岗位的</w:t>
      </w:r>
      <w:r>
        <w:rPr>
          <w:spacing w:val="19"/>
          <w:w w:val="110"/>
        </w:rPr>
        <w:t>消防安全责任人员和责任范围</w:t>
      </w:r>
      <w:r>
        <w:rPr>
          <w:w w:val="185"/>
          <w:position w:val="1"/>
        </w:rPr>
        <w:t>.</w:t>
      </w:r>
    </w:p>
    <w:p>
      <w:pPr>
        <w:pStyle w:val="BodyText"/>
        <w:spacing w:line="379" w:lineRule="auto" w:before="3"/>
        <w:ind w:left="680" w:right="679" w:firstLine="624"/>
      </w:pPr>
      <w:r>
        <w:rPr>
          <w:spacing w:val="-134"/>
          <w:w w:val="105"/>
          <w:position w:val="1"/>
        </w:rPr>
        <w:t>(</w:t>
      </w:r>
      <w:r>
        <w:rPr>
          <w:spacing w:val="15"/>
          <w:w w:val="105"/>
        </w:rPr>
        <w:t>二</w:t>
      </w:r>
      <w:r>
        <w:rPr>
          <w:spacing w:val="-134"/>
          <w:w w:val="105"/>
          <w:position w:val="1"/>
        </w:rPr>
        <w:t>)</w:t>
      </w:r>
      <w:r>
        <w:rPr>
          <w:spacing w:val="20"/>
          <w:w w:val="105"/>
        </w:rPr>
        <w:t>消防安全责任人是否由该场所单位法定代表人</w:t>
      </w:r>
      <w:r>
        <w:rPr>
          <w:spacing w:val="-127"/>
          <w:w w:val="105"/>
          <w:position w:val="1"/>
        </w:rPr>
        <w:t>、</w:t>
      </w:r>
      <w:r>
        <w:rPr>
          <w:spacing w:val="19"/>
          <w:w w:val="105"/>
        </w:rPr>
        <w:t>主要负</w:t>
      </w:r>
      <w:r>
        <w:rPr>
          <w:spacing w:val="19"/>
          <w:w w:val="110"/>
        </w:rPr>
        <w:t>责人担任</w:t>
      </w:r>
      <w:r>
        <w:rPr>
          <w:spacing w:val="-138"/>
          <w:w w:val="185"/>
          <w:position w:val="1"/>
        </w:rPr>
        <w:t>,</w:t>
      </w:r>
      <w:r>
        <w:rPr>
          <w:spacing w:val="19"/>
          <w:w w:val="110"/>
        </w:rPr>
        <w:t>并明确消防安全职责</w:t>
      </w:r>
      <w:r>
        <w:rPr>
          <w:w w:val="185"/>
          <w:position w:val="1"/>
        </w:rPr>
        <w:t>.</w:t>
      </w:r>
    </w:p>
    <w:p>
      <w:pPr>
        <w:pStyle w:val="BodyText"/>
        <w:spacing w:line="377" w:lineRule="exact"/>
        <w:ind w:left="1305"/>
      </w:pPr>
      <w:r>
        <w:rPr>
          <w:spacing w:val="-134"/>
          <w:w w:val="185"/>
          <w:position w:val="1"/>
        </w:rPr>
        <w:t>(</w:t>
      </w:r>
      <w:r>
        <w:rPr>
          <w:spacing w:val="15"/>
          <w:w w:val="105"/>
        </w:rPr>
        <w:t>三</w:t>
      </w:r>
      <w:r>
        <w:rPr>
          <w:spacing w:val="-134"/>
          <w:w w:val="185"/>
          <w:position w:val="1"/>
        </w:rPr>
        <w:t>)</w:t>
      </w:r>
      <w:r>
        <w:rPr>
          <w:spacing w:val="18"/>
          <w:w w:val="105"/>
        </w:rPr>
        <w:t>公众聚集场所是否依法确定本场所的消防安全管理人负</w:t>
      </w:r>
    </w:p>
    <w:p>
      <w:pPr>
        <w:spacing w:before="207"/>
        <w:ind w:left="950" w:right="0" w:firstLine="0"/>
        <w:jc w:val="left"/>
        <w:rPr>
          <w:sz w:val="26"/>
        </w:rPr>
      </w:pPr>
      <w:r>
        <w:rPr>
          <w:w w:val="100"/>
          <w:sz w:val="26"/>
        </w:rPr>
        <w:t>—</w:t>
      </w:r>
      <w:r>
        <w:rPr>
          <w:spacing w:val="27"/>
          <w:sz w:val="26"/>
        </w:rPr>
        <w:t> </w:t>
      </w:r>
      <w:r>
        <w:rPr>
          <w:spacing w:val="-123"/>
          <w:w w:val="100"/>
          <w:position w:val="-3"/>
          <w:sz w:val="26"/>
        </w:rPr>
        <w:t>７</w:t>
      </w:r>
      <w:r>
        <w:rPr>
          <w:w w:val="100"/>
          <w:position w:val="-3"/>
          <w:sz w:val="26"/>
        </w:rPr>
        <w:t>８</w:t>
      </w:r>
      <w:r>
        <w:rPr>
          <w:spacing w:val="27"/>
          <w:position w:val="-3"/>
          <w:sz w:val="26"/>
        </w:rPr>
        <w:t> </w:t>
      </w:r>
      <w:r>
        <w:rPr>
          <w:w w:val="100"/>
          <w:sz w:val="26"/>
        </w:rPr>
        <w:t>—</w:t>
      </w:r>
    </w:p>
    <w:p>
      <w:pPr>
        <w:spacing w:after="0"/>
        <w:jc w:val="left"/>
        <w:rPr>
          <w:sz w:val="26"/>
        </w:rPr>
        <w:sectPr>
          <w:type w:val="continuous"/>
          <w:pgSz w:w="11910" w:h="16840"/>
          <w:pgMar w:top="1580" w:bottom="280" w:left="880" w:right="879"/>
        </w:sectPr>
      </w:pPr>
    </w:p>
    <w:p>
      <w:pPr>
        <w:pStyle w:val="BodyText"/>
        <w:spacing w:before="10"/>
        <w:rPr>
          <w:sz w:val="18"/>
        </w:rPr>
      </w:pPr>
    </w:p>
    <w:p>
      <w:pPr>
        <w:pStyle w:val="BodyText"/>
        <w:spacing w:before="203"/>
        <w:ind w:left="680"/>
      </w:pPr>
      <w:r>
        <w:rPr>
          <w:w w:val="110"/>
        </w:rPr>
        <w:t>责场所消防工作</w:t>
      </w:r>
      <w:r>
        <w:rPr>
          <w:w w:val="185"/>
          <w:position w:val="1"/>
        </w:rPr>
        <w:t>.</w:t>
      </w:r>
    </w:p>
    <w:p>
      <w:pPr>
        <w:pStyle w:val="BodyText"/>
        <w:spacing w:line="374" w:lineRule="auto" w:before="207"/>
        <w:ind w:left="680" w:right="679" w:firstLine="624"/>
        <w:jc w:val="both"/>
      </w:pPr>
      <w:r>
        <w:rPr>
          <w:spacing w:val="-134"/>
          <w:w w:val="120"/>
          <w:position w:val="1"/>
        </w:rPr>
        <w:t>(</w:t>
      </w:r>
      <w:r>
        <w:rPr>
          <w:spacing w:val="15"/>
          <w:w w:val="105"/>
        </w:rPr>
        <w:t>四</w:t>
      </w:r>
      <w:r>
        <w:rPr>
          <w:spacing w:val="-134"/>
          <w:w w:val="120"/>
          <w:position w:val="1"/>
        </w:rPr>
        <w:t>)</w:t>
      </w:r>
      <w:r>
        <w:rPr>
          <w:spacing w:val="20"/>
          <w:w w:val="105"/>
        </w:rPr>
        <w:t>消防安全责任人</w:t>
      </w:r>
      <w:r>
        <w:rPr>
          <w:spacing w:val="-129"/>
          <w:w w:val="105"/>
          <w:position w:val="1"/>
        </w:rPr>
        <w:t>、</w:t>
      </w:r>
      <w:r>
        <w:rPr>
          <w:spacing w:val="25"/>
          <w:w w:val="105"/>
        </w:rPr>
        <w:t>消防安全管理人是否熟悉消防法律法</w:t>
      </w:r>
      <w:r>
        <w:rPr>
          <w:spacing w:val="19"/>
        </w:rPr>
        <w:t>规和消防技术标准</w:t>
      </w:r>
      <w:r>
        <w:rPr>
          <w:spacing w:val="-131"/>
          <w:position w:val="1"/>
        </w:rPr>
        <w:t>,</w:t>
      </w:r>
      <w:r>
        <w:rPr>
          <w:spacing w:val="25"/>
        </w:rPr>
        <w:t>具备与本单位所从事的经营活动相应的消防</w:t>
      </w:r>
      <w:r>
        <w:rPr>
          <w:spacing w:val="19"/>
          <w:w w:val="105"/>
        </w:rPr>
        <w:t>安全知识和管理能力</w:t>
      </w:r>
      <w:r>
        <w:rPr>
          <w:w w:val="185"/>
          <w:position w:val="1"/>
        </w:rPr>
        <w:t>.</w:t>
      </w:r>
    </w:p>
    <w:p>
      <w:pPr>
        <w:pStyle w:val="BodyText"/>
        <w:spacing w:line="376" w:lineRule="auto"/>
        <w:ind w:left="680" w:right="679" w:firstLine="624"/>
        <w:jc w:val="both"/>
      </w:pPr>
      <w:r>
        <w:rPr>
          <w:spacing w:val="-134"/>
          <w:w w:val="150"/>
          <w:position w:val="1"/>
        </w:rPr>
        <w:t>(</w:t>
      </w:r>
      <w:r>
        <w:rPr>
          <w:spacing w:val="15"/>
          <w:w w:val="105"/>
        </w:rPr>
        <w:t>五</w:t>
      </w:r>
      <w:r>
        <w:rPr>
          <w:spacing w:val="-134"/>
          <w:w w:val="150"/>
          <w:position w:val="1"/>
        </w:rPr>
        <w:t>)</w:t>
      </w:r>
      <w:r>
        <w:rPr>
          <w:spacing w:val="20"/>
          <w:w w:val="105"/>
        </w:rPr>
        <w:t>公众聚集场所实行承包</w:t>
      </w:r>
      <w:r>
        <w:rPr>
          <w:spacing w:val="-129"/>
          <w:w w:val="105"/>
          <w:position w:val="1"/>
        </w:rPr>
        <w:t>、</w:t>
      </w:r>
      <w:r>
        <w:rPr>
          <w:spacing w:val="26"/>
          <w:w w:val="105"/>
        </w:rPr>
        <w:t>租赁或者委托经营</w:t>
      </w:r>
      <w:r>
        <w:rPr>
          <w:spacing w:val="-127"/>
          <w:w w:val="105"/>
          <w:position w:val="1"/>
        </w:rPr>
        <w:t>、</w:t>
      </w:r>
      <w:r>
        <w:rPr>
          <w:spacing w:val="25"/>
          <w:w w:val="105"/>
        </w:rPr>
        <w:t>管理时</w:t>
      </w:r>
      <w:r>
        <w:rPr>
          <w:spacing w:val="-127"/>
          <w:w w:val="150"/>
          <w:position w:val="1"/>
        </w:rPr>
        <w:t>,</w:t>
      </w:r>
      <w:r>
        <w:rPr>
          <w:w w:val="105"/>
        </w:rPr>
        <w:t>当</w:t>
      </w:r>
      <w:r>
        <w:rPr>
          <w:spacing w:val="18"/>
        </w:rPr>
        <w:t>事人订立的相关租赁或承包合同是否依照有关法规明确各方的消</w:t>
      </w:r>
      <w:r>
        <w:rPr>
          <w:spacing w:val="19"/>
          <w:w w:val="105"/>
        </w:rPr>
        <w:t>防安全责任</w:t>
      </w:r>
      <w:r>
        <w:rPr>
          <w:w w:val="185"/>
          <w:position w:val="1"/>
        </w:rPr>
        <w:t>.</w:t>
      </w:r>
    </w:p>
    <w:p>
      <w:pPr>
        <w:pStyle w:val="BodyText"/>
        <w:spacing w:line="374" w:lineRule="auto"/>
        <w:ind w:left="680" w:right="679" w:firstLine="624"/>
        <w:jc w:val="both"/>
      </w:pPr>
      <w:r>
        <w:rPr>
          <w:spacing w:val="-134"/>
          <w:w w:val="125"/>
          <w:position w:val="1"/>
        </w:rPr>
        <w:t>(</w:t>
      </w:r>
      <w:r>
        <w:rPr>
          <w:spacing w:val="15"/>
          <w:w w:val="105"/>
        </w:rPr>
        <w:t>六</w:t>
      </w:r>
      <w:r>
        <w:rPr>
          <w:spacing w:val="-134"/>
          <w:w w:val="125"/>
          <w:position w:val="1"/>
        </w:rPr>
        <w:t>)</w:t>
      </w:r>
      <w:r>
        <w:rPr>
          <w:spacing w:val="28"/>
          <w:w w:val="105"/>
        </w:rPr>
        <w:t>公众聚集场所所在建筑由两个以上单位管理或者使用</w:t>
      </w:r>
      <w:r>
        <w:rPr>
          <w:spacing w:val="19"/>
          <w:w w:val="105"/>
        </w:rPr>
        <w:t>的</w:t>
      </w:r>
      <w:r>
        <w:rPr>
          <w:spacing w:val="-138"/>
          <w:w w:val="115"/>
          <w:position w:val="1"/>
        </w:rPr>
        <w:t>,</w:t>
      </w:r>
      <w:r>
        <w:rPr>
          <w:spacing w:val="19"/>
          <w:w w:val="105"/>
        </w:rPr>
        <w:t>应当明确各方的消防安全责任</w:t>
      </w:r>
      <w:r>
        <w:rPr>
          <w:spacing w:val="-138"/>
          <w:w w:val="115"/>
          <w:position w:val="1"/>
        </w:rPr>
        <w:t>,</w:t>
      </w:r>
      <w:r>
        <w:rPr>
          <w:spacing w:val="17"/>
          <w:w w:val="105"/>
        </w:rPr>
        <w:t>并确定责任人对共用的疏散通</w:t>
      </w:r>
      <w:r>
        <w:rPr>
          <w:spacing w:val="19"/>
          <w:w w:val="105"/>
        </w:rPr>
        <w:t>道</w:t>
      </w:r>
      <w:r>
        <w:rPr>
          <w:spacing w:val="-138"/>
          <w:w w:val="105"/>
          <w:position w:val="1"/>
        </w:rPr>
        <w:t>、</w:t>
      </w:r>
      <w:r>
        <w:rPr>
          <w:spacing w:val="19"/>
          <w:w w:val="105"/>
        </w:rPr>
        <w:t>安全出口</w:t>
      </w:r>
      <w:r>
        <w:rPr>
          <w:spacing w:val="-138"/>
          <w:w w:val="105"/>
          <w:position w:val="1"/>
        </w:rPr>
        <w:t>、</w:t>
      </w:r>
      <w:r>
        <w:rPr>
          <w:spacing w:val="19"/>
          <w:w w:val="105"/>
        </w:rPr>
        <w:t>建筑消防设施和消防车通道进行统一管理</w:t>
      </w:r>
      <w:r>
        <w:rPr>
          <w:w w:val="185"/>
          <w:position w:val="1"/>
        </w:rPr>
        <w:t>.</w:t>
      </w:r>
    </w:p>
    <w:p>
      <w:pPr>
        <w:pStyle w:val="BodyText"/>
        <w:spacing w:line="377" w:lineRule="exact"/>
        <w:ind w:left="1309"/>
        <w:jc w:val="both"/>
      </w:pPr>
      <w:r>
        <w:rPr>
          <w:w w:val="105"/>
        </w:rPr>
        <w:t>第四条 对消防安全技术条件的检查内容有</w:t>
      </w:r>
      <w:r>
        <w:rPr>
          <w:w w:val="185"/>
          <w:position w:val="1"/>
        </w:rPr>
        <w:t>:</w:t>
      </w:r>
    </w:p>
    <w:p>
      <w:pPr>
        <w:pStyle w:val="BodyText"/>
        <w:spacing w:line="374" w:lineRule="auto" w:before="195"/>
        <w:ind w:left="680" w:right="522" w:firstLine="624"/>
      </w:pPr>
      <w:r>
        <w:rPr>
          <w:spacing w:val="-134"/>
          <w:w w:val="150"/>
          <w:position w:val="1"/>
        </w:rPr>
        <w:t>(</w:t>
      </w:r>
      <w:r>
        <w:rPr>
          <w:spacing w:val="15"/>
          <w:w w:val="105"/>
        </w:rPr>
        <w:t>一</w:t>
      </w:r>
      <w:r>
        <w:rPr>
          <w:spacing w:val="-134"/>
          <w:w w:val="150"/>
          <w:position w:val="1"/>
        </w:rPr>
        <w:t>)</w:t>
      </w:r>
      <w:r>
        <w:rPr>
          <w:spacing w:val="19"/>
          <w:w w:val="105"/>
        </w:rPr>
        <w:t>抽查场所所在建筑防火间距是否符合要求</w:t>
      </w:r>
      <w:r>
        <w:rPr>
          <w:spacing w:val="-138"/>
          <w:w w:val="105"/>
          <w:position w:val="1"/>
        </w:rPr>
        <w:t>、</w:t>
      </w:r>
      <w:r>
        <w:rPr>
          <w:spacing w:val="19"/>
          <w:w w:val="105"/>
        </w:rPr>
        <w:t>是否被占用</w:t>
      </w:r>
      <w:r>
        <w:rPr>
          <w:w w:val="150"/>
          <w:position w:val="1"/>
        </w:rPr>
        <w:t>, </w:t>
      </w:r>
      <w:r>
        <w:rPr>
          <w:spacing w:val="19"/>
        </w:rPr>
        <w:t>抽查设置的消防车通道是否被占用</w:t>
      </w:r>
      <w:r>
        <w:rPr>
          <w:spacing w:val="-131"/>
          <w:position w:val="1"/>
        </w:rPr>
        <w:t>、</w:t>
      </w:r>
      <w:r>
        <w:rPr>
          <w:spacing w:val="23"/>
        </w:rPr>
        <w:t>堵塞</w:t>
      </w:r>
      <w:r>
        <w:rPr>
          <w:spacing w:val="-131"/>
          <w:position w:val="1"/>
        </w:rPr>
        <w:t>、</w:t>
      </w:r>
      <w:r>
        <w:rPr>
          <w:spacing w:val="23"/>
        </w:rPr>
        <w:t>封闭</w:t>
      </w:r>
      <w:r>
        <w:rPr>
          <w:spacing w:val="-131"/>
          <w:position w:val="1"/>
        </w:rPr>
        <w:t>,</w:t>
      </w:r>
      <w:r>
        <w:rPr>
          <w:spacing w:val="24"/>
        </w:rPr>
        <w:t>设置的消防扑救  </w:t>
      </w:r>
      <w:r>
        <w:rPr>
          <w:spacing w:val="19"/>
          <w:w w:val="105"/>
        </w:rPr>
        <w:t>面是否被占用</w:t>
      </w:r>
      <w:r>
        <w:rPr>
          <w:spacing w:val="-138"/>
          <w:w w:val="155"/>
          <w:position w:val="1"/>
        </w:rPr>
        <w:t>;</w:t>
      </w:r>
      <w:r>
        <w:rPr>
          <w:spacing w:val="19"/>
          <w:w w:val="105"/>
        </w:rPr>
        <w:t>核查场所设置是否符合要求</w:t>
      </w:r>
      <w:r>
        <w:rPr>
          <w:spacing w:val="-138"/>
          <w:w w:val="155"/>
          <w:position w:val="1"/>
        </w:rPr>
        <w:t>;</w:t>
      </w:r>
      <w:r>
        <w:rPr>
          <w:spacing w:val="16"/>
          <w:w w:val="105"/>
        </w:rPr>
        <w:t>设置的防火分区和防</w:t>
      </w:r>
      <w:r>
        <w:rPr>
          <w:spacing w:val="19"/>
        </w:rPr>
        <w:t>火分隔是否符合要求</w:t>
      </w:r>
      <w:r>
        <w:rPr>
          <w:spacing w:val="-138"/>
          <w:position w:val="1"/>
        </w:rPr>
        <w:t>;</w:t>
      </w:r>
      <w:r>
        <w:rPr>
          <w:spacing w:val="19"/>
        </w:rPr>
        <w:t>核查电缆井</w:t>
      </w:r>
      <w:r>
        <w:rPr>
          <w:spacing w:val="-138"/>
          <w:position w:val="1"/>
        </w:rPr>
        <w:t>、</w:t>
      </w:r>
      <w:r>
        <w:rPr>
          <w:spacing w:val="17"/>
        </w:rPr>
        <w:t>管道井等是否采用防火封堵材  </w:t>
      </w:r>
      <w:r>
        <w:rPr>
          <w:spacing w:val="19"/>
          <w:w w:val="105"/>
        </w:rPr>
        <w:t>料封堵</w:t>
      </w:r>
      <w:r>
        <w:rPr>
          <w:spacing w:val="-138"/>
          <w:w w:val="185"/>
          <w:position w:val="1"/>
        </w:rPr>
        <w:t>;</w:t>
      </w:r>
      <w:r>
        <w:rPr>
          <w:spacing w:val="19"/>
          <w:w w:val="105"/>
        </w:rPr>
        <w:t>抽查室内装修材料燃烧性能等级是否符合要求</w:t>
      </w:r>
      <w:r>
        <w:rPr>
          <w:w w:val="185"/>
          <w:position w:val="1"/>
        </w:rPr>
        <w:t>.</w:t>
      </w:r>
    </w:p>
    <w:p>
      <w:pPr>
        <w:pStyle w:val="BodyText"/>
        <w:spacing w:line="374" w:lineRule="auto"/>
        <w:ind w:left="680" w:right="679" w:firstLine="624"/>
        <w:jc w:val="both"/>
      </w:pPr>
      <w:r>
        <w:rPr>
          <w:spacing w:val="-134"/>
          <w:w w:val="150"/>
          <w:position w:val="1"/>
        </w:rPr>
        <w:t>(</w:t>
      </w:r>
      <w:r>
        <w:rPr>
          <w:spacing w:val="15"/>
          <w:w w:val="105"/>
        </w:rPr>
        <w:t>二</w:t>
      </w:r>
      <w:r>
        <w:rPr>
          <w:spacing w:val="-134"/>
          <w:w w:val="150"/>
          <w:position w:val="1"/>
        </w:rPr>
        <w:t>)</w:t>
      </w:r>
      <w:r>
        <w:rPr>
          <w:spacing w:val="19"/>
          <w:w w:val="105"/>
        </w:rPr>
        <w:t>核查疏散通道和安全出口数量</w:t>
      </w:r>
      <w:r>
        <w:rPr>
          <w:spacing w:val="-138"/>
          <w:w w:val="105"/>
          <w:position w:val="1"/>
        </w:rPr>
        <w:t>、</w:t>
      </w:r>
      <w:r>
        <w:rPr>
          <w:spacing w:val="19"/>
          <w:w w:val="105"/>
        </w:rPr>
        <w:t>宽度和疏散距离</w:t>
      </w:r>
      <w:r>
        <w:rPr>
          <w:spacing w:val="-138"/>
          <w:w w:val="150"/>
          <w:position w:val="1"/>
        </w:rPr>
        <w:t>,</w:t>
      </w:r>
      <w:r>
        <w:rPr>
          <w:spacing w:val="12"/>
          <w:w w:val="105"/>
        </w:rPr>
        <w:t>抽查疏</w:t>
      </w:r>
      <w:r>
        <w:rPr>
          <w:spacing w:val="19"/>
        </w:rPr>
        <w:t>散通道和安全出口有无占用</w:t>
      </w:r>
      <w:r>
        <w:rPr>
          <w:spacing w:val="-138"/>
          <w:position w:val="1"/>
        </w:rPr>
        <w:t>、</w:t>
      </w:r>
      <w:r>
        <w:rPr>
          <w:spacing w:val="19"/>
        </w:rPr>
        <w:t>堵塞</w:t>
      </w:r>
      <w:r>
        <w:rPr>
          <w:spacing w:val="-138"/>
          <w:position w:val="1"/>
        </w:rPr>
        <w:t>、</w:t>
      </w:r>
      <w:r>
        <w:rPr>
          <w:spacing w:val="17"/>
        </w:rPr>
        <w:t>封闭以及其他妨碍安全疏散的</w:t>
      </w:r>
      <w:r>
        <w:rPr>
          <w:spacing w:val="19"/>
          <w:w w:val="105"/>
        </w:rPr>
        <w:t>情况</w:t>
      </w:r>
      <w:r>
        <w:rPr>
          <w:spacing w:val="19"/>
          <w:w w:val="120"/>
          <w:position w:val="1"/>
        </w:rPr>
        <w:t>.</w:t>
      </w:r>
      <w:r>
        <w:rPr>
          <w:spacing w:val="20"/>
          <w:w w:val="105"/>
        </w:rPr>
        <w:t>对公共娱乐场所全数检查</w:t>
      </w:r>
      <w:r>
        <w:rPr>
          <w:spacing w:val="-129"/>
          <w:w w:val="120"/>
          <w:position w:val="1"/>
        </w:rPr>
        <w:t>;</w:t>
      </w:r>
      <w:r>
        <w:rPr>
          <w:spacing w:val="24"/>
          <w:w w:val="105"/>
        </w:rPr>
        <w:t>对其他公众聚集场所按照本条</w:t>
      </w:r>
      <w:r>
        <w:rPr>
          <w:spacing w:val="19"/>
          <w:w w:val="105"/>
        </w:rPr>
        <w:t>第二款抽查到的防火分区或者楼层</w:t>
      </w:r>
      <w:r>
        <w:rPr>
          <w:spacing w:val="-129"/>
          <w:w w:val="120"/>
          <w:position w:val="1"/>
        </w:rPr>
        <w:t>,</w:t>
      </w:r>
      <w:r>
        <w:rPr>
          <w:spacing w:val="25"/>
          <w:w w:val="105"/>
        </w:rPr>
        <w:t>进行全数检查</w:t>
      </w:r>
      <w:r>
        <w:rPr>
          <w:spacing w:val="27"/>
          <w:w w:val="120"/>
          <w:position w:val="1"/>
        </w:rPr>
        <w:t>.</w:t>
      </w:r>
      <w:r>
        <w:rPr>
          <w:spacing w:val="23"/>
          <w:w w:val="105"/>
        </w:rPr>
        <w:t>对于设在民</w:t>
      </w:r>
      <w:r>
        <w:rPr>
          <w:spacing w:val="19"/>
        </w:rPr>
        <w:t>用建筑中的电影院</w:t>
      </w:r>
      <w:r>
        <w:rPr>
          <w:spacing w:val="-138"/>
          <w:position w:val="1"/>
        </w:rPr>
        <w:t>、</w:t>
      </w:r>
      <w:r>
        <w:rPr>
          <w:spacing w:val="19"/>
        </w:rPr>
        <w:t>高层民用建筑中的儿童活动场所</w:t>
      </w:r>
      <w:r>
        <w:rPr>
          <w:spacing w:val="-138"/>
          <w:position w:val="1"/>
        </w:rPr>
        <w:t>,</w:t>
      </w:r>
      <w:r>
        <w:rPr>
          <w:spacing w:val="15"/>
        </w:rPr>
        <w:t>以及与住宅</w:t>
      </w:r>
    </w:p>
    <w:p>
      <w:pPr>
        <w:pStyle w:val="BodyText"/>
        <w:spacing w:line="374" w:lineRule="exact"/>
        <w:ind w:left="680"/>
      </w:pPr>
      <w:r>
        <w:rPr>
          <w:spacing w:val="19"/>
        </w:rPr>
        <w:t>部分设置在同一建筑内的公众聚集场所</w:t>
      </w:r>
      <w:r>
        <w:rPr>
          <w:spacing w:val="-131"/>
          <w:position w:val="1"/>
        </w:rPr>
        <w:t>,</w:t>
      </w:r>
      <w:r>
        <w:rPr>
          <w:spacing w:val="24"/>
        </w:rPr>
        <w:t>还要核查是否设置独立</w:t>
      </w:r>
    </w:p>
    <w:p>
      <w:pPr>
        <w:spacing w:before="198"/>
        <w:ind w:left="0" w:right="967" w:firstLine="0"/>
        <w:jc w:val="right"/>
        <w:rPr>
          <w:sz w:val="26"/>
        </w:rPr>
      </w:pPr>
      <w:r>
        <w:rPr>
          <w:w w:val="100"/>
          <w:sz w:val="26"/>
        </w:rPr>
        <w:t>—</w:t>
      </w:r>
      <w:r>
        <w:rPr>
          <w:spacing w:val="27"/>
          <w:sz w:val="26"/>
        </w:rPr>
        <w:t> </w:t>
      </w:r>
      <w:r>
        <w:rPr>
          <w:spacing w:val="-123"/>
          <w:w w:val="100"/>
          <w:position w:val="-3"/>
          <w:sz w:val="26"/>
        </w:rPr>
        <w:t>７</w:t>
      </w:r>
      <w:r>
        <w:rPr>
          <w:w w:val="100"/>
          <w:position w:val="-3"/>
          <w:sz w:val="26"/>
        </w:rPr>
        <w:t>９</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before="203"/>
        <w:ind w:left="680"/>
      </w:pPr>
      <w:r>
        <w:rPr>
          <w:w w:val="110"/>
        </w:rPr>
        <w:t>安全出口和疏散楼梯</w:t>
      </w:r>
      <w:r>
        <w:rPr>
          <w:w w:val="185"/>
          <w:position w:val="1"/>
        </w:rPr>
        <w:t>.</w:t>
      </w:r>
    </w:p>
    <w:p>
      <w:pPr>
        <w:pStyle w:val="BodyText"/>
        <w:spacing w:line="360" w:lineRule="auto" w:before="207"/>
        <w:ind w:left="680" w:right="679" w:firstLine="624"/>
        <w:jc w:val="both"/>
      </w:pPr>
      <w:r>
        <w:rPr>
          <w:spacing w:val="-134"/>
          <w:w w:val="165"/>
          <w:position w:val="1"/>
        </w:rPr>
        <w:t>(</w:t>
      </w:r>
      <w:r>
        <w:rPr>
          <w:spacing w:val="15"/>
          <w:w w:val="105"/>
        </w:rPr>
        <w:t>三</w:t>
      </w:r>
      <w:r>
        <w:rPr>
          <w:spacing w:val="-134"/>
          <w:w w:val="165"/>
          <w:position w:val="1"/>
        </w:rPr>
        <w:t>)</w:t>
      </w:r>
      <w:r>
        <w:rPr>
          <w:spacing w:val="19"/>
          <w:w w:val="105"/>
        </w:rPr>
        <w:t>火灾自动报警系统</w:t>
      </w:r>
      <w:r>
        <w:rPr>
          <w:spacing w:val="-138"/>
          <w:w w:val="165"/>
          <w:position w:val="1"/>
        </w:rPr>
        <w:t>:</w:t>
      </w:r>
      <w:r>
        <w:rPr>
          <w:spacing w:val="19"/>
          <w:w w:val="105"/>
        </w:rPr>
        <w:t>对抽查到的防火分区或者楼层</w:t>
      </w:r>
      <w:r>
        <w:rPr>
          <w:spacing w:val="-138"/>
          <w:w w:val="165"/>
          <w:position w:val="1"/>
        </w:rPr>
        <w:t>,</w:t>
      </w:r>
      <w:r>
        <w:rPr>
          <w:spacing w:val="9"/>
          <w:w w:val="105"/>
        </w:rPr>
        <w:t>至少</w:t>
      </w:r>
      <w:r>
        <w:rPr>
          <w:spacing w:val="19"/>
        </w:rPr>
        <w:t>抽查</w:t>
      </w:r>
      <w:r>
        <w:rPr>
          <w:spacing w:val="17"/>
          <w:position w:val="-3"/>
        </w:rPr>
        <w:t>２</w:t>
      </w:r>
      <w:r>
        <w:rPr>
          <w:spacing w:val="19"/>
        </w:rPr>
        <w:t>个火灾报警探测器</w:t>
      </w:r>
      <w:r>
        <w:rPr>
          <w:spacing w:val="-216"/>
          <w:position w:val="1"/>
        </w:rPr>
        <w:t>、</w:t>
      </w:r>
      <w:r>
        <w:rPr>
          <w:spacing w:val="17"/>
          <w:position w:val="-3"/>
        </w:rPr>
        <w:t>１</w:t>
      </w:r>
      <w:r>
        <w:rPr>
          <w:spacing w:val="24"/>
        </w:rPr>
        <w:t>处手动报警按钮及其配电线路</w:t>
      </w:r>
      <w:r>
        <w:rPr>
          <w:spacing w:val="-132"/>
          <w:position w:val="1"/>
        </w:rPr>
        <w:t>,</w:t>
      </w:r>
      <w:r>
        <w:rPr>
          <w:spacing w:val="12"/>
        </w:rPr>
        <w:t>检查</w:t>
      </w:r>
      <w:r>
        <w:rPr>
          <w:spacing w:val="19"/>
        </w:rPr>
        <w:t>火灾报警探测器探测</w:t>
      </w:r>
      <w:r>
        <w:rPr>
          <w:spacing w:val="-138"/>
          <w:position w:val="1"/>
        </w:rPr>
        <w:t>、</w:t>
      </w:r>
      <w:r>
        <w:rPr>
          <w:spacing w:val="19"/>
        </w:rPr>
        <w:t>发出信号</w:t>
      </w:r>
      <w:r>
        <w:rPr>
          <w:spacing w:val="-138"/>
          <w:position w:val="1"/>
        </w:rPr>
        <w:t>、</w:t>
      </w:r>
      <w:r>
        <w:rPr>
          <w:spacing w:val="17"/>
        </w:rPr>
        <w:t>主机接受信号以及配电线路防火</w:t>
      </w:r>
      <w:r>
        <w:rPr>
          <w:spacing w:val="19"/>
          <w:w w:val="105"/>
        </w:rPr>
        <w:t>保护情况</w:t>
      </w:r>
      <w:r>
        <w:rPr>
          <w:spacing w:val="-138"/>
          <w:w w:val="145"/>
          <w:position w:val="1"/>
        </w:rPr>
        <w:t>;</w:t>
      </w:r>
      <w:r>
        <w:rPr>
          <w:spacing w:val="21"/>
          <w:w w:val="105"/>
        </w:rPr>
        <w:t>设置消防电话的</w:t>
      </w:r>
      <w:r>
        <w:rPr>
          <w:spacing w:val="-131"/>
          <w:w w:val="145"/>
          <w:position w:val="1"/>
        </w:rPr>
        <w:t>,</w:t>
      </w:r>
      <w:r>
        <w:rPr>
          <w:spacing w:val="27"/>
          <w:w w:val="105"/>
        </w:rPr>
        <w:t>应至少抽查</w:t>
      </w:r>
      <w:r>
        <w:rPr>
          <w:spacing w:val="25"/>
          <w:w w:val="105"/>
          <w:position w:val="-3"/>
        </w:rPr>
        <w:t>１</w:t>
      </w:r>
      <w:r>
        <w:rPr>
          <w:spacing w:val="26"/>
          <w:w w:val="105"/>
        </w:rPr>
        <w:t>个消防电话</w:t>
      </w:r>
      <w:r>
        <w:rPr>
          <w:spacing w:val="-129"/>
          <w:w w:val="145"/>
          <w:position w:val="1"/>
        </w:rPr>
        <w:t>,</w:t>
      </w:r>
      <w:r>
        <w:rPr>
          <w:spacing w:val="21"/>
          <w:w w:val="105"/>
        </w:rPr>
        <w:t>测试通话</w:t>
      </w:r>
      <w:r>
        <w:rPr>
          <w:spacing w:val="19"/>
          <w:w w:val="105"/>
        </w:rPr>
        <w:t>情况</w:t>
      </w:r>
      <w:r>
        <w:rPr>
          <w:spacing w:val="-138"/>
          <w:w w:val="185"/>
          <w:position w:val="1"/>
        </w:rPr>
        <w:t>;</w:t>
      </w:r>
      <w:r>
        <w:rPr>
          <w:spacing w:val="19"/>
          <w:w w:val="105"/>
        </w:rPr>
        <w:t>至少抽查</w:t>
      </w:r>
      <w:r>
        <w:rPr>
          <w:spacing w:val="17"/>
          <w:w w:val="105"/>
          <w:position w:val="-3"/>
        </w:rPr>
        <w:t>１</w:t>
      </w:r>
      <w:r>
        <w:rPr>
          <w:spacing w:val="19"/>
          <w:w w:val="105"/>
        </w:rPr>
        <w:t>处火灾应急广播的播放情况</w:t>
      </w:r>
      <w:r>
        <w:rPr>
          <w:w w:val="185"/>
          <w:position w:val="1"/>
        </w:rPr>
        <w:t>.</w:t>
      </w:r>
    </w:p>
    <w:p>
      <w:pPr>
        <w:pStyle w:val="BodyText"/>
        <w:spacing w:line="365" w:lineRule="exact"/>
        <w:ind w:left="1305"/>
      </w:pPr>
      <w:r>
        <w:rPr>
          <w:spacing w:val="-134"/>
          <w:w w:val="175"/>
          <w:position w:val="1"/>
        </w:rPr>
        <w:t>(</w:t>
      </w:r>
      <w:r>
        <w:rPr>
          <w:spacing w:val="15"/>
          <w:w w:val="110"/>
        </w:rPr>
        <w:t>四</w:t>
      </w:r>
      <w:r>
        <w:rPr>
          <w:spacing w:val="-134"/>
          <w:w w:val="175"/>
          <w:position w:val="1"/>
        </w:rPr>
        <w:t>)</w:t>
      </w:r>
      <w:r>
        <w:rPr>
          <w:spacing w:val="20"/>
          <w:w w:val="110"/>
        </w:rPr>
        <w:t>室内消火栓系统</w:t>
      </w:r>
      <w:r>
        <w:rPr>
          <w:spacing w:val="-129"/>
          <w:w w:val="175"/>
          <w:position w:val="1"/>
        </w:rPr>
        <w:t>:</w:t>
      </w:r>
      <w:r>
        <w:rPr>
          <w:spacing w:val="25"/>
          <w:w w:val="110"/>
        </w:rPr>
        <w:t>对抽查到防火分区或者楼层及最不利</w:t>
      </w:r>
    </w:p>
    <w:p>
      <w:pPr>
        <w:pStyle w:val="BodyText"/>
        <w:spacing w:line="348" w:lineRule="auto" w:before="206"/>
        <w:ind w:left="680" w:right="522"/>
      </w:pPr>
      <w:r>
        <w:rPr>
          <w:spacing w:val="19"/>
          <w:w w:val="105"/>
        </w:rPr>
        <w:t>点</w:t>
      </w:r>
      <w:r>
        <w:rPr>
          <w:spacing w:val="-140"/>
          <w:w w:val="105"/>
          <w:position w:val="1"/>
        </w:rPr>
        <w:t>,</w:t>
      </w:r>
      <w:r>
        <w:rPr>
          <w:spacing w:val="19"/>
          <w:w w:val="105"/>
        </w:rPr>
        <w:t>抽查</w:t>
      </w:r>
      <w:r>
        <w:rPr>
          <w:spacing w:val="17"/>
          <w:w w:val="105"/>
          <w:position w:val="-3"/>
        </w:rPr>
        <w:t>２</w:t>
      </w:r>
      <w:r>
        <w:rPr>
          <w:spacing w:val="19"/>
          <w:w w:val="105"/>
        </w:rPr>
        <w:t>个室内消火栓</w:t>
      </w:r>
      <w:r>
        <w:rPr>
          <w:spacing w:val="-138"/>
          <w:w w:val="105"/>
          <w:position w:val="1"/>
        </w:rPr>
        <w:t>,</w:t>
      </w:r>
      <w:r>
        <w:rPr>
          <w:spacing w:val="19"/>
          <w:w w:val="105"/>
        </w:rPr>
        <w:t>检查器材配备是否完善</w:t>
      </w:r>
      <w:r>
        <w:rPr>
          <w:spacing w:val="-138"/>
          <w:w w:val="105"/>
          <w:position w:val="1"/>
        </w:rPr>
        <w:t>,</w:t>
      </w:r>
      <w:r>
        <w:rPr>
          <w:spacing w:val="19"/>
          <w:w w:val="105"/>
        </w:rPr>
        <w:t>水压是否正常</w:t>
      </w:r>
      <w:r>
        <w:rPr>
          <w:w w:val="105"/>
          <w:position w:val="1"/>
        </w:rPr>
        <w:t>, </w:t>
      </w:r>
      <w:r>
        <w:rPr>
          <w:spacing w:val="19"/>
          <w:w w:val="110"/>
        </w:rPr>
        <w:t>并测试远程启泵或者联动启泵功能</w:t>
      </w:r>
      <w:r>
        <w:rPr>
          <w:w w:val="185"/>
          <w:position w:val="1"/>
        </w:rPr>
        <w:t>.</w:t>
      </w:r>
    </w:p>
    <w:p>
      <w:pPr>
        <w:pStyle w:val="BodyText"/>
        <w:spacing w:line="364" w:lineRule="auto" w:before="39"/>
        <w:ind w:left="680" w:right="679" w:firstLine="624"/>
        <w:jc w:val="both"/>
      </w:pPr>
      <w:r>
        <w:rPr>
          <w:spacing w:val="-136"/>
          <w:w w:val="105"/>
          <w:position w:val="1"/>
        </w:rPr>
        <w:t>(</w:t>
      </w:r>
      <w:r>
        <w:rPr>
          <w:spacing w:val="15"/>
          <w:w w:val="105"/>
        </w:rPr>
        <w:t>五</w:t>
      </w:r>
      <w:r>
        <w:rPr>
          <w:spacing w:val="-134"/>
          <w:w w:val="105"/>
          <w:position w:val="1"/>
        </w:rPr>
        <w:t>)</w:t>
      </w:r>
      <w:r>
        <w:rPr>
          <w:spacing w:val="19"/>
          <w:w w:val="105"/>
        </w:rPr>
        <w:t>自动喷水灭火系统</w:t>
      </w:r>
      <w:r>
        <w:rPr>
          <w:spacing w:val="-138"/>
          <w:w w:val="105"/>
          <w:position w:val="1"/>
        </w:rPr>
        <w:t>:</w:t>
      </w:r>
      <w:r>
        <w:rPr>
          <w:spacing w:val="19"/>
          <w:w w:val="105"/>
        </w:rPr>
        <w:t>全数检查报警阀</w:t>
      </w:r>
      <w:r>
        <w:rPr>
          <w:spacing w:val="-138"/>
          <w:w w:val="105"/>
          <w:position w:val="1"/>
        </w:rPr>
        <w:t>,</w:t>
      </w:r>
      <w:r>
        <w:rPr>
          <w:spacing w:val="19"/>
          <w:w w:val="105"/>
        </w:rPr>
        <w:t>至少抽取</w:t>
      </w:r>
      <w:r>
        <w:rPr>
          <w:spacing w:val="17"/>
          <w:w w:val="105"/>
          <w:position w:val="-3"/>
        </w:rPr>
        <w:t>１</w:t>
      </w:r>
      <w:r>
        <w:rPr>
          <w:spacing w:val="13"/>
          <w:w w:val="105"/>
        </w:rPr>
        <w:t>个报警 </w:t>
      </w:r>
      <w:r>
        <w:rPr>
          <w:spacing w:val="19"/>
          <w:w w:val="105"/>
        </w:rPr>
        <w:t>阀组</w:t>
      </w:r>
      <w:r>
        <w:rPr>
          <w:spacing w:val="-138"/>
          <w:w w:val="105"/>
          <w:position w:val="1"/>
        </w:rPr>
        <w:t>,</w:t>
      </w:r>
      <w:r>
        <w:rPr>
          <w:spacing w:val="19"/>
          <w:w w:val="105"/>
        </w:rPr>
        <w:t>在最不利点处测试末端试水装置</w:t>
      </w:r>
      <w:r>
        <w:rPr>
          <w:spacing w:val="-138"/>
          <w:w w:val="105"/>
          <w:position w:val="1"/>
        </w:rPr>
        <w:t>,</w:t>
      </w:r>
      <w:r>
        <w:rPr>
          <w:spacing w:val="17"/>
          <w:w w:val="105"/>
        </w:rPr>
        <w:t>检查自动喷水灭火系统水</w:t>
      </w:r>
      <w:r>
        <w:rPr>
          <w:spacing w:val="19"/>
        </w:rPr>
        <w:t>压是否正常</w:t>
      </w:r>
      <w:r>
        <w:rPr>
          <w:spacing w:val="-138"/>
          <w:position w:val="1"/>
        </w:rPr>
        <w:t>,</w:t>
      </w:r>
      <w:r>
        <w:rPr>
          <w:spacing w:val="19"/>
        </w:rPr>
        <w:t>并检查水流指示器</w:t>
      </w:r>
      <w:r>
        <w:rPr>
          <w:spacing w:val="-138"/>
          <w:position w:val="1"/>
        </w:rPr>
        <w:t>、</w:t>
      </w:r>
      <w:r>
        <w:rPr>
          <w:spacing w:val="17"/>
        </w:rPr>
        <w:t>压力开关动作情况和喷淋泵联动</w:t>
      </w:r>
      <w:r>
        <w:rPr>
          <w:spacing w:val="19"/>
          <w:w w:val="110"/>
        </w:rPr>
        <w:t>情况</w:t>
      </w:r>
      <w:r>
        <w:rPr>
          <w:w w:val="185"/>
          <w:position w:val="1"/>
        </w:rPr>
        <w:t>.</w:t>
      </w:r>
    </w:p>
    <w:p>
      <w:pPr>
        <w:pStyle w:val="BodyText"/>
        <w:spacing w:line="374" w:lineRule="auto" w:before="13"/>
        <w:ind w:left="680" w:right="679" w:firstLine="624"/>
      </w:pPr>
      <w:r>
        <w:rPr>
          <w:spacing w:val="-134"/>
          <w:w w:val="105"/>
          <w:position w:val="1"/>
        </w:rPr>
        <w:t>(</w:t>
      </w:r>
      <w:r>
        <w:rPr>
          <w:spacing w:val="15"/>
          <w:w w:val="105"/>
        </w:rPr>
        <w:t>六</w:t>
      </w:r>
      <w:r>
        <w:rPr>
          <w:spacing w:val="-134"/>
          <w:w w:val="105"/>
          <w:position w:val="1"/>
        </w:rPr>
        <w:t>)</w:t>
      </w:r>
      <w:r>
        <w:rPr>
          <w:spacing w:val="20"/>
          <w:w w:val="105"/>
        </w:rPr>
        <w:t>消防水源和室外消火栓</w:t>
      </w:r>
      <w:r>
        <w:rPr>
          <w:spacing w:val="-129"/>
          <w:w w:val="105"/>
          <w:position w:val="1"/>
        </w:rPr>
        <w:t>:</w:t>
      </w:r>
      <w:r>
        <w:rPr>
          <w:spacing w:val="25"/>
          <w:w w:val="105"/>
        </w:rPr>
        <w:t>对全部消防水池</w:t>
      </w:r>
      <w:r>
        <w:rPr>
          <w:spacing w:val="-127"/>
          <w:w w:val="105"/>
          <w:position w:val="1"/>
        </w:rPr>
        <w:t>、</w:t>
      </w:r>
      <w:r>
        <w:rPr>
          <w:spacing w:val="26"/>
          <w:w w:val="105"/>
        </w:rPr>
        <w:t>消防水箱</w:t>
      </w:r>
      <w:r>
        <w:rPr>
          <w:spacing w:val="-127"/>
          <w:w w:val="105"/>
          <w:position w:val="1"/>
        </w:rPr>
        <w:t>、</w:t>
      </w:r>
      <w:r>
        <w:rPr>
          <w:w w:val="105"/>
        </w:rPr>
        <w:t>消</w:t>
      </w:r>
      <w:r>
        <w:rPr>
          <w:spacing w:val="19"/>
          <w:w w:val="105"/>
        </w:rPr>
        <w:t>防水泵房进行检查</w:t>
      </w:r>
      <w:r>
        <w:rPr>
          <w:spacing w:val="19"/>
          <w:w w:val="105"/>
          <w:position w:val="1"/>
        </w:rPr>
        <w:t>.</w:t>
      </w:r>
      <w:r>
        <w:rPr>
          <w:spacing w:val="19"/>
          <w:w w:val="105"/>
        </w:rPr>
        <w:t>至少抽查</w:t>
      </w:r>
      <w:r>
        <w:rPr>
          <w:spacing w:val="17"/>
          <w:w w:val="105"/>
          <w:position w:val="-3"/>
        </w:rPr>
        <w:t>１</w:t>
      </w:r>
      <w:r>
        <w:rPr>
          <w:spacing w:val="19"/>
          <w:w w:val="105"/>
        </w:rPr>
        <w:t>处室外消火栓</w:t>
      </w:r>
      <w:r>
        <w:rPr>
          <w:spacing w:val="-138"/>
          <w:w w:val="105"/>
          <w:position w:val="1"/>
        </w:rPr>
        <w:t>,</w:t>
      </w:r>
      <w:r>
        <w:rPr>
          <w:spacing w:val="19"/>
          <w:w w:val="105"/>
        </w:rPr>
        <w:t>进行放水检查</w:t>
      </w:r>
      <w:r>
        <w:rPr>
          <w:w w:val="105"/>
          <w:position w:val="1"/>
        </w:rPr>
        <w:t>.</w:t>
      </w:r>
    </w:p>
    <w:p>
      <w:pPr>
        <w:pStyle w:val="BodyText"/>
        <w:spacing w:line="338" w:lineRule="exact"/>
        <w:ind w:left="1305"/>
      </w:pPr>
      <w:r>
        <w:rPr>
          <w:spacing w:val="-134"/>
          <w:w w:val="180"/>
          <w:position w:val="1"/>
        </w:rPr>
        <w:t>(</w:t>
      </w:r>
      <w:r>
        <w:rPr>
          <w:spacing w:val="15"/>
          <w:w w:val="110"/>
        </w:rPr>
        <w:t>七</w:t>
      </w:r>
      <w:r>
        <w:rPr>
          <w:spacing w:val="-134"/>
          <w:w w:val="180"/>
          <w:position w:val="1"/>
        </w:rPr>
        <w:t>)</w:t>
      </w:r>
      <w:r>
        <w:rPr>
          <w:spacing w:val="19"/>
          <w:w w:val="110"/>
        </w:rPr>
        <w:t>水泵接合器</w:t>
      </w:r>
      <w:r>
        <w:rPr>
          <w:spacing w:val="-138"/>
          <w:w w:val="180"/>
          <w:position w:val="1"/>
        </w:rPr>
        <w:t>:</w:t>
      </w:r>
      <w:r>
        <w:rPr>
          <w:spacing w:val="19"/>
          <w:w w:val="110"/>
        </w:rPr>
        <w:t>查看是否被埋压</w:t>
      </w:r>
      <w:r>
        <w:rPr>
          <w:spacing w:val="-138"/>
          <w:w w:val="110"/>
          <w:position w:val="1"/>
        </w:rPr>
        <w:t>、</w:t>
      </w:r>
      <w:r>
        <w:rPr>
          <w:spacing w:val="19"/>
          <w:w w:val="110"/>
        </w:rPr>
        <w:t>圈占</w:t>
      </w:r>
      <w:r>
        <w:rPr>
          <w:spacing w:val="-138"/>
          <w:w w:val="110"/>
          <w:position w:val="1"/>
        </w:rPr>
        <w:t>、</w:t>
      </w:r>
      <w:r>
        <w:rPr>
          <w:spacing w:val="19"/>
          <w:w w:val="110"/>
        </w:rPr>
        <w:t>遮挡</w:t>
      </w:r>
      <w:r>
        <w:rPr>
          <w:spacing w:val="-138"/>
          <w:w w:val="180"/>
          <w:position w:val="1"/>
        </w:rPr>
        <w:t>,</w:t>
      </w:r>
      <w:r>
        <w:rPr>
          <w:spacing w:val="15"/>
          <w:w w:val="110"/>
        </w:rPr>
        <w:t>是否标明供水</w:t>
      </w:r>
    </w:p>
    <w:p>
      <w:pPr>
        <w:pStyle w:val="BodyText"/>
        <w:spacing w:before="206"/>
        <w:ind w:left="680"/>
      </w:pPr>
      <w:r>
        <w:rPr>
          <w:w w:val="110"/>
        </w:rPr>
        <w:t>区域和供水系统类型</w:t>
      </w:r>
      <w:r>
        <w:rPr>
          <w:w w:val="185"/>
          <w:position w:val="1"/>
        </w:rPr>
        <w:t>.</w:t>
      </w:r>
    </w:p>
    <w:p>
      <w:pPr>
        <w:pStyle w:val="BodyText"/>
        <w:spacing w:line="374" w:lineRule="auto" w:before="207"/>
        <w:ind w:left="680" w:right="679" w:firstLine="624"/>
      </w:pPr>
      <w:r>
        <w:rPr>
          <w:spacing w:val="-134"/>
          <w:w w:val="110"/>
          <w:position w:val="1"/>
        </w:rPr>
        <w:t>(</w:t>
      </w:r>
      <w:r>
        <w:rPr>
          <w:spacing w:val="15"/>
          <w:w w:val="110"/>
        </w:rPr>
        <w:t>八</w:t>
      </w:r>
      <w:r>
        <w:rPr>
          <w:spacing w:val="-134"/>
          <w:w w:val="110"/>
          <w:position w:val="1"/>
        </w:rPr>
        <w:t>)</w:t>
      </w:r>
      <w:r>
        <w:rPr>
          <w:spacing w:val="27"/>
          <w:w w:val="110"/>
        </w:rPr>
        <w:t>气体灭火系统</w:t>
      </w:r>
      <w:r>
        <w:rPr>
          <w:spacing w:val="-119"/>
          <w:w w:val="110"/>
          <w:position w:val="1"/>
        </w:rPr>
        <w:t>:</w:t>
      </w:r>
      <w:r>
        <w:rPr>
          <w:spacing w:val="32"/>
          <w:w w:val="110"/>
        </w:rPr>
        <w:t>抽查气瓶间的气瓶压力</w:t>
      </w:r>
      <w:r>
        <w:rPr>
          <w:spacing w:val="-119"/>
          <w:w w:val="110"/>
          <w:position w:val="1"/>
        </w:rPr>
        <w:t>,</w:t>
      </w:r>
      <w:r>
        <w:rPr>
          <w:spacing w:val="28"/>
          <w:w w:val="110"/>
        </w:rPr>
        <w:t>以及装置运行</w:t>
      </w:r>
      <w:r>
        <w:rPr>
          <w:spacing w:val="19"/>
          <w:w w:val="110"/>
        </w:rPr>
        <w:t>情况</w:t>
      </w:r>
      <w:r>
        <w:rPr>
          <w:w w:val="185"/>
          <w:position w:val="1"/>
        </w:rPr>
        <w:t>.</w:t>
      </w:r>
    </w:p>
    <w:p>
      <w:pPr>
        <w:pStyle w:val="BodyText"/>
        <w:spacing w:line="378" w:lineRule="exact"/>
        <w:ind w:left="680" w:firstLine="624"/>
      </w:pPr>
      <w:r>
        <w:rPr>
          <w:spacing w:val="-134"/>
          <w:w w:val="180"/>
          <w:position w:val="1"/>
        </w:rPr>
        <w:t>(</w:t>
      </w:r>
      <w:r>
        <w:rPr>
          <w:spacing w:val="15"/>
          <w:w w:val="110"/>
        </w:rPr>
        <w:t>九</w:t>
      </w:r>
      <w:r>
        <w:rPr>
          <w:spacing w:val="-134"/>
          <w:w w:val="180"/>
          <w:position w:val="1"/>
        </w:rPr>
        <w:t>)</w:t>
      </w:r>
      <w:r>
        <w:rPr>
          <w:spacing w:val="19"/>
          <w:w w:val="110"/>
        </w:rPr>
        <w:t>防烟排烟系统</w:t>
      </w:r>
      <w:r>
        <w:rPr>
          <w:spacing w:val="-138"/>
          <w:w w:val="180"/>
          <w:position w:val="1"/>
        </w:rPr>
        <w:t>:</w:t>
      </w:r>
      <w:r>
        <w:rPr>
          <w:spacing w:val="19"/>
          <w:w w:val="110"/>
        </w:rPr>
        <w:t>对抽查到的防火分区或者楼层</w:t>
      </w:r>
      <w:r>
        <w:rPr>
          <w:spacing w:val="-138"/>
          <w:w w:val="180"/>
          <w:position w:val="1"/>
        </w:rPr>
        <w:t>,</w:t>
      </w:r>
      <w:r>
        <w:rPr>
          <w:spacing w:val="14"/>
          <w:w w:val="110"/>
        </w:rPr>
        <w:t>抽查防烟</w:t>
      </w:r>
    </w:p>
    <w:p>
      <w:pPr>
        <w:pStyle w:val="BodyText"/>
        <w:spacing w:line="348" w:lineRule="auto" w:before="206"/>
        <w:ind w:left="680" w:right="679"/>
      </w:pPr>
      <w:r>
        <w:rPr>
          <w:spacing w:val="23"/>
        </w:rPr>
        <w:t>排烟风机运行情况</w:t>
      </w:r>
      <w:r>
        <w:rPr>
          <w:spacing w:val="-123"/>
          <w:position w:val="1"/>
        </w:rPr>
        <w:t>;</w:t>
      </w:r>
      <w:r>
        <w:rPr>
          <w:spacing w:val="33"/>
        </w:rPr>
        <w:t>每个至少抽查</w:t>
      </w:r>
      <w:r>
        <w:rPr>
          <w:spacing w:val="28"/>
          <w:position w:val="-3"/>
        </w:rPr>
        <w:t>１ </w:t>
      </w:r>
      <w:r>
        <w:rPr>
          <w:spacing w:val="30"/>
        </w:rPr>
        <w:t>个送风口</w:t>
      </w:r>
      <w:r>
        <w:rPr>
          <w:spacing w:val="-121"/>
          <w:position w:val="1"/>
        </w:rPr>
        <w:t>、</w:t>
      </w:r>
      <w:r>
        <w:rPr>
          <w:spacing w:val="29"/>
        </w:rPr>
        <w:t>排烟口以及防火</w:t>
      </w:r>
      <w:r>
        <w:rPr>
          <w:spacing w:val="19"/>
          <w:w w:val="105"/>
        </w:rPr>
        <w:t>阀</w:t>
      </w:r>
      <w:r>
        <w:rPr>
          <w:spacing w:val="-138"/>
          <w:w w:val="105"/>
          <w:position w:val="1"/>
        </w:rPr>
        <w:t>、</w:t>
      </w:r>
      <w:r>
        <w:rPr>
          <w:spacing w:val="19"/>
          <w:w w:val="105"/>
        </w:rPr>
        <w:t>排烟防火阀外观</w:t>
      </w:r>
      <w:r>
        <w:rPr>
          <w:spacing w:val="-138"/>
          <w:w w:val="105"/>
          <w:position w:val="1"/>
        </w:rPr>
        <w:t>、</w:t>
      </w:r>
      <w:r>
        <w:rPr>
          <w:spacing w:val="19"/>
          <w:w w:val="105"/>
        </w:rPr>
        <w:t>运行情况</w:t>
      </w:r>
      <w:r>
        <w:rPr>
          <w:w w:val="185"/>
          <w:position w:val="1"/>
        </w:rPr>
        <w:t>.</w:t>
      </w:r>
    </w:p>
    <w:p>
      <w:pPr>
        <w:spacing w:before="38"/>
        <w:ind w:left="950" w:right="0" w:firstLine="0"/>
        <w:jc w:val="left"/>
        <w:rPr>
          <w:sz w:val="26"/>
        </w:rPr>
      </w:pPr>
      <w:r>
        <w:rPr>
          <w:w w:val="100"/>
          <w:sz w:val="26"/>
        </w:rPr>
        <w:t>—</w:t>
      </w:r>
      <w:r>
        <w:rPr>
          <w:spacing w:val="27"/>
          <w:sz w:val="26"/>
        </w:rPr>
        <w:t> </w:t>
      </w:r>
      <w:r>
        <w:rPr>
          <w:spacing w:val="-123"/>
          <w:w w:val="100"/>
          <w:position w:val="-3"/>
          <w:sz w:val="26"/>
        </w:rPr>
        <w:t>８</w:t>
      </w:r>
      <w:r>
        <w:rPr>
          <w:w w:val="100"/>
          <w:position w:val="-3"/>
          <w:sz w:val="26"/>
        </w:rPr>
        <w:t>０</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line="374" w:lineRule="auto" w:before="203"/>
        <w:ind w:left="680" w:right="679" w:firstLine="624"/>
      </w:pPr>
      <w:r>
        <w:rPr>
          <w:spacing w:val="-134"/>
          <w:w w:val="105"/>
          <w:position w:val="1"/>
        </w:rPr>
        <w:t>(</w:t>
      </w:r>
      <w:r>
        <w:rPr>
          <w:spacing w:val="15"/>
          <w:w w:val="105"/>
        </w:rPr>
        <w:t>十</w:t>
      </w:r>
      <w:r>
        <w:rPr>
          <w:spacing w:val="-134"/>
          <w:w w:val="105"/>
          <w:position w:val="1"/>
        </w:rPr>
        <w:t>)</w:t>
      </w:r>
      <w:r>
        <w:rPr>
          <w:spacing w:val="19"/>
          <w:w w:val="105"/>
        </w:rPr>
        <w:t>防火卷帘</w:t>
      </w:r>
      <w:r>
        <w:rPr>
          <w:spacing w:val="-138"/>
          <w:w w:val="105"/>
          <w:position w:val="1"/>
        </w:rPr>
        <w:t>:</w:t>
      </w:r>
      <w:r>
        <w:rPr>
          <w:spacing w:val="19"/>
          <w:w w:val="105"/>
        </w:rPr>
        <w:t>对抽查到的防火分区或者楼层</w:t>
      </w:r>
      <w:r>
        <w:rPr>
          <w:spacing w:val="-138"/>
          <w:w w:val="105"/>
          <w:position w:val="1"/>
        </w:rPr>
        <w:t>,</w:t>
      </w:r>
      <w:r>
        <w:rPr>
          <w:spacing w:val="15"/>
          <w:w w:val="105"/>
        </w:rPr>
        <w:t>每个全数检查 </w:t>
      </w:r>
      <w:r>
        <w:rPr>
          <w:spacing w:val="19"/>
          <w:w w:val="110"/>
        </w:rPr>
        <w:t>防火卷帘外观</w:t>
      </w:r>
      <w:r>
        <w:rPr>
          <w:spacing w:val="-138"/>
          <w:w w:val="110"/>
          <w:position w:val="1"/>
        </w:rPr>
        <w:t>、</w:t>
      </w:r>
      <w:r>
        <w:rPr>
          <w:spacing w:val="19"/>
          <w:w w:val="110"/>
        </w:rPr>
        <w:t>联动</w:t>
      </w:r>
      <w:r>
        <w:rPr>
          <w:spacing w:val="-138"/>
          <w:w w:val="110"/>
          <w:position w:val="1"/>
        </w:rPr>
        <w:t>、</w:t>
      </w:r>
      <w:r>
        <w:rPr>
          <w:spacing w:val="19"/>
          <w:w w:val="110"/>
        </w:rPr>
        <w:t>手动升降情况</w:t>
      </w:r>
      <w:r>
        <w:rPr>
          <w:w w:val="185"/>
          <w:position w:val="1"/>
        </w:rPr>
        <w:t>.</w:t>
      </w:r>
    </w:p>
    <w:p>
      <w:pPr>
        <w:pStyle w:val="BodyText"/>
        <w:spacing w:line="374" w:lineRule="auto"/>
        <w:ind w:left="680" w:right="522" w:firstLine="624"/>
      </w:pPr>
      <w:r>
        <w:rPr>
          <w:spacing w:val="-134"/>
          <w:w w:val="120"/>
          <w:position w:val="1"/>
        </w:rPr>
        <w:t>(</w:t>
      </w:r>
      <w:r>
        <w:rPr>
          <w:spacing w:val="17"/>
          <w:w w:val="110"/>
        </w:rPr>
        <w:t>十一</w:t>
      </w:r>
      <w:r>
        <w:rPr>
          <w:spacing w:val="-134"/>
          <w:w w:val="120"/>
          <w:position w:val="1"/>
        </w:rPr>
        <w:t>)</w:t>
      </w:r>
      <w:r>
        <w:rPr>
          <w:spacing w:val="19"/>
          <w:w w:val="110"/>
        </w:rPr>
        <w:t>防火门</w:t>
      </w:r>
      <w:r>
        <w:rPr>
          <w:spacing w:val="-138"/>
          <w:w w:val="120"/>
          <w:position w:val="1"/>
        </w:rPr>
        <w:t>:</w:t>
      </w:r>
      <w:r>
        <w:rPr>
          <w:spacing w:val="19"/>
          <w:w w:val="110"/>
        </w:rPr>
        <w:t>对抽查到的防火分区或者楼层</w:t>
      </w:r>
      <w:r>
        <w:rPr>
          <w:spacing w:val="-138"/>
          <w:w w:val="120"/>
          <w:position w:val="1"/>
        </w:rPr>
        <w:t>,</w:t>
      </w:r>
      <w:r>
        <w:rPr>
          <w:spacing w:val="15"/>
          <w:w w:val="110"/>
        </w:rPr>
        <w:t>查看封闭楼梯</w:t>
      </w:r>
      <w:r>
        <w:rPr>
          <w:spacing w:val="19"/>
        </w:rPr>
        <w:t>间</w:t>
      </w:r>
      <w:r>
        <w:rPr>
          <w:spacing w:val="-138"/>
          <w:position w:val="1"/>
        </w:rPr>
        <w:t>、</w:t>
      </w:r>
      <w:r>
        <w:rPr>
          <w:spacing w:val="19"/>
        </w:rPr>
        <w:t>防烟楼梯间及其前室的防火门的外观</w:t>
      </w:r>
      <w:r>
        <w:rPr>
          <w:spacing w:val="-138"/>
          <w:position w:val="1"/>
        </w:rPr>
        <w:t>、</w:t>
      </w:r>
      <w:r>
        <w:rPr>
          <w:spacing w:val="19"/>
        </w:rPr>
        <w:t>开启方向</w:t>
      </w:r>
      <w:r>
        <w:rPr>
          <w:spacing w:val="-138"/>
          <w:position w:val="1"/>
        </w:rPr>
        <w:t>,</w:t>
      </w:r>
      <w:r>
        <w:rPr>
          <w:spacing w:val="19"/>
        </w:rPr>
        <w:t>以及顺序器</w:t>
      </w:r>
      <w:r>
        <w:rPr>
          <w:position w:val="1"/>
        </w:rPr>
        <w:t>、 </w:t>
      </w:r>
      <w:r>
        <w:rPr>
          <w:spacing w:val="19"/>
          <w:w w:val="105"/>
        </w:rPr>
        <w:t>闭门器是否完好有效</w:t>
      </w:r>
      <w:r>
        <w:rPr>
          <w:spacing w:val="-131"/>
          <w:w w:val="105"/>
          <w:position w:val="1"/>
        </w:rPr>
        <w:t>;</w:t>
      </w:r>
      <w:r>
        <w:rPr>
          <w:spacing w:val="26"/>
          <w:w w:val="105"/>
        </w:rPr>
        <w:t>查看常开防火门是否能联动</w:t>
      </w:r>
      <w:r>
        <w:rPr>
          <w:spacing w:val="-129"/>
          <w:w w:val="105"/>
          <w:position w:val="1"/>
        </w:rPr>
        <w:t>、</w:t>
      </w:r>
      <w:r>
        <w:rPr>
          <w:spacing w:val="26"/>
          <w:w w:val="105"/>
        </w:rPr>
        <w:t>手动关闭</w:t>
      </w:r>
      <w:r>
        <w:rPr>
          <w:spacing w:val="-129"/>
          <w:w w:val="105"/>
          <w:position w:val="1"/>
        </w:rPr>
        <w:t>,</w:t>
      </w:r>
      <w:r>
        <w:rPr>
          <w:w w:val="105"/>
        </w:rPr>
        <w:t>启</w:t>
      </w:r>
      <w:r>
        <w:rPr>
          <w:spacing w:val="19"/>
          <w:w w:val="110"/>
        </w:rPr>
        <w:t>闭状态能否在消防控制室正确显示</w:t>
      </w:r>
      <w:r>
        <w:rPr>
          <w:w w:val="185"/>
          <w:position w:val="1"/>
        </w:rPr>
        <w:t>.</w:t>
      </w:r>
    </w:p>
    <w:p>
      <w:pPr>
        <w:pStyle w:val="BodyText"/>
        <w:spacing w:line="364" w:lineRule="auto"/>
        <w:ind w:left="680" w:right="679" w:firstLine="624"/>
        <w:jc w:val="both"/>
      </w:pPr>
      <w:r>
        <w:rPr>
          <w:spacing w:val="-134"/>
          <w:w w:val="105"/>
          <w:position w:val="1"/>
        </w:rPr>
        <w:t>(</w:t>
      </w:r>
      <w:r>
        <w:rPr>
          <w:spacing w:val="17"/>
          <w:w w:val="105"/>
        </w:rPr>
        <w:t>十二</w:t>
      </w:r>
      <w:r>
        <w:rPr>
          <w:spacing w:val="-134"/>
          <w:w w:val="105"/>
          <w:position w:val="1"/>
        </w:rPr>
        <w:t>)</w:t>
      </w:r>
      <w:r>
        <w:rPr>
          <w:spacing w:val="19"/>
          <w:w w:val="105"/>
        </w:rPr>
        <w:t>疏散指示标志</w:t>
      </w:r>
      <w:r>
        <w:rPr>
          <w:spacing w:val="-138"/>
          <w:w w:val="105"/>
          <w:position w:val="1"/>
        </w:rPr>
        <w:t>、</w:t>
      </w:r>
      <w:r>
        <w:rPr>
          <w:spacing w:val="19"/>
          <w:w w:val="105"/>
        </w:rPr>
        <w:t>应急照明</w:t>
      </w:r>
      <w:r>
        <w:rPr>
          <w:spacing w:val="-138"/>
          <w:w w:val="105"/>
          <w:position w:val="1"/>
        </w:rPr>
        <w:t>:</w:t>
      </w:r>
      <w:r>
        <w:rPr>
          <w:spacing w:val="17"/>
          <w:w w:val="105"/>
        </w:rPr>
        <w:t>对抽查到的防火分区或者楼</w:t>
      </w:r>
      <w:r>
        <w:rPr>
          <w:spacing w:val="19"/>
          <w:w w:val="105"/>
        </w:rPr>
        <w:t>层</w:t>
      </w:r>
      <w:r>
        <w:rPr>
          <w:spacing w:val="-138"/>
          <w:w w:val="105"/>
          <w:position w:val="1"/>
        </w:rPr>
        <w:t>,</w:t>
      </w:r>
      <w:r>
        <w:rPr>
          <w:spacing w:val="20"/>
          <w:w w:val="105"/>
        </w:rPr>
        <w:t>每个至少抽查</w:t>
      </w:r>
      <w:r>
        <w:rPr>
          <w:spacing w:val="25"/>
          <w:w w:val="105"/>
          <w:position w:val="-3"/>
        </w:rPr>
        <w:t>１</w:t>
      </w:r>
      <w:r>
        <w:rPr>
          <w:spacing w:val="26"/>
          <w:w w:val="105"/>
        </w:rPr>
        <w:t>处疏散路线上的疏散指示标志</w:t>
      </w:r>
      <w:r>
        <w:rPr>
          <w:spacing w:val="-129"/>
          <w:w w:val="105"/>
          <w:position w:val="1"/>
        </w:rPr>
        <w:t>、</w:t>
      </w:r>
      <w:r>
        <w:rPr>
          <w:spacing w:val="26"/>
          <w:w w:val="105"/>
        </w:rPr>
        <w:t>应急照明</w:t>
      </w:r>
      <w:r>
        <w:rPr>
          <w:spacing w:val="-129"/>
          <w:w w:val="105"/>
          <w:position w:val="1"/>
        </w:rPr>
        <w:t>,</w:t>
      </w:r>
      <w:r>
        <w:rPr>
          <w:w w:val="105"/>
        </w:rPr>
        <w:t>设</w:t>
      </w:r>
      <w:r>
        <w:rPr>
          <w:spacing w:val="19"/>
        </w:rPr>
        <w:t>置方式</w:t>
      </w:r>
      <w:r>
        <w:rPr>
          <w:spacing w:val="-138"/>
          <w:position w:val="1"/>
        </w:rPr>
        <w:t>、</w:t>
      </w:r>
      <w:r>
        <w:rPr>
          <w:spacing w:val="19"/>
        </w:rPr>
        <w:t>外观</w:t>
      </w:r>
      <w:r>
        <w:rPr>
          <w:spacing w:val="-138"/>
          <w:position w:val="1"/>
        </w:rPr>
        <w:t>、</w:t>
      </w:r>
      <w:r>
        <w:rPr>
          <w:spacing w:val="23"/>
        </w:rPr>
        <w:t>指示方向是否准确</w:t>
      </w:r>
      <w:r>
        <w:rPr>
          <w:spacing w:val="-131"/>
          <w:position w:val="1"/>
        </w:rPr>
        <w:t>,</w:t>
      </w:r>
      <w:r>
        <w:rPr>
          <w:spacing w:val="24"/>
        </w:rPr>
        <w:t>切断主电源后测试是否具备应</w:t>
      </w:r>
      <w:r>
        <w:rPr>
          <w:spacing w:val="19"/>
          <w:w w:val="110"/>
        </w:rPr>
        <w:t>急功能</w:t>
      </w:r>
      <w:r>
        <w:rPr>
          <w:spacing w:val="-138"/>
          <w:w w:val="180"/>
          <w:position w:val="1"/>
        </w:rPr>
        <w:t>,</w:t>
      </w:r>
      <w:r>
        <w:rPr>
          <w:spacing w:val="19"/>
          <w:w w:val="110"/>
        </w:rPr>
        <w:t>抽查数量最多不超过</w:t>
      </w:r>
      <w:r>
        <w:rPr>
          <w:spacing w:val="17"/>
          <w:w w:val="110"/>
          <w:position w:val="-3"/>
        </w:rPr>
        <w:t>６</w:t>
      </w:r>
      <w:r>
        <w:rPr>
          <w:spacing w:val="19"/>
          <w:w w:val="110"/>
        </w:rPr>
        <w:t>处</w:t>
      </w:r>
      <w:r>
        <w:rPr>
          <w:spacing w:val="19"/>
          <w:w w:val="180"/>
          <w:position w:val="1"/>
        </w:rPr>
        <w:t>.</w:t>
      </w:r>
      <w:r>
        <w:rPr>
          <w:spacing w:val="19"/>
          <w:w w:val="110"/>
        </w:rPr>
        <w:t>不足</w:t>
      </w:r>
      <w:r>
        <w:rPr>
          <w:spacing w:val="17"/>
          <w:w w:val="110"/>
          <w:position w:val="-3"/>
        </w:rPr>
        <w:t>６</w:t>
      </w:r>
      <w:r>
        <w:rPr>
          <w:spacing w:val="19"/>
          <w:w w:val="110"/>
        </w:rPr>
        <w:t>处的</w:t>
      </w:r>
      <w:r>
        <w:rPr>
          <w:spacing w:val="-138"/>
          <w:w w:val="180"/>
          <w:position w:val="1"/>
        </w:rPr>
        <w:t>,</w:t>
      </w:r>
      <w:r>
        <w:rPr>
          <w:spacing w:val="19"/>
          <w:w w:val="110"/>
        </w:rPr>
        <w:t>全数检查</w:t>
      </w:r>
      <w:r>
        <w:rPr>
          <w:w w:val="180"/>
          <w:position w:val="1"/>
        </w:rPr>
        <w:t>.</w:t>
      </w:r>
    </w:p>
    <w:p>
      <w:pPr>
        <w:pStyle w:val="BodyText"/>
        <w:spacing w:line="355" w:lineRule="exact"/>
        <w:ind w:left="1305"/>
      </w:pPr>
      <w:r>
        <w:rPr>
          <w:spacing w:val="-134"/>
          <w:w w:val="180"/>
          <w:position w:val="1"/>
        </w:rPr>
        <w:t>(</w:t>
      </w:r>
      <w:r>
        <w:rPr>
          <w:spacing w:val="17"/>
          <w:w w:val="110"/>
        </w:rPr>
        <w:t>十三</w:t>
      </w:r>
      <w:r>
        <w:rPr>
          <w:spacing w:val="-134"/>
          <w:w w:val="180"/>
          <w:position w:val="1"/>
        </w:rPr>
        <w:t>)</w:t>
      </w:r>
      <w:r>
        <w:rPr>
          <w:spacing w:val="19"/>
          <w:w w:val="110"/>
        </w:rPr>
        <w:t>灭火器</w:t>
      </w:r>
      <w:r>
        <w:rPr>
          <w:spacing w:val="-138"/>
          <w:w w:val="180"/>
          <w:position w:val="1"/>
        </w:rPr>
        <w:t>:</w:t>
      </w:r>
      <w:r>
        <w:rPr>
          <w:spacing w:val="19"/>
          <w:w w:val="110"/>
        </w:rPr>
        <w:t>对抽查到的防火分区或者楼层</w:t>
      </w:r>
      <w:r>
        <w:rPr>
          <w:spacing w:val="-138"/>
          <w:w w:val="180"/>
          <w:position w:val="1"/>
        </w:rPr>
        <w:t>,</w:t>
      </w:r>
      <w:r>
        <w:rPr>
          <w:spacing w:val="15"/>
          <w:w w:val="110"/>
        </w:rPr>
        <w:t>每个至少检查</w:t>
      </w:r>
    </w:p>
    <w:p>
      <w:pPr>
        <w:pStyle w:val="BodyText"/>
        <w:spacing w:line="348" w:lineRule="auto" w:before="197"/>
        <w:ind w:left="680" w:right="679" w:hanging="78"/>
        <w:jc w:val="both"/>
      </w:pPr>
      <w:r>
        <w:rPr>
          <w:spacing w:val="17"/>
          <w:w w:val="105"/>
          <w:position w:val="-3"/>
        </w:rPr>
        <w:t>３</w:t>
      </w:r>
      <w:r>
        <w:rPr>
          <w:spacing w:val="19"/>
          <w:w w:val="105"/>
        </w:rPr>
        <w:t>个灭火器配置点</w:t>
      </w:r>
      <w:r>
        <w:rPr>
          <w:spacing w:val="-138"/>
          <w:w w:val="105"/>
          <w:position w:val="1"/>
        </w:rPr>
        <w:t>,</w:t>
      </w:r>
      <w:r>
        <w:rPr>
          <w:spacing w:val="20"/>
          <w:w w:val="105"/>
        </w:rPr>
        <w:t>抽查数量最多不超过</w:t>
      </w:r>
      <w:r>
        <w:rPr>
          <w:spacing w:val="23"/>
          <w:w w:val="105"/>
          <w:position w:val="-3"/>
        </w:rPr>
        <w:t>６</w:t>
      </w:r>
      <w:r>
        <w:rPr>
          <w:spacing w:val="24"/>
          <w:w w:val="105"/>
        </w:rPr>
        <w:t>个灭火器配置点</w:t>
      </w:r>
      <w:r>
        <w:rPr>
          <w:spacing w:val="-132"/>
          <w:w w:val="105"/>
          <w:position w:val="1"/>
        </w:rPr>
        <w:t>;</w:t>
      </w:r>
      <w:r>
        <w:rPr>
          <w:spacing w:val="12"/>
          <w:w w:val="105"/>
        </w:rPr>
        <w:t>查看</w:t>
      </w:r>
      <w:r>
        <w:rPr>
          <w:spacing w:val="19"/>
          <w:w w:val="105"/>
        </w:rPr>
        <w:t>配置数量</w:t>
      </w:r>
      <w:r>
        <w:rPr>
          <w:spacing w:val="-138"/>
          <w:w w:val="105"/>
          <w:position w:val="1"/>
        </w:rPr>
        <w:t>、</w:t>
      </w:r>
      <w:r>
        <w:rPr>
          <w:spacing w:val="21"/>
          <w:w w:val="105"/>
        </w:rPr>
        <w:t>类型是否正确</w:t>
      </w:r>
      <w:r>
        <w:rPr>
          <w:spacing w:val="-129"/>
          <w:w w:val="105"/>
          <w:position w:val="1"/>
        </w:rPr>
        <w:t>,</w:t>
      </w:r>
      <w:r>
        <w:rPr>
          <w:spacing w:val="26"/>
          <w:w w:val="105"/>
        </w:rPr>
        <w:t>压力是否符合要求</w:t>
      </w:r>
      <w:r>
        <w:rPr>
          <w:spacing w:val="27"/>
          <w:w w:val="105"/>
          <w:position w:val="1"/>
        </w:rPr>
        <w:t>.</w:t>
      </w:r>
      <w:r>
        <w:rPr>
          <w:spacing w:val="30"/>
          <w:w w:val="105"/>
        </w:rPr>
        <w:t>不足</w:t>
      </w:r>
      <w:r>
        <w:rPr>
          <w:spacing w:val="-5"/>
          <w:w w:val="105"/>
          <w:position w:val="-3"/>
        </w:rPr>
        <w:t>６ </w:t>
      </w:r>
      <w:r>
        <w:rPr>
          <w:spacing w:val="24"/>
          <w:w w:val="105"/>
        </w:rPr>
        <w:t>个的</w:t>
      </w:r>
      <w:r>
        <w:rPr>
          <w:spacing w:val="-127"/>
          <w:w w:val="105"/>
          <w:position w:val="1"/>
        </w:rPr>
        <w:t>,</w:t>
      </w:r>
      <w:r>
        <w:rPr>
          <w:spacing w:val="14"/>
          <w:w w:val="105"/>
        </w:rPr>
        <w:t>全数</w:t>
      </w:r>
      <w:r>
        <w:rPr>
          <w:spacing w:val="19"/>
          <w:w w:val="110"/>
        </w:rPr>
        <w:t>检查</w:t>
      </w:r>
      <w:r>
        <w:rPr>
          <w:w w:val="185"/>
          <w:position w:val="1"/>
        </w:rPr>
        <w:t>.</w:t>
      </w:r>
    </w:p>
    <w:p>
      <w:pPr>
        <w:pStyle w:val="BodyText"/>
        <w:spacing w:line="374" w:lineRule="auto" w:before="38"/>
        <w:ind w:left="680" w:right="679" w:firstLine="624"/>
      </w:pPr>
      <w:r>
        <w:rPr>
          <w:spacing w:val="-134"/>
          <w:w w:val="105"/>
          <w:position w:val="1"/>
        </w:rPr>
        <w:t>(</w:t>
      </w:r>
      <w:r>
        <w:rPr>
          <w:spacing w:val="17"/>
          <w:w w:val="105"/>
        </w:rPr>
        <w:t>十四</w:t>
      </w:r>
      <w:r>
        <w:rPr>
          <w:spacing w:val="-134"/>
          <w:w w:val="105"/>
          <w:position w:val="1"/>
        </w:rPr>
        <w:t>)</w:t>
      </w:r>
      <w:r>
        <w:rPr>
          <w:spacing w:val="19"/>
          <w:w w:val="105"/>
        </w:rPr>
        <w:t>消防电梯</w:t>
      </w:r>
      <w:r>
        <w:rPr>
          <w:spacing w:val="-138"/>
          <w:w w:val="105"/>
          <w:position w:val="1"/>
        </w:rPr>
        <w:t>:</w:t>
      </w:r>
      <w:r>
        <w:rPr>
          <w:spacing w:val="19"/>
          <w:w w:val="105"/>
        </w:rPr>
        <w:t>对抽查到的防火分区或者楼层</w:t>
      </w:r>
      <w:r>
        <w:rPr>
          <w:spacing w:val="-138"/>
          <w:w w:val="105"/>
          <w:position w:val="1"/>
        </w:rPr>
        <w:t>,</w:t>
      </w:r>
      <w:r>
        <w:rPr>
          <w:spacing w:val="15"/>
          <w:w w:val="105"/>
        </w:rPr>
        <w:t>检查消防电 </w:t>
      </w:r>
      <w:r>
        <w:rPr>
          <w:spacing w:val="19"/>
          <w:w w:val="110"/>
        </w:rPr>
        <w:t>梯设置</w:t>
      </w:r>
      <w:r>
        <w:rPr>
          <w:spacing w:val="-138"/>
          <w:w w:val="110"/>
          <w:position w:val="1"/>
        </w:rPr>
        <w:t>、</w:t>
      </w:r>
      <w:r>
        <w:rPr>
          <w:spacing w:val="19"/>
          <w:w w:val="110"/>
        </w:rPr>
        <w:t>运行情况</w:t>
      </w:r>
      <w:r>
        <w:rPr>
          <w:w w:val="185"/>
          <w:position w:val="1"/>
        </w:rPr>
        <w:t>.</w:t>
      </w:r>
    </w:p>
    <w:p>
      <w:pPr>
        <w:pStyle w:val="BodyText"/>
        <w:spacing w:line="374" w:lineRule="auto"/>
        <w:ind w:left="680" w:right="679" w:firstLine="624"/>
      </w:pPr>
      <w:r>
        <w:rPr>
          <w:spacing w:val="-134"/>
          <w:w w:val="105"/>
          <w:position w:val="1"/>
        </w:rPr>
        <w:t>(</w:t>
      </w:r>
      <w:r>
        <w:rPr>
          <w:spacing w:val="17"/>
          <w:w w:val="105"/>
        </w:rPr>
        <w:t>十五</w:t>
      </w:r>
      <w:r>
        <w:rPr>
          <w:spacing w:val="-134"/>
          <w:w w:val="105"/>
          <w:position w:val="1"/>
        </w:rPr>
        <w:t>)</w:t>
      </w:r>
      <w:r>
        <w:rPr>
          <w:spacing w:val="20"/>
          <w:w w:val="105"/>
        </w:rPr>
        <w:t>消防控制室</w:t>
      </w:r>
      <w:r>
        <w:rPr>
          <w:spacing w:val="-129"/>
          <w:w w:val="105"/>
          <w:position w:val="1"/>
        </w:rPr>
        <w:t>:</w:t>
      </w:r>
      <w:r>
        <w:rPr>
          <w:spacing w:val="25"/>
          <w:w w:val="105"/>
        </w:rPr>
        <w:t>检查场所所在建筑消防控制室设置和运</w:t>
      </w:r>
      <w:r>
        <w:rPr>
          <w:spacing w:val="19"/>
          <w:w w:val="110"/>
        </w:rPr>
        <w:t>行情况</w:t>
      </w:r>
      <w:r>
        <w:rPr>
          <w:w w:val="185"/>
          <w:position w:val="1"/>
        </w:rPr>
        <w:t>.</w:t>
      </w:r>
    </w:p>
    <w:p>
      <w:pPr>
        <w:pStyle w:val="BodyText"/>
        <w:spacing w:line="378" w:lineRule="exact"/>
        <w:ind w:left="1305"/>
      </w:pPr>
      <w:r>
        <w:rPr>
          <w:spacing w:val="-134"/>
          <w:w w:val="185"/>
          <w:position w:val="1"/>
        </w:rPr>
        <w:t>(</w:t>
      </w:r>
      <w:r>
        <w:rPr>
          <w:spacing w:val="17"/>
          <w:w w:val="110"/>
        </w:rPr>
        <w:t>十六</w:t>
      </w:r>
      <w:r>
        <w:rPr>
          <w:spacing w:val="-134"/>
          <w:w w:val="185"/>
          <w:position w:val="1"/>
        </w:rPr>
        <w:t>)</w:t>
      </w:r>
      <w:r>
        <w:rPr>
          <w:spacing w:val="19"/>
          <w:w w:val="110"/>
        </w:rPr>
        <w:t>其他消防设施</w:t>
      </w:r>
      <w:r>
        <w:rPr>
          <w:spacing w:val="-138"/>
          <w:w w:val="185"/>
          <w:position w:val="1"/>
        </w:rPr>
        <w:t>:</w:t>
      </w:r>
      <w:r>
        <w:rPr>
          <w:spacing w:val="19"/>
          <w:w w:val="110"/>
        </w:rPr>
        <w:t>应抽查设置和运行情况</w:t>
      </w:r>
      <w:r>
        <w:rPr>
          <w:w w:val="185"/>
          <w:position w:val="1"/>
        </w:rPr>
        <w:t>.</w:t>
      </w:r>
    </w:p>
    <w:p>
      <w:pPr>
        <w:pStyle w:val="BodyText"/>
        <w:spacing w:line="588" w:lineRule="exact" w:before="33"/>
        <w:ind w:left="680" w:right="679" w:firstLine="628"/>
        <w:jc w:val="both"/>
      </w:pPr>
      <w:r>
        <w:rPr>
          <w:spacing w:val="19"/>
        </w:rPr>
        <w:t>前款各项涉及抽查楼层和防火分区数量的</w:t>
      </w:r>
      <w:r>
        <w:rPr>
          <w:spacing w:val="-127"/>
          <w:position w:val="1"/>
        </w:rPr>
        <w:t>,</w:t>
      </w:r>
      <w:r>
        <w:rPr>
          <w:spacing w:val="24"/>
        </w:rPr>
        <w:t>公众聚集场所防</w:t>
      </w:r>
      <w:r>
        <w:rPr>
          <w:spacing w:val="19"/>
          <w:w w:val="105"/>
        </w:rPr>
        <w:t>火分区为</w:t>
      </w:r>
      <w:r>
        <w:rPr>
          <w:spacing w:val="17"/>
          <w:w w:val="105"/>
          <w:position w:val="-3"/>
        </w:rPr>
        <w:t>３</w:t>
      </w:r>
      <w:r>
        <w:rPr>
          <w:spacing w:val="23"/>
          <w:w w:val="105"/>
        </w:rPr>
        <w:t>个及以下的</w:t>
      </w:r>
      <w:r>
        <w:rPr>
          <w:spacing w:val="-131"/>
          <w:w w:val="155"/>
          <w:position w:val="1"/>
        </w:rPr>
        <w:t>,</w:t>
      </w:r>
      <w:r>
        <w:rPr>
          <w:spacing w:val="25"/>
          <w:w w:val="105"/>
        </w:rPr>
        <w:t>全数检查</w:t>
      </w:r>
      <w:r>
        <w:rPr>
          <w:spacing w:val="-131"/>
          <w:w w:val="155"/>
          <w:position w:val="1"/>
        </w:rPr>
        <w:t>;</w:t>
      </w:r>
      <w:r>
        <w:rPr>
          <w:spacing w:val="27"/>
          <w:w w:val="105"/>
        </w:rPr>
        <w:t>防火分区为</w:t>
      </w:r>
      <w:r>
        <w:rPr>
          <w:spacing w:val="-70"/>
          <w:w w:val="105"/>
          <w:position w:val="-3"/>
        </w:rPr>
        <w:t>４ </w:t>
      </w:r>
      <w:r>
        <w:rPr>
          <w:spacing w:val="29"/>
          <w:w w:val="105"/>
        </w:rPr>
        <w:t>个至</w:t>
      </w:r>
      <w:r>
        <w:rPr>
          <w:spacing w:val="-70"/>
          <w:w w:val="105"/>
          <w:position w:val="-3"/>
        </w:rPr>
        <w:t>９ </w:t>
      </w:r>
      <w:r>
        <w:rPr>
          <w:spacing w:val="24"/>
          <w:w w:val="105"/>
        </w:rPr>
        <w:t>个的</w:t>
      </w:r>
      <w:r>
        <w:rPr>
          <w:spacing w:val="-129"/>
          <w:w w:val="155"/>
          <w:position w:val="1"/>
        </w:rPr>
        <w:t>,</w:t>
      </w:r>
      <w:r>
        <w:rPr>
          <w:w w:val="105"/>
        </w:rPr>
        <w:t>至</w:t>
      </w:r>
      <w:r>
        <w:rPr>
          <w:spacing w:val="19"/>
          <w:w w:val="101"/>
        </w:rPr>
        <w:t>少抽查其中的</w:t>
      </w:r>
      <w:r>
        <w:rPr>
          <w:spacing w:val="23"/>
          <w:w w:val="101"/>
          <w:position w:val="-3"/>
        </w:rPr>
        <w:t>３</w:t>
      </w:r>
      <w:r>
        <w:rPr>
          <w:spacing w:val="19"/>
          <w:w w:val="101"/>
        </w:rPr>
        <w:t>个</w:t>
      </w:r>
      <w:r>
        <w:rPr>
          <w:spacing w:val="-131"/>
          <w:w w:val="203"/>
          <w:position w:val="1"/>
        </w:rPr>
        <w:t>;</w:t>
      </w:r>
      <w:r>
        <w:rPr>
          <w:spacing w:val="27"/>
          <w:w w:val="101"/>
        </w:rPr>
        <w:t>防火分区为</w:t>
      </w:r>
      <w:r>
        <w:rPr>
          <w:spacing w:val="-57"/>
          <w:w w:val="101"/>
          <w:position w:val="-3"/>
        </w:rPr>
        <w:t>１０</w:t>
      </w:r>
      <w:r>
        <w:rPr>
          <w:spacing w:val="25"/>
          <w:w w:val="101"/>
        </w:rPr>
        <w:t>个及以上的</w:t>
      </w:r>
      <w:r>
        <w:rPr>
          <w:spacing w:val="-129"/>
          <w:w w:val="203"/>
          <w:position w:val="1"/>
        </w:rPr>
        <w:t>,</w:t>
      </w:r>
      <w:r>
        <w:rPr>
          <w:spacing w:val="24"/>
          <w:w w:val="101"/>
        </w:rPr>
        <w:t>至少抽查其中的</w:t>
      </w:r>
    </w:p>
    <w:p>
      <w:pPr>
        <w:spacing w:before="169"/>
        <w:ind w:left="0" w:right="967" w:firstLine="0"/>
        <w:jc w:val="right"/>
        <w:rPr>
          <w:sz w:val="26"/>
        </w:rPr>
      </w:pPr>
      <w:r>
        <w:rPr>
          <w:w w:val="100"/>
          <w:sz w:val="26"/>
        </w:rPr>
        <w:t>—</w:t>
      </w:r>
      <w:r>
        <w:rPr>
          <w:spacing w:val="27"/>
          <w:sz w:val="26"/>
        </w:rPr>
        <w:t> </w:t>
      </w:r>
      <w:r>
        <w:rPr>
          <w:spacing w:val="-123"/>
          <w:w w:val="100"/>
          <w:position w:val="-3"/>
          <w:sz w:val="26"/>
        </w:rPr>
        <w:t>８</w:t>
      </w:r>
      <w:r>
        <w:rPr>
          <w:w w:val="100"/>
          <w:position w:val="-3"/>
          <w:sz w:val="26"/>
        </w:rPr>
        <w:t>１</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10"/>
        <w:rPr>
          <w:sz w:val="18"/>
        </w:rPr>
      </w:pPr>
    </w:p>
    <w:p>
      <w:pPr>
        <w:pStyle w:val="BodyText"/>
        <w:spacing w:line="348" w:lineRule="auto" w:before="203"/>
        <w:ind w:left="680" w:right="522" w:hanging="78"/>
      </w:pPr>
      <w:r>
        <w:rPr>
          <w:spacing w:val="15"/>
          <w:w w:val="101"/>
          <w:position w:val="-3"/>
        </w:rPr>
        <w:t>４</w:t>
      </w:r>
      <w:r>
        <w:rPr>
          <w:spacing w:val="19"/>
          <w:w w:val="101"/>
        </w:rPr>
        <w:t>个</w:t>
      </w:r>
      <w:r>
        <w:rPr>
          <w:spacing w:val="-138"/>
          <w:w w:val="203"/>
          <w:position w:val="1"/>
        </w:rPr>
        <w:t>,</w:t>
      </w:r>
      <w:r>
        <w:rPr>
          <w:spacing w:val="19"/>
          <w:w w:val="101"/>
        </w:rPr>
        <w:t>最多抽查不超过</w:t>
      </w:r>
      <w:r>
        <w:rPr>
          <w:spacing w:val="-61"/>
          <w:w w:val="101"/>
          <w:position w:val="-3"/>
        </w:rPr>
        <w:t>１０</w:t>
      </w:r>
      <w:r>
        <w:rPr>
          <w:spacing w:val="19"/>
          <w:w w:val="101"/>
        </w:rPr>
        <w:t>个</w:t>
      </w:r>
      <w:r>
        <w:rPr>
          <w:spacing w:val="19"/>
          <w:w w:val="203"/>
          <w:position w:val="1"/>
        </w:rPr>
        <w:t>.</w:t>
      </w:r>
      <w:r>
        <w:rPr>
          <w:spacing w:val="25"/>
          <w:w w:val="101"/>
        </w:rPr>
        <w:t>公众聚集场所使用层数为</w:t>
      </w:r>
      <w:r>
        <w:rPr>
          <w:spacing w:val="25"/>
          <w:w w:val="101"/>
          <w:position w:val="-3"/>
        </w:rPr>
        <w:t>３</w:t>
      </w:r>
      <w:r>
        <w:rPr>
          <w:spacing w:val="16"/>
          <w:w w:val="101"/>
        </w:rPr>
        <w:t>层及以</w:t>
      </w:r>
      <w:r>
        <w:rPr>
          <w:spacing w:val="17"/>
          <w:w w:val="105"/>
        </w:rPr>
        <w:t>下的</w:t>
      </w:r>
      <w:r>
        <w:rPr>
          <w:spacing w:val="-138"/>
          <w:w w:val="105"/>
          <w:position w:val="1"/>
        </w:rPr>
        <w:t>,</w:t>
      </w:r>
      <w:r>
        <w:rPr>
          <w:spacing w:val="19"/>
          <w:w w:val="105"/>
        </w:rPr>
        <w:t>全数检查</w:t>
      </w:r>
      <w:r>
        <w:rPr>
          <w:spacing w:val="-138"/>
          <w:w w:val="105"/>
          <w:position w:val="1"/>
        </w:rPr>
        <w:t>;</w:t>
      </w:r>
      <w:r>
        <w:rPr>
          <w:spacing w:val="19"/>
          <w:w w:val="105"/>
        </w:rPr>
        <w:t>使用层数为</w:t>
      </w:r>
      <w:r>
        <w:rPr>
          <w:spacing w:val="17"/>
          <w:w w:val="105"/>
          <w:position w:val="-3"/>
        </w:rPr>
        <w:t>４</w:t>
      </w:r>
      <w:r>
        <w:rPr>
          <w:spacing w:val="19"/>
          <w:w w:val="105"/>
        </w:rPr>
        <w:t>层至</w:t>
      </w:r>
      <w:r>
        <w:rPr>
          <w:spacing w:val="17"/>
          <w:w w:val="105"/>
          <w:position w:val="-3"/>
        </w:rPr>
        <w:t>９</w:t>
      </w:r>
      <w:r>
        <w:rPr>
          <w:spacing w:val="19"/>
          <w:w w:val="105"/>
        </w:rPr>
        <w:t>层的</w:t>
      </w:r>
      <w:r>
        <w:rPr>
          <w:spacing w:val="-138"/>
          <w:w w:val="105"/>
          <w:position w:val="1"/>
        </w:rPr>
        <w:t>,</w:t>
      </w:r>
      <w:r>
        <w:rPr>
          <w:spacing w:val="19"/>
          <w:w w:val="105"/>
        </w:rPr>
        <w:t>至少抽查其中的</w:t>
      </w:r>
      <w:r>
        <w:rPr>
          <w:spacing w:val="21"/>
          <w:w w:val="105"/>
          <w:position w:val="-3"/>
        </w:rPr>
        <w:t>３</w:t>
      </w:r>
      <w:r>
        <w:rPr>
          <w:spacing w:val="19"/>
          <w:w w:val="105"/>
        </w:rPr>
        <w:t>层</w:t>
      </w:r>
      <w:r>
        <w:rPr>
          <w:w w:val="105"/>
          <w:position w:val="1"/>
        </w:rPr>
        <w:t>; </w:t>
      </w:r>
      <w:r>
        <w:rPr>
          <w:spacing w:val="19"/>
          <w:w w:val="101"/>
        </w:rPr>
        <w:t>使用层数为</w:t>
      </w:r>
      <w:r>
        <w:rPr>
          <w:spacing w:val="-61"/>
          <w:w w:val="101"/>
          <w:position w:val="-3"/>
        </w:rPr>
        <w:t>１０</w:t>
      </w:r>
      <w:r>
        <w:rPr>
          <w:spacing w:val="24"/>
          <w:w w:val="101"/>
        </w:rPr>
        <w:t>层及以上的</w:t>
      </w:r>
      <w:r>
        <w:rPr>
          <w:spacing w:val="-131"/>
          <w:w w:val="203"/>
          <w:position w:val="1"/>
        </w:rPr>
        <w:t>,</w:t>
      </w:r>
      <w:r>
        <w:rPr>
          <w:spacing w:val="27"/>
          <w:w w:val="101"/>
        </w:rPr>
        <w:t>至少抽查其中的</w:t>
      </w:r>
      <w:r>
        <w:rPr>
          <w:w w:val="101"/>
          <w:position w:val="-3"/>
        </w:rPr>
        <w:t>４</w:t>
      </w:r>
      <w:r>
        <w:rPr>
          <w:spacing w:val="-118"/>
          <w:position w:val="-3"/>
        </w:rPr>
        <w:t> </w:t>
      </w:r>
      <w:r>
        <w:rPr>
          <w:spacing w:val="19"/>
          <w:w w:val="101"/>
        </w:rPr>
        <w:t>层</w:t>
      </w:r>
      <w:r>
        <w:rPr>
          <w:spacing w:val="-129"/>
          <w:w w:val="203"/>
          <w:position w:val="1"/>
        </w:rPr>
        <w:t>,</w:t>
      </w:r>
      <w:r>
        <w:rPr>
          <w:spacing w:val="24"/>
          <w:w w:val="101"/>
        </w:rPr>
        <w:t>最多抽查不超</w:t>
      </w:r>
      <w:r>
        <w:rPr>
          <w:spacing w:val="19"/>
          <w:w w:val="101"/>
        </w:rPr>
        <w:t>过</w:t>
      </w:r>
      <w:r>
        <w:rPr>
          <w:spacing w:val="-61"/>
          <w:w w:val="101"/>
          <w:position w:val="-3"/>
        </w:rPr>
        <w:t>１０</w:t>
      </w:r>
      <w:r>
        <w:rPr>
          <w:spacing w:val="19"/>
          <w:w w:val="101"/>
        </w:rPr>
        <w:t>层</w:t>
      </w:r>
      <w:r>
        <w:rPr>
          <w:spacing w:val="19"/>
          <w:w w:val="203"/>
          <w:position w:val="1"/>
        </w:rPr>
        <w:t>.</w:t>
      </w:r>
      <w:r>
        <w:rPr>
          <w:spacing w:val="21"/>
          <w:w w:val="101"/>
        </w:rPr>
        <w:t>场所使用楼层涉及建筑首层</w:t>
      </w:r>
      <w:r>
        <w:rPr>
          <w:spacing w:val="-127"/>
          <w:w w:val="101"/>
          <w:position w:val="1"/>
        </w:rPr>
        <w:t>、</w:t>
      </w:r>
      <w:r>
        <w:rPr>
          <w:spacing w:val="25"/>
          <w:w w:val="101"/>
        </w:rPr>
        <w:t>地下层</w:t>
      </w:r>
      <w:r>
        <w:rPr>
          <w:spacing w:val="-127"/>
          <w:w w:val="101"/>
          <w:position w:val="1"/>
        </w:rPr>
        <w:t>、</w:t>
      </w:r>
      <w:r>
        <w:rPr>
          <w:spacing w:val="25"/>
          <w:w w:val="101"/>
        </w:rPr>
        <w:t>标准层</w:t>
      </w:r>
      <w:r>
        <w:rPr>
          <w:spacing w:val="-127"/>
          <w:w w:val="101"/>
          <w:position w:val="1"/>
        </w:rPr>
        <w:t>、</w:t>
      </w:r>
      <w:r>
        <w:rPr>
          <w:spacing w:val="25"/>
          <w:w w:val="101"/>
        </w:rPr>
        <w:t>避难层</w:t>
      </w:r>
      <w:r>
        <w:rPr>
          <w:w w:val="101"/>
          <w:position w:val="1"/>
        </w:rPr>
        <w:t>、</w:t>
      </w:r>
      <w:r>
        <w:rPr>
          <w:spacing w:val="19"/>
          <w:w w:val="110"/>
        </w:rPr>
        <w:t>顶层的</w:t>
      </w:r>
      <w:r>
        <w:rPr>
          <w:spacing w:val="-138"/>
          <w:w w:val="180"/>
          <w:position w:val="1"/>
        </w:rPr>
        <w:t>,</w:t>
      </w:r>
      <w:r>
        <w:rPr>
          <w:spacing w:val="19"/>
          <w:w w:val="110"/>
        </w:rPr>
        <w:t>应列为必抽楼层</w:t>
      </w:r>
      <w:r>
        <w:rPr>
          <w:w w:val="180"/>
          <w:position w:val="1"/>
        </w:rPr>
        <w:t>.</w:t>
      </w:r>
    </w:p>
    <w:p>
      <w:pPr>
        <w:pStyle w:val="BodyText"/>
        <w:spacing w:line="374" w:lineRule="auto" w:before="37"/>
        <w:ind w:left="680" w:right="679" w:firstLine="628"/>
      </w:pPr>
      <w:r>
        <w:rPr>
          <w:spacing w:val="19"/>
        </w:rPr>
        <w:t>检查内容有距离</w:t>
      </w:r>
      <w:r>
        <w:rPr>
          <w:spacing w:val="-134"/>
          <w:position w:val="1"/>
        </w:rPr>
        <w:t>、</w:t>
      </w:r>
      <w:r>
        <w:rPr>
          <w:spacing w:val="24"/>
        </w:rPr>
        <w:t>宽度</w:t>
      </w:r>
      <w:r>
        <w:rPr>
          <w:spacing w:val="-127"/>
          <w:position w:val="1"/>
        </w:rPr>
        <w:t>、</w:t>
      </w:r>
      <w:r>
        <w:rPr>
          <w:spacing w:val="24"/>
        </w:rPr>
        <w:t>长度</w:t>
      </w:r>
      <w:r>
        <w:rPr>
          <w:spacing w:val="-127"/>
          <w:position w:val="1"/>
        </w:rPr>
        <w:t>、</w:t>
      </w:r>
      <w:r>
        <w:rPr>
          <w:spacing w:val="24"/>
        </w:rPr>
        <w:t>面积</w:t>
      </w:r>
      <w:r>
        <w:rPr>
          <w:spacing w:val="-127"/>
          <w:position w:val="1"/>
        </w:rPr>
        <w:t>、</w:t>
      </w:r>
      <w:r>
        <w:rPr>
          <w:spacing w:val="27"/>
        </w:rPr>
        <w:t>厚度等要求的</w:t>
      </w:r>
      <w:r>
        <w:rPr>
          <w:spacing w:val="-127"/>
          <w:position w:val="1"/>
        </w:rPr>
        <w:t>,</w:t>
      </w:r>
      <w:r>
        <w:rPr>
          <w:spacing w:val="21"/>
        </w:rPr>
        <w:t>在不影响</w:t>
      </w:r>
      <w:r>
        <w:rPr>
          <w:spacing w:val="19"/>
          <w:w w:val="110"/>
        </w:rPr>
        <w:t>正常使用功能的情况下</w:t>
      </w:r>
      <w:r>
        <w:rPr>
          <w:spacing w:val="-138"/>
          <w:w w:val="175"/>
          <w:position w:val="1"/>
        </w:rPr>
        <w:t>,</w:t>
      </w:r>
      <w:r>
        <w:rPr>
          <w:spacing w:val="19"/>
          <w:w w:val="110"/>
        </w:rPr>
        <w:t>允许误差不超过</w:t>
      </w:r>
      <w:r>
        <w:rPr>
          <w:spacing w:val="-14"/>
          <w:w w:val="125"/>
          <w:position w:val="-3"/>
        </w:rPr>
        <w:t>５％</w:t>
      </w:r>
      <w:r>
        <w:rPr>
          <w:spacing w:val="-14"/>
          <w:w w:val="125"/>
          <w:position w:val="1"/>
        </w:rPr>
        <w:t>.</w:t>
      </w:r>
    </w:p>
    <w:p>
      <w:pPr>
        <w:pStyle w:val="BodyText"/>
        <w:tabs>
          <w:tab w:pos="2567" w:val="left" w:leader="none"/>
        </w:tabs>
        <w:spacing w:line="338" w:lineRule="exact"/>
        <w:ind w:left="1309"/>
      </w:pPr>
      <w:r>
        <w:rPr>
          <w:spacing w:val="19"/>
          <w:w w:val="105"/>
        </w:rPr>
        <w:t>第五</w:t>
      </w:r>
      <w:r>
        <w:rPr>
          <w:w w:val="105"/>
        </w:rPr>
        <w:t>条</w:t>
        <w:tab/>
      </w:r>
      <w:r>
        <w:rPr>
          <w:spacing w:val="19"/>
          <w:w w:val="105"/>
        </w:rPr>
        <w:t>对消防安全管理的检查内容有</w:t>
      </w:r>
      <w:r>
        <w:rPr>
          <w:w w:val="185"/>
          <w:position w:val="1"/>
        </w:rPr>
        <w:t>:</w:t>
      </w:r>
    </w:p>
    <w:p>
      <w:pPr>
        <w:pStyle w:val="BodyText"/>
        <w:spacing w:line="374" w:lineRule="auto" w:before="206"/>
        <w:ind w:left="680" w:right="679" w:firstLine="624"/>
      </w:pPr>
      <w:r>
        <w:rPr>
          <w:spacing w:val="-134"/>
          <w:w w:val="105"/>
          <w:position w:val="1"/>
        </w:rPr>
        <w:t>(</w:t>
      </w:r>
      <w:r>
        <w:rPr>
          <w:spacing w:val="15"/>
          <w:w w:val="105"/>
        </w:rPr>
        <w:t>一</w:t>
      </w:r>
      <w:r>
        <w:rPr>
          <w:spacing w:val="-134"/>
          <w:w w:val="105"/>
          <w:position w:val="1"/>
        </w:rPr>
        <w:t>)</w:t>
      </w:r>
      <w:r>
        <w:rPr>
          <w:spacing w:val="20"/>
          <w:w w:val="105"/>
        </w:rPr>
        <w:t>是否制定消防安全制度和操作规程</w:t>
      </w:r>
      <w:r>
        <w:rPr>
          <w:spacing w:val="-129"/>
          <w:w w:val="105"/>
          <w:position w:val="1"/>
        </w:rPr>
        <w:t>,</w:t>
      </w:r>
      <w:r>
        <w:rPr>
          <w:spacing w:val="24"/>
          <w:w w:val="105"/>
        </w:rPr>
        <w:t>制度和规程内容是</w:t>
      </w:r>
      <w:r>
        <w:rPr>
          <w:spacing w:val="19"/>
          <w:w w:val="110"/>
        </w:rPr>
        <w:t>否完整</w:t>
      </w:r>
      <w:r>
        <w:rPr>
          <w:w w:val="185"/>
          <w:position w:val="1"/>
        </w:rPr>
        <w:t>.</w:t>
      </w:r>
    </w:p>
    <w:p>
      <w:pPr>
        <w:pStyle w:val="BodyText"/>
        <w:spacing w:line="378" w:lineRule="exact"/>
        <w:ind w:left="1305"/>
      </w:pPr>
      <w:r>
        <w:rPr>
          <w:spacing w:val="-134"/>
          <w:w w:val="185"/>
          <w:position w:val="1"/>
        </w:rPr>
        <w:t>(</w:t>
      </w:r>
      <w:r>
        <w:rPr>
          <w:spacing w:val="15"/>
          <w:w w:val="110"/>
        </w:rPr>
        <w:t>二</w:t>
      </w:r>
      <w:r>
        <w:rPr>
          <w:spacing w:val="-134"/>
          <w:w w:val="185"/>
          <w:position w:val="1"/>
        </w:rPr>
        <w:t>)</w:t>
      </w:r>
      <w:r>
        <w:rPr>
          <w:spacing w:val="19"/>
          <w:w w:val="110"/>
        </w:rPr>
        <w:t>用火</w:t>
      </w:r>
      <w:r>
        <w:rPr>
          <w:spacing w:val="-138"/>
          <w:w w:val="110"/>
          <w:position w:val="1"/>
        </w:rPr>
        <w:t>、</w:t>
      </w:r>
      <w:r>
        <w:rPr>
          <w:spacing w:val="19"/>
          <w:w w:val="110"/>
        </w:rPr>
        <w:t>用电</w:t>
      </w:r>
      <w:r>
        <w:rPr>
          <w:spacing w:val="-138"/>
          <w:w w:val="110"/>
          <w:position w:val="1"/>
        </w:rPr>
        <w:t>、</w:t>
      </w:r>
      <w:r>
        <w:rPr>
          <w:spacing w:val="19"/>
          <w:w w:val="110"/>
        </w:rPr>
        <w:t>用油</w:t>
      </w:r>
      <w:r>
        <w:rPr>
          <w:spacing w:val="-138"/>
          <w:w w:val="110"/>
          <w:position w:val="1"/>
        </w:rPr>
        <w:t>、</w:t>
      </w:r>
      <w:r>
        <w:rPr>
          <w:spacing w:val="19"/>
          <w:w w:val="110"/>
        </w:rPr>
        <w:t>用气安全管理是否符合要求</w:t>
      </w:r>
      <w:r>
        <w:rPr>
          <w:w w:val="185"/>
          <w:position w:val="1"/>
        </w:rPr>
        <w:t>.</w:t>
      </w:r>
    </w:p>
    <w:p>
      <w:pPr>
        <w:pStyle w:val="BodyText"/>
        <w:spacing w:line="374" w:lineRule="auto" w:before="207"/>
        <w:ind w:left="680" w:right="679" w:firstLine="624"/>
      </w:pPr>
      <w:r>
        <w:rPr>
          <w:spacing w:val="-134"/>
          <w:w w:val="105"/>
          <w:position w:val="1"/>
        </w:rPr>
        <w:t>(</w:t>
      </w:r>
      <w:r>
        <w:rPr>
          <w:spacing w:val="15"/>
          <w:w w:val="105"/>
        </w:rPr>
        <w:t>三</w:t>
      </w:r>
      <w:r>
        <w:rPr>
          <w:spacing w:val="-134"/>
          <w:w w:val="105"/>
          <w:position w:val="1"/>
        </w:rPr>
        <w:t>)</w:t>
      </w:r>
      <w:r>
        <w:rPr>
          <w:spacing w:val="19"/>
          <w:w w:val="105"/>
        </w:rPr>
        <w:t>消防设施</w:t>
      </w:r>
      <w:r>
        <w:rPr>
          <w:spacing w:val="-138"/>
          <w:w w:val="105"/>
          <w:position w:val="1"/>
        </w:rPr>
        <w:t>、</w:t>
      </w:r>
      <w:r>
        <w:rPr>
          <w:spacing w:val="19"/>
          <w:w w:val="105"/>
        </w:rPr>
        <w:t>器材标识的设置是否符合要求</w:t>
      </w:r>
      <w:r>
        <w:rPr>
          <w:spacing w:val="-138"/>
          <w:w w:val="105"/>
          <w:position w:val="1"/>
        </w:rPr>
        <w:t>,</w:t>
      </w:r>
      <w:r>
        <w:rPr>
          <w:spacing w:val="15"/>
          <w:w w:val="105"/>
        </w:rPr>
        <w:t>是否定期维护</w:t>
      </w:r>
      <w:r>
        <w:rPr>
          <w:spacing w:val="19"/>
          <w:w w:val="110"/>
        </w:rPr>
        <w:t>保养</w:t>
      </w:r>
      <w:r>
        <w:rPr>
          <w:spacing w:val="-138"/>
          <w:w w:val="185"/>
          <w:position w:val="1"/>
        </w:rPr>
        <w:t>,</w:t>
      </w:r>
      <w:r>
        <w:rPr>
          <w:spacing w:val="19"/>
          <w:w w:val="110"/>
        </w:rPr>
        <w:t>是否确保完好有效</w:t>
      </w:r>
      <w:r>
        <w:rPr>
          <w:w w:val="185"/>
          <w:position w:val="1"/>
        </w:rPr>
        <w:t>.</w:t>
      </w:r>
    </w:p>
    <w:p>
      <w:pPr>
        <w:pStyle w:val="BodyText"/>
        <w:spacing w:line="376" w:lineRule="auto"/>
        <w:ind w:left="680" w:right="679" w:firstLine="624"/>
        <w:jc w:val="both"/>
      </w:pPr>
      <w:r>
        <w:rPr>
          <w:spacing w:val="-134"/>
          <w:w w:val="120"/>
          <w:position w:val="1"/>
        </w:rPr>
        <w:t>(</w:t>
      </w:r>
      <w:r>
        <w:rPr>
          <w:spacing w:val="15"/>
          <w:w w:val="105"/>
        </w:rPr>
        <w:t>四</w:t>
      </w:r>
      <w:r>
        <w:rPr>
          <w:spacing w:val="-134"/>
          <w:w w:val="120"/>
          <w:position w:val="1"/>
        </w:rPr>
        <w:t>)</w:t>
      </w:r>
      <w:r>
        <w:rPr>
          <w:spacing w:val="20"/>
          <w:w w:val="105"/>
        </w:rPr>
        <w:t>是否将容易发生火灾</w:t>
      </w:r>
      <w:r>
        <w:rPr>
          <w:spacing w:val="-129"/>
          <w:w w:val="105"/>
          <w:position w:val="1"/>
        </w:rPr>
        <w:t>、</w:t>
      </w:r>
      <w:r>
        <w:rPr>
          <w:spacing w:val="25"/>
          <w:w w:val="105"/>
        </w:rPr>
        <w:t>一旦发生火灾可能严重危及人身</w:t>
      </w:r>
      <w:r>
        <w:rPr>
          <w:spacing w:val="18"/>
        </w:rPr>
        <w:t>和财产安全以及对消防安全有重大影响的部位确定为消防安全重</w:t>
      </w:r>
      <w:r>
        <w:rPr>
          <w:spacing w:val="19"/>
          <w:w w:val="105"/>
        </w:rPr>
        <w:t>点部位</w:t>
      </w:r>
      <w:r>
        <w:rPr>
          <w:spacing w:val="-138"/>
          <w:w w:val="185"/>
          <w:position w:val="1"/>
        </w:rPr>
        <w:t>,</w:t>
      </w:r>
      <w:r>
        <w:rPr>
          <w:spacing w:val="19"/>
          <w:w w:val="105"/>
        </w:rPr>
        <w:t>是否设置明显的防火标志</w:t>
      </w:r>
      <w:r>
        <w:rPr>
          <w:spacing w:val="-138"/>
          <w:w w:val="105"/>
          <w:position w:val="1"/>
        </w:rPr>
        <w:t>、</w:t>
      </w:r>
      <w:r>
        <w:rPr>
          <w:spacing w:val="19"/>
          <w:w w:val="105"/>
        </w:rPr>
        <w:t>实行严格管理</w:t>
      </w:r>
      <w:r>
        <w:rPr>
          <w:w w:val="185"/>
          <w:position w:val="1"/>
        </w:rPr>
        <w:t>.</w:t>
      </w:r>
    </w:p>
    <w:p>
      <w:pPr>
        <w:pStyle w:val="BodyText"/>
        <w:spacing w:line="348" w:lineRule="auto"/>
        <w:ind w:left="680" w:right="679" w:firstLine="624"/>
      </w:pPr>
      <w:r>
        <w:rPr>
          <w:spacing w:val="-136"/>
          <w:w w:val="203"/>
          <w:position w:val="1"/>
        </w:rPr>
        <w:t>(</w:t>
      </w:r>
      <w:r>
        <w:rPr>
          <w:spacing w:val="15"/>
          <w:w w:val="101"/>
        </w:rPr>
        <w:t>五</w:t>
      </w:r>
      <w:r>
        <w:rPr>
          <w:spacing w:val="-134"/>
          <w:w w:val="203"/>
          <w:position w:val="1"/>
        </w:rPr>
        <w:t>)</w:t>
      </w:r>
      <w:r>
        <w:rPr>
          <w:spacing w:val="19"/>
          <w:w w:val="101"/>
        </w:rPr>
        <w:t>消防控制室是否实行每日</w:t>
      </w:r>
      <w:r>
        <w:rPr>
          <w:spacing w:val="-61"/>
          <w:w w:val="101"/>
          <w:position w:val="-3"/>
        </w:rPr>
        <w:t>２４</w:t>
      </w:r>
      <w:r>
        <w:rPr>
          <w:spacing w:val="19"/>
          <w:w w:val="101"/>
        </w:rPr>
        <w:t>小时值班制度</w:t>
      </w:r>
      <w:r>
        <w:rPr>
          <w:spacing w:val="-138"/>
          <w:w w:val="203"/>
          <w:position w:val="1"/>
        </w:rPr>
        <w:t>,</w:t>
      </w:r>
      <w:r>
        <w:rPr>
          <w:spacing w:val="16"/>
          <w:w w:val="101"/>
        </w:rPr>
        <w:t>每班是否不</w:t>
      </w:r>
      <w:r>
        <w:rPr>
          <w:spacing w:val="19"/>
          <w:w w:val="105"/>
        </w:rPr>
        <w:t>少于</w:t>
      </w:r>
      <w:r>
        <w:rPr>
          <w:spacing w:val="17"/>
          <w:w w:val="105"/>
          <w:position w:val="-3"/>
        </w:rPr>
        <w:t>２</w:t>
      </w:r>
      <w:r>
        <w:rPr>
          <w:spacing w:val="19"/>
          <w:w w:val="105"/>
        </w:rPr>
        <w:t>人</w:t>
      </w:r>
      <w:r>
        <w:rPr>
          <w:spacing w:val="-138"/>
          <w:w w:val="105"/>
          <w:position w:val="1"/>
        </w:rPr>
        <w:t>,</w:t>
      </w:r>
      <w:r>
        <w:rPr>
          <w:spacing w:val="19"/>
          <w:w w:val="105"/>
        </w:rPr>
        <w:t>值班操作人员是否持有相应的消防职业资格证书</w:t>
      </w:r>
      <w:r>
        <w:rPr>
          <w:w w:val="105"/>
          <w:position w:val="1"/>
        </w:rPr>
        <w:t>.</w:t>
      </w:r>
    </w:p>
    <w:p>
      <w:pPr>
        <w:pStyle w:val="BodyText"/>
        <w:spacing w:line="374" w:lineRule="auto"/>
        <w:ind w:left="680" w:right="679" w:firstLine="624"/>
      </w:pPr>
      <w:r>
        <w:rPr>
          <w:spacing w:val="-134"/>
          <w:w w:val="105"/>
          <w:position w:val="1"/>
        </w:rPr>
        <w:t>(</w:t>
      </w:r>
      <w:r>
        <w:rPr>
          <w:spacing w:val="15"/>
          <w:w w:val="105"/>
        </w:rPr>
        <w:t>六</w:t>
      </w:r>
      <w:r>
        <w:rPr>
          <w:spacing w:val="-134"/>
          <w:w w:val="105"/>
          <w:position w:val="1"/>
        </w:rPr>
        <w:t>)</w:t>
      </w:r>
      <w:r>
        <w:rPr>
          <w:spacing w:val="18"/>
          <w:w w:val="105"/>
        </w:rPr>
        <w:t>是否对新上岗员工或进入新岗位的员工进行上岗前的消</w:t>
      </w:r>
      <w:r>
        <w:rPr>
          <w:spacing w:val="19"/>
          <w:w w:val="110"/>
        </w:rPr>
        <w:t>防安全培训</w:t>
      </w:r>
      <w:r>
        <w:rPr>
          <w:w w:val="185"/>
          <w:position w:val="1"/>
        </w:rPr>
        <w:t>.</w:t>
      </w:r>
    </w:p>
    <w:p>
      <w:pPr>
        <w:pStyle w:val="BodyText"/>
        <w:spacing w:line="378" w:lineRule="exact"/>
        <w:ind w:left="1305"/>
      </w:pPr>
      <w:r>
        <w:rPr>
          <w:spacing w:val="-134"/>
          <w:w w:val="175"/>
          <w:position w:val="1"/>
        </w:rPr>
        <w:t>(</w:t>
      </w:r>
      <w:r>
        <w:rPr>
          <w:spacing w:val="15"/>
          <w:w w:val="110"/>
        </w:rPr>
        <w:t>七</w:t>
      </w:r>
      <w:r>
        <w:rPr>
          <w:spacing w:val="-134"/>
          <w:w w:val="175"/>
          <w:position w:val="1"/>
        </w:rPr>
        <w:t>)</w:t>
      </w:r>
      <w:r>
        <w:rPr>
          <w:spacing w:val="20"/>
          <w:w w:val="110"/>
        </w:rPr>
        <w:t>是否制定灭火和应急疏散预案</w:t>
      </w:r>
      <w:r>
        <w:rPr>
          <w:spacing w:val="-129"/>
          <w:w w:val="175"/>
          <w:position w:val="1"/>
        </w:rPr>
        <w:t>,</w:t>
      </w:r>
      <w:r>
        <w:rPr>
          <w:spacing w:val="24"/>
          <w:w w:val="110"/>
        </w:rPr>
        <w:t>是否组织员工熟悉灭火</w:t>
      </w:r>
    </w:p>
    <w:p>
      <w:pPr>
        <w:pStyle w:val="BodyText"/>
        <w:spacing w:before="195"/>
        <w:ind w:left="680"/>
      </w:pPr>
      <w:r>
        <w:rPr>
          <w:w w:val="110"/>
        </w:rPr>
        <w:t>和应急疏散预案并开展演练</w:t>
      </w:r>
      <w:r>
        <w:rPr>
          <w:w w:val="185"/>
          <w:position w:val="1"/>
        </w:rPr>
        <w:t>.</w:t>
      </w:r>
    </w:p>
    <w:p>
      <w:pPr>
        <w:spacing w:before="206"/>
        <w:ind w:left="950" w:right="0" w:firstLine="0"/>
        <w:jc w:val="left"/>
        <w:rPr>
          <w:sz w:val="26"/>
        </w:rPr>
      </w:pPr>
      <w:r>
        <w:rPr>
          <w:w w:val="100"/>
          <w:sz w:val="26"/>
        </w:rPr>
        <w:t>—</w:t>
      </w:r>
      <w:r>
        <w:rPr>
          <w:spacing w:val="27"/>
          <w:sz w:val="26"/>
        </w:rPr>
        <w:t> </w:t>
      </w:r>
      <w:r>
        <w:rPr>
          <w:spacing w:val="-123"/>
          <w:w w:val="100"/>
          <w:position w:val="-3"/>
          <w:sz w:val="26"/>
        </w:rPr>
        <w:t>８</w:t>
      </w:r>
      <w:r>
        <w:rPr>
          <w:w w:val="100"/>
          <w:position w:val="-3"/>
          <w:sz w:val="26"/>
        </w:rPr>
        <w:t>２</w:t>
      </w:r>
      <w:r>
        <w:rPr>
          <w:spacing w:val="27"/>
          <w:position w:val="-3"/>
          <w:sz w:val="26"/>
        </w:rPr>
        <w:t> </w:t>
      </w:r>
      <w:r>
        <w:rPr>
          <w:w w:val="100"/>
          <w:sz w:val="26"/>
        </w:rPr>
        <w:t>—</w:t>
      </w:r>
    </w:p>
    <w:p>
      <w:pPr>
        <w:spacing w:after="0"/>
        <w:jc w:val="left"/>
        <w:rPr>
          <w:sz w:val="26"/>
        </w:rPr>
        <w:sectPr>
          <w:pgSz w:w="11910" w:h="16840"/>
          <w:pgMar w:top="1580" w:bottom="280" w:left="880" w:right="879"/>
        </w:sectPr>
      </w:pPr>
    </w:p>
    <w:p>
      <w:pPr>
        <w:pStyle w:val="BodyText"/>
        <w:spacing w:before="10"/>
        <w:rPr>
          <w:sz w:val="18"/>
        </w:rPr>
      </w:pPr>
    </w:p>
    <w:p>
      <w:pPr>
        <w:pStyle w:val="BodyText"/>
        <w:spacing w:line="374" w:lineRule="auto" w:before="203"/>
        <w:ind w:left="680" w:right="679" w:firstLine="624"/>
      </w:pPr>
      <w:r>
        <w:rPr>
          <w:spacing w:val="-134"/>
          <w:w w:val="105"/>
          <w:position w:val="1"/>
        </w:rPr>
        <w:t>(</w:t>
      </w:r>
      <w:r>
        <w:rPr>
          <w:spacing w:val="15"/>
          <w:w w:val="105"/>
        </w:rPr>
        <w:t>八</w:t>
      </w:r>
      <w:r>
        <w:rPr>
          <w:spacing w:val="-134"/>
          <w:w w:val="105"/>
          <w:position w:val="1"/>
        </w:rPr>
        <w:t>)</w:t>
      </w:r>
      <w:r>
        <w:rPr>
          <w:spacing w:val="28"/>
          <w:w w:val="105"/>
        </w:rPr>
        <w:t>是否按照标准建立专职消防队</w:t>
      </w:r>
      <w:r>
        <w:rPr>
          <w:spacing w:val="-119"/>
          <w:w w:val="105"/>
          <w:position w:val="1"/>
        </w:rPr>
        <w:t>、</w:t>
      </w:r>
      <w:r>
        <w:rPr>
          <w:spacing w:val="34"/>
          <w:w w:val="105"/>
        </w:rPr>
        <w:t>志愿消防队</w:t>
      </w:r>
      <w:r>
        <w:rPr>
          <w:spacing w:val="-123"/>
          <w:w w:val="105"/>
          <w:position w:val="1"/>
        </w:rPr>
        <w:t>(</w:t>
      </w:r>
      <w:r>
        <w:rPr>
          <w:spacing w:val="25"/>
          <w:w w:val="105"/>
        </w:rPr>
        <w:t>微型消防</w:t>
      </w:r>
      <w:r>
        <w:rPr>
          <w:spacing w:val="15"/>
          <w:w w:val="101"/>
        </w:rPr>
        <w:t>站</w:t>
      </w:r>
      <w:r>
        <w:rPr>
          <w:spacing w:val="-67"/>
          <w:w w:val="203"/>
          <w:position w:val="1"/>
        </w:rPr>
        <w:t>).</w:t>
      </w:r>
    </w:p>
    <w:p>
      <w:pPr>
        <w:pStyle w:val="BodyText"/>
        <w:spacing w:line="378" w:lineRule="exact"/>
        <w:ind w:left="1305"/>
      </w:pPr>
      <w:r>
        <w:rPr>
          <w:spacing w:val="-134"/>
          <w:w w:val="185"/>
          <w:position w:val="1"/>
        </w:rPr>
        <w:t>(</w:t>
      </w:r>
      <w:r>
        <w:rPr>
          <w:spacing w:val="15"/>
          <w:w w:val="110"/>
        </w:rPr>
        <w:t>九</w:t>
      </w:r>
      <w:r>
        <w:rPr>
          <w:spacing w:val="-134"/>
          <w:w w:val="185"/>
          <w:position w:val="1"/>
        </w:rPr>
        <w:t>)</w:t>
      </w:r>
      <w:r>
        <w:rPr>
          <w:spacing w:val="19"/>
          <w:w w:val="110"/>
        </w:rPr>
        <w:t>公众聚集场所是否依法建立消防档案</w:t>
      </w:r>
      <w:r>
        <w:rPr>
          <w:w w:val="185"/>
          <w:position w:val="1"/>
        </w:rPr>
        <w:t>.</w:t>
      </w:r>
    </w:p>
    <w:p>
      <w:pPr>
        <w:pStyle w:val="BodyText"/>
        <w:spacing w:line="348" w:lineRule="auto" w:before="207"/>
        <w:ind w:left="680" w:right="679" w:firstLine="628"/>
        <w:jc w:val="both"/>
      </w:pPr>
      <w:r>
        <w:rPr>
          <w:spacing w:val="19"/>
          <w:w w:val="101"/>
        </w:rPr>
        <w:t>前款各项涉及抽查员工数量的</w:t>
      </w:r>
      <w:r>
        <w:rPr>
          <w:spacing w:val="-127"/>
          <w:w w:val="203"/>
          <w:position w:val="1"/>
        </w:rPr>
        <w:t>,</w:t>
      </w:r>
      <w:r>
        <w:rPr>
          <w:spacing w:val="29"/>
          <w:w w:val="101"/>
        </w:rPr>
        <w:t>如员工在</w:t>
      </w:r>
      <w:r>
        <w:rPr>
          <w:spacing w:val="-69"/>
          <w:w w:val="101"/>
          <w:position w:val="-3"/>
        </w:rPr>
        <w:t>５０</w:t>
      </w:r>
      <w:r>
        <w:rPr>
          <w:spacing w:val="-69"/>
          <w:position w:val="-3"/>
        </w:rPr>
        <w:t> </w:t>
      </w:r>
      <w:r>
        <w:rPr>
          <w:spacing w:val="26"/>
          <w:w w:val="101"/>
        </w:rPr>
        <w:t>人以上的</w:t>
      </w:r>
      <w:r>
        <w:rPr>
          <w:spacing w:val="-127"/>
          <w:w w:val="203"/>
          <w:position w:val="1"/>
        </w:rPr>
        <w:t>,</w:t>
      </w:r>
      <w:r>
        <w:rPr>
          <w:spacing w:val="14"/>
          <w:w w:val="101"/>
        </w:rPr>
        <w:t>抽查</w:t>
      </w:r>
      <w:r>
        <w:rPr>
          <w:spacing w:val="19"/>
          <w:w w:val="101"/>
        </w:rPr>
        <w:t>不少于</w:t>
      </w:r>
      <w:r>
        <w:rPr>
          <w:spacing w:val="-61"/>
          <w:w w:val="101"/>
          <w:position w:val="-3"/>
        </w:rPr>
        <w:t>１０</w:t>
      </w:r>
      <w:r>
        <w:rPr>
          <w:spacing w:val="19"/>
          <w:w w:val="101"/>
        </w:rPr>
        <w:t>人</w:t>
      </w:r>
      <w:r>
        <w:rPr>
          <w:spacing w:val="-138"/>
          <w:w w:val="203"/>
          <w:position w:val="1"/>
        </w:rPr>
        <w:t>;</w:t>
      </w:r>
      <w:r>
        <w:rPr>
          <w:spacing w:val="24"/>
          <w:w w:val="101"/>
        </w:rPr>
        <w:t>员工不足</w:t>
      </w:r>
      <w:r>
        <w:rPr>
          <w:spacing w:val="-57"/>
          <w:w w:val="101"/>
          <w:position w:val="-3"/>
        </w:rPr>
        <w:t>５０</w:t>
      </w:r>
      <w:r>
        <w:rPr>
          <w:spacing w:val="23"/>
          <w:w w:val="101"/>
        </w:rPr>
        <w:t>人的</w:t>
      </w:r>
      <w:r>
        <w:rPr>
          <w:spacing w:val="-129"/>
          <w:w w:val="203"/>
          <w:position w:val="1"/>
        </w:rPr>
        <w:t>,</w:t>
      </w:r>
      <w:r>
        <w:rPr>
          <w:spacing w:val="29"/>
          <w:w w:val="101"/>
        </w:rPr>
        <w:t>抽查不少于</w:t>
      </w:r>
      <w:r>
        <w:rPr>
          <w:w w:val="101"/>
          <w:position w:val="-3"/>
        </w:rPr>
        <w:t>５</w:t>
      </w:r>
      <w:r>
        <w:rPr>
          <w:spacing w:val="-118"/>
          <w:position w:val="-3"/>
        </w:rPr>
        <w:t> </w:t>
      </w:r>
      <w:r>
        <w:rPr>
          <w:spacing w:val="19"/>
          <w:w w:val="101"/>
        </w:rPr>
        <w:t>人</w:t>
      </w:r>
      <w:r>
        <w:rPr>
          <w:spacing w:val="-129"/>
          <w:w w:val="203"/>
          <w:position w:val="1"/>
        </w:rPr>
        <w:t>;</w:t>
      </w:r>
      <w:r>
        <w:rPr>
          <w:spacing w:val="29"/>
          <w:w w:val="101"/>
        </w:rPr>
        <w:t>员工不足</w:t>
      </w:r>
      <w:r>
        <w:rPr>
          <w:w w:val="101"/>
          <w:position w:val="-3"/>
        </w:rPr>
        <w:t>５</w:t>
      </w:r>
      <w:r>
        <w:rPr>
          <w:spacing w:val="-118"/>
          <w:position w:val="-3"/>
        </w:rPr>
        <w:t> </w:t>
      </w:r>
      <w:r>
        <w:rPr>
          <w:w w:val="101"/>
        </w:rPr>
        <w:t>人</w:t>
      </w:r>
      <w:r>
        <w:rPr>
          <w:spacing w:val="19"/>
          <w:w w:val="110"/>
        </w:rPr>
        <w:t>的</w:t>
      </w:r>
      <w:r>
        <w:rPr>
          <w:spacing w:val="-138"/>
          <w:w w:val="180"/>
          <w:position w:val="1"/>
        </w:rPr>
        <w:t>,</w:t>
      </w:r>
      <w:r>
        <w:rPr>
          <w:spacing w:val="19"/>
          <w:w w:val="110"/>
        </w:rPr>
        <w:t>全数检查</w:t>
      </w:r>
      <w:r>
        <w:rPr>
          <w:w w:val="180"/>
          <w:position w:val="1"/>
        </w:rPr>
        <w:t>.</w:t>
      </w:r>
    </w:p>
    <w:p>
      <w:pPr>
        <w:pStyle w:val="BodyText"/>
        <w:tabs>
          <w:tab w:pos="2567" w:val="left" w:leader="none"/>
        </w:tabs>
        <w:spacing w:line="374" w:lineRule="auto" w:before="38"/>
        <w:ind w:left="680" w:right="522" w:firstLine="628"/>
      </w:pPr>
      <w:r>
        <w:rPr>
          <w:spacing w:val="19"/>
          <w:w w:val="105"/>
        </w:rPr>
        <w:t>第六</w:t>
      </w:r>
      <w:r>
        <w:rPr>
          <w:w w:val="105"/>
        </w:rPr>
        <w:t>条</w:t>
        <w:tab/>
      </w:r>
      <w:r>
        <w:rPr>
          <w:spacing w:val="19"/>
        </w:rPr>
        <w:t>消防</w:t>
      </w:r>
      <w:r>
        <w:rPr>
          <w:spacing w:val="25"/>
        </w:rPr>
        <w:t>救</w:t>
      </w:r>
      <w:r>
        <w:rPr>
          <w:spacing w:val="27"/>
        </w:rPr>
        <w:t>援机构检查人员对</w:t>
      </w:r>
      <w:r>
        <w:rPr>
          <w:spacing w:val="29"/>
        </w:rPr>
        <w:t>消防安全责</w:t>
      </w:r>
      <w:r>
        <w:rPr>
          <w:spacing w:val="19"/>
        </w:rPr>
        <w:t>任</w:t>
      </w:r>
      <w:r>
        <w:rPr>
          <w:spacing w:val="-127"/>
          <w:position w:val="1"/>
        </w:rPr>
        <w:t>、</w:t>
      </w:r>
      <w:r>
        <w:rPr>
          <w:spacing w:val="29"/>
        </w:rPr>
        <w:t>消防安</w:t>
      </w:r>
      <w:r>
        <w:rPr/>
        <w:t>全</w:t>
      </w:r>
      <w:r>
        <w:rPr>
          <w:spacing w:val="19"/>
          <w:w w:val="105"/>
        </w:rPr>
        <w:t>技术条件</w:t>
      </w:r>
      <w:r>
        <w:rPr>
          <w:spacing w:val="-138"/>
          <w:w w:val="105"/>
          <w:position w:val="1"/>
        </w:rPr>
        <w:t>、</w:t>
      </w:r>
      <w:r>
        <w:rPr>
          <w:spacing w:val="19"/>
          <w:w w:val="105"/>
        </w:rPr>
        <w:t>消防</w:t>
      </w:r>
      <w:r>
        <w:rPr>
          <w:spacing w:val="25"/>
          <w:w w:val="105"/>
        </w:rPr>
        <w:t>安</w:t>
      </w:r>
      <w:r>
        <w:rPr>
          <w:spacing w:val="27"/>
          <w:w w:val="105"/>
        </w:rPr>
        <w:t>全管理等有关事项进行检查</w:t>
      </w:r>
      <w:r>
        <w:rPr>
          <w:spacing w:val="19"/>
          <w:w w:val="105"/>
        </w:rPr>
        <w:t>时</w:t>
      </w:r>
      <w:r>
        <w:rPr>
          <w:spacing w:val="-129"/>
          <w:w w:val="115"/>
          <w:position w:val="1"/>
        </w:rPr>
        <w:t>,</w:t>
      </w:r>
      <w:r>
        <w:rPr>
          <w:spacing w:val="29"/>
          <w:w w:val="105"/>
        </w:rPr>
        <w:t>逐项记录情</w:t>
      </w:r>
      <w:r>
        <w:rPr>
          <w:spacing w:val="19"/>
          <w:w w:val="105"/>
        </w:rPr>
        <w:t>况</w:t>
      </w:r>
      <w:r>
        <w:rPr>
          <w:w w:val="115"/>
          <w:position w:val="1"/>
        </w:rPr>
        <w:t>, </w:t>
      </w:r>
      <w:r>
        <w:rPr>
          <w:spacing w:val="19"/>
          <w:w w:val="105"/>
        </w:rPr>
        <w:t>有一项以</w:t>
      </w:r>
      <w:r>
        <w:rPr>
          <w:spacing w:val="15"/>
          <w:w w:val="105"/>
        </w:rPr>
        <w:t>上</w:t>
      </w:r>
      <w:r>
        <w:rPr>
          <w:spacing w:val="-134"/>
          <w:w w:val="180"/>
          <w:position w:val="1"/>
        </w:rPr>
        <w:t>(</w:t>
      </w:r>
      <w:r>
        <w:rPr>
          <w:spacing w:val="19"/>
          <w:w w:val="105"/>
        </w:rPr>
        <w:t>含本</w:t>
      </w:r>
      <w:r>
        <w:rPr>
          <w:spacing w:val="15"/>
          <w:w w:val="105"/>
        </w:rPr>
        <w:t>数</w:t>
      </w:r>
      <w:r>
        <w:rPr>
          <w:spacing w:val="-134"/>
          <w:w w:val="180"/>
          <w:position w:val="1"/>
        </w:rPr>
        <w:t>)</w:t>
      </w:r>
      <w:r>
        <w:rPr>
          <w:spacing w:val="19"/>
          <w:w w:val="105"/>
        </w:rPr>
        <w:t>重要事项的</w:t>
      </w:r>
      <w:r>
        <w:rPr>
          <w:spacing w:val="-138"/>
          <w:w w:val="180"/>
          <w:position w:val="1"/>
        </w:rPr>
        <w:t>,</w:t>
      </w:r>
      <w:r>
        <w:rPr>
          <w:spacing w:val="19"/>
          <w:w w:val="105"/>
        </w:rPr>
        <w:t>判定为消防安全不合格</w:t>
      </w:r>
      <w:r>
        <w:rPr>
          <w:spacing w:val="-138"/>
          <w:w w:val="180"/>
          <w:position w:val="1"/>
        </w:rPr>
        <w:t>,</w:t>
      </w:r>
      <w:r>
        <w:rPr>
          <w:spacing w:val="19"/>
          <w:w w:val="105"/>
        </w:rPr>
        <w:t>其他</w:t>
      </w:r>
      <w:r>
        <w:rPr>
          <w:w w:val="105"/>
        </w:rPr>
        <w:t>情</w:t>
      </w:r>
      <w:r>
        <w:rPr>
          <w:spacing w:val="19"/>
          <w:w w:val="105"/>
        </w:rPr>
        <w:t>形判定为消防安全合格</w:t>
      </w:r>
      <w:r>
        <w:rPr>
          <w:w w:val="185"/>
          <w:position w:val="1"/>
        </w:rPr>
        <w:t>.</w:t>
      </w:r>
    </w:p>
    <w:p>
      <w:pPr>
        <w:pStyle w:val="BodyText"/>
        <w:spacing w:line="374" w:lineRule="auto"/>
        <w:ind w:left="680" w:right="679" w:firstLine="628"/>
        <w:jc w:val="both"/>
      </w:pPr>
      <w:r>
        <w:rPr>
          <w:spacing w:val="19"/>
          <w:w w:val="105"/>
        </w:rPr>
        <w:t>对判定为消防安全不合格的场所</w:t>
      </w:r>
      <w:r>
        <w:rPr>
          <w:spacing w:val="-138"/>
          <w:w w:val="105"/>
          <w:position w:val="1"/>
        </w:rPr>
        <w:t>,</w:t>
      </w:r>
      <w:r>
        <w:rPr>
          <w:spacing w:val="19"/>
          <w:w w:val="105"/>
        </w:rPr>
        <w:t>采用告知承诺方式的</w:t>
      </w:r>
      <w:r>
        <w:rPr>
          <w:spacing w:val="-138"/>
          <w:w w:val="105"/>
          <w:position w:val="1"/>
        </w:rPr>
        <w:t>,</w:t>
      </w:r>
      <w:r>
        <w:rPr>
          <w:spacing w:val="9"/>
          <w:w w:val="105"/>
        </w:rPr>
        <w:t>应当</w:t>
      </w:r>
      <w:r>
        <w:rPr>
          <w:spacing w:val="19"/>
          <w:w w:val="105"/>
        </w:rPr>
        <w:t>依法予以处罚</w:t>
      </w:r>
      <w:r>
        <w:rPr>
          <w:spacing w:val="-138"/>
          <w:w w:val="105"/>
          <w:position w:val="1"/>
        </w:rPr>
        <w:t>,</w:t>
      </w:r>
      <w:r>
        <w:rPr>
          <w:spacing w:val="18"/>
          <w:w w:val="105"/>
        </w:rPr>
        <w:t>并制作送达</w:t>
      </w:r>
      <w:r>
        <w:rPr>
          <w:spacing w:val="-134"/>
          <w:w w:val="105"/>
          <w:position w:val="1"/>
        </w:rPr>
        <w:t>«</w:t>
      </w:r>
      <w:r>
        <w:rPr>
          <w:spacing w:val="17"/>
          <w:w w:val="105"/>
        </w:rPr>
        <w:t>公众聚集场所消防安全检查责令限期</w:t>
      </w:r>
      <w:r>
        <w:rPr>
          <w:spacing w:val="21"/>
          <w:w w:val="105"/>
        </w:rPr>
        <w:t>改正通知书</w:t>
      </w:r>
      <w:r>
        <w:rPr>
          <w:spacing w:val="-129"/>
          <w:w w:val="105"/>
          <w:position w:val="1"/>
        </w:rPr>
        <w:t>»;</w:t>
      </w:r>
      <w:r>
        <w:rPr>
          <w:spacing w:val="30"/>
          <w:w w:val="105"/>
        </w:rPr>
        <w:t>不采用告知承诺方式的</w:t>
      </w:r>
      <w:r>
        <w:rPr>
          <w:spacing w:val="-123"/>
          <w:w w:val="105"/>
          <w:position w:val="1"/>
        </w:rPr>
        <w:t>,</w:t>
      </w:r>
      <w:r>
        <w:rPr>
          <w:spacing w:val="32"/>
          <w:w w:val="105"/>
        </w:rPr>
        <w:t>制作送达</w:t>
      </w:r>
      <w:r>
        <w:rPr>
          <w:spacing w:val="-125"/>
          <w:w w:val="105"/>
          <w:position w:val="1"/>
        </w:rPr>
        <w:t>«</w:t>
      </w:r>
      <w:r>
        <w:rPr>
          <w:spacing w:val="28"/>
          <w:w w:val="105"/>
        </w:rPr>
        <w:t>不同意投入使</w:t>
      </w:r>
      <w:r>
        <w:rPr>
          <w:spacing w:val="19"/>
          <w:w w:val="101"/>
        </w:rPr>
        <w:t>用</w:t>
      </w:r>
      <w:r>
        <w:rPr>
          <w:spacing w:val="-138"/>
          <w:w w:val="101"/>
          <w:position w:val="1"/>
        </w:rPr>
        <w:t>、</w:t>
      </w:r>
      <w:r>
        <w:rPr>
          <w:spacing w:val="18"/>
          <w:w w:val="101"/>
        </w:rPr>
        <w:t>营业决定书</w:t>
      </w:r>
      <w:r>
        <w:rPr>
          <w:spacing w:val="-67"/>
          <w:w w:val="203"/>
          <w:position w:val="1"/>
        </w:rPr>
        <w:t>».</w:t>
      </w:r>
    </w:p>
    <w:p>
      <w:pPr>
        <w:pStyle w:val="BodyText"/>
        <w:spacing w:line="374" w:lineRule="auto"/>
        <w:ind w:left="680" w:right="522" w:firstLine="628"/>
      </w:pPr>
      <w:r>
        <w:rPr>
          <w:spacing w:val="19"/>
          <w:w w:val="105"/>
        </w:rPr>
        <w:t>对判定为消防安全合格的场所</w:t>
      </w:r>
      <w:r>
        <w:rPr>
          <w:spacing w:val="-138"/>
          <w:w w:val="105"/>
          <w:position w:val="1"/>
        </w:rPr>
        <w:t>,</w:t>
      </w:r>
      <w:r>
        <w:rPr>
          <w:spacing w:val="19"/>
          <w:w w:val="105"/>
        </w:rPr>
        <w:t>但存在其他消防安全事项的</w:t>
      </w:r>
      <w:r>
        <w:rPr>
          <w:w w:val="105"/>
          <w:position w:val="1"/>
        </w:rPr>
        <w:t>, </w:t>
      </w:r>
      <w:r>
        <w:rPr>
          <w:spacing w:val="19"/>
          <w:w w:val="105"/>
        </w:rPr>
        <w:t>应当口头责令改正</w:t>
      </w:r>
      <w:r>
        <w:rPr>
          <w:spacing w:val="-131"/>
          <w:w w:val="105"/>
          <w:position w:val="1"/>
        </w:rPr>
        <w:t>,</w:t>
      </w:r>
      <w:r>
        <w:rPr>
          <w:spacing w:val="25"/>
          <w:w w:val="105"/>
        </w:rPr>
        <w:t>并在</w:t>
      </w:r>
      <w:r>
        <w:rPr>
          <w:spacing w:val="-131"/>
          <w:w w:val="105"/>
          <w:position w:val="1"/>
        </w:rPr>
        <w:t>«</w:t>
      </w:r>
      <w:r>
        <w:rPr>
          <w:spacing w:val="26"/>
          <w:w w:val="105"/>
        </w:rPr>
        <w:t>公众聚集场所投入使用</w:t>
      </w:r>
      <w:r>
        <w:rPr>
          <w:spacing w:val="-131"/>
          <w:w w:val="105"/>
          <w:position w:val="1"/>
        </w:rPr>
        <w:t>、</w:t>
      </w:r>
      <w:r>
        <w:rPr>
          <w:spacing w:val="22"/>
          <w:w w:val="105"/>
        </w:rPr>
        <w:t>营业消防安全</w:t>
      </w:r>
      <w:r>
        <w:rPr>
          <w:spacing w:val="18"/>
          <w:w w:val="110"/>
        </w:rPr>
        <w:t>检查记录表</w:t>
      </w:r>
      <w:r>
        <w:rPr>
          <w:spacing w:val="-134"/>
          <w:w w:val="185"/>
          <w:position w:val="1"/>
        </w:rPr>
        <w:t>»</w:t>
      </w:r>
      <w:r>
        <w:rPr>
          <w:spacing w:val="19"/>
          <w:w w:val="110"/>
        </w:rPr>
        <w:t>中注明</w:t>
      </w:r>
      <w:r>
        <w:rPr>
          <w:w w:val="185"/>
          <w:position w:val="1"/>
        </w:rPr>
        <w:t>.</w:t>
      </w:r>
    </w:p>
    <w:p>
      <w:pPr>
        <w:pStyle w:val="BodyText"/>
        <w:tabs>
          <w:tab w:pos="2567" w:val="left" w:leader="none"/>
        </w:tabs>
        <w:spacing w:line="377" w:lineRule="exact"/>
        <w:ind w:left="1309"/>
      </w:pPr>
      <w:r>
        <w:rPr>
          <w:spacing w:val="19"/>
          <w:w w:val="105"/>
        </w:rPr>
        <w:t>第七</w:t>
      </w:r>
      <w:r>
        <w:rPr>
          <w:w w:val="105"/>
        </w:rPr>
        <w:t>条</w:t>
        <w:tab/>
      </w:r>
      <w:r>
        <w:rPr>
          <w:spacing w:val="19"/>
          <w:w w:val="105"/>
        </w:rPr>
        <w:t>本规则自印发之日起施行</w:t>
      </w:r>
      <w:r>
        <w:rPr>
          <w:w w:val="185"/>
          <w:position w:val="1"/>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3"/>
        </w:rPr>
      </w:pPr>
    </w:p>
    <w:p>
      <w:pPr>
        <w:spacing w:before="190"/>
        <w:ind w:left="0" w:right="967" w:firstLine="0"/>
        <w:jc w:val="right"/>
        <w:rPr>
          <w:sz w:val="26"/>
        </w:rPr>
      </w:pPr>
      <w:r>
        <w:rPr>
          <w:w w:val="100"/>
          <w:sz w:val="26"/>
        </w:rPr>
        <w:t>—</w:t>
      </w:r>
      <w:r>
        <w:rPr>
          <w:spacing w:val="27"/>
          <w:sz w:val="26"/>
        </w:rPr>
        <w:t> </w:t>
      </w:r>
      <w:r>
        <w:rPr>
          <w:spacing w:val="-123"/>
          <w:w w:val="100"/>
          <w:position w:val="-3"/>
          <w:sz w:val="26"/>
        </w:rPr>
        <w:t>８</w:t>
      </w:r>
      <w:r>
        <w:rPr>
          <w:w w:val="100"/>
          <w:position w:val="-3"/>
          <w:sz w:val="26"/>
        </w:rPr>
        <w:t>３</w:t>
      </w:r>
      <w:r>
        <w:rPr>
          <w:spacing w:val="27"/>
          <w:position w:val="-3"/>
          <w:sz w:val="26"/>
        </w:rPr>
        <w:t> </w:t>
      </w:r>
      <w:r>
        <w:rPr>
          <w:w w:val="100"/>
          <w:sz w:val="26"/>
        </w:rPr>
        <w:t>—</w:t>
      </w:r>
    </w:p>
    <w:p>
      <w:pPr>
        <w:spacing w:after="0"/>
        <w:jc w:val="right"/>
        <w:rPr>
          <w:sz w:val="26"/>
        </w:rPr>
        <w:sectPr>
          <w:pgSz w:w="11910" w:h="16840"/>
          <w:pgMar w:top="1580" w:bottom="280" w:left="880" w:right="879"/>
        </w:sectPr>
      </w:pPr>
    </w:p>
    <w:p>
      <w:pPr>
        <w:pStyle w:val="BodyText"/>
        <w:spacing w:before="8"/>
        <w:rPr>
          <w:sz w:val="22"/>
        </w:rPr>
      </w:pPr>
      <w:r>
        <w:rPr/>
        <w:pict>
          <v:shapetype id="_x0000_t202" o:spt="202" coordsize="21600,21600" path="m,l,21600r21600,l21600,xe">
            <v:stroke joinstyle="miter"/>
            <v:path gradientshapeok="t" o:connecttype="rect"/>
          </v:shapetype>
          <v:shape style="position:absolute;margin-left:52.342819pt;margin-top:86.88443pt;width:18pt;height:72pt;mso-position-horizontal-relative:page;mso-position-vertical-relative:page;z-index:251658240" type="#_x0000_t202" filled="false" stroked="false">
            <v:textbox inset="0,0,0,0" style="layout-flow:vertical">
              <w:txbxContent>
                <w:p>
                  <w:pPr>
                    <w:spacing w:line="339" w:lineRule="exact" w:before="0"/>
                    <w:ind w:left="20" w:right="0" w:firstLine="0"/>
                    <w:jc w:val="left"/>
                    <w:rPr>
                      <w:sz w:val="28"/>
                    </w:rPr>
                  </w:pPr>
                  <w:r>
                    <w:rPr>
                      <w:sz w:val="28"/>
                    </w:rPr>
                    <w:t>— 84 —</w:t>
                  </w:r>
                </w:p>
              </w:txbxContent>
            </v:textbox>
            <w10:wrap type="none"/>
          </v:shape>
        </w:pict>
      </w:r>
    </w:p>
    <w:p>
      <w:pPr>
        <w:spacing w:line="359" w:lineRule="exact" w:before="61"/>
        <w:ind w:left="5479" w:right="0" w:firstLine="0"/>
        <w:jc w:val="left"/>
        <w:rPr>
          <w:sz w:val="28"/>
        </w:rPr>
      </w:pPr>
      <w:bookmarkStart w:name="（此处印制消防救援机构名称）" w:id="1"/>
      <w:bookmarkEnd w:id="1"/>
      <w:r>
        <w:rPr/>
      </w:r>
      <w:r>
        <w:rPr>
          <w:sz w:val="28"/>
        </w:rPr>
        <w:t>（此处印制消防救援机构名称）</w:t>
      </w:r>
    </w:p>
    <w:p>
      <w:pPr>
        <w:pStyle w:val="Heading4"/>
        <w:ind w:left="0" w:right="58"/>
        <w:jc w:val="center"/>
        <w:rPr>
          <w:rFonts w:ascii="黑体" w:eastAsia="黑体" w:hint="eastAsia"/>
        </w:rPr>
      </w:pPr>
      <w:r>
        <w:rPr>
          <w:rFonts w:ascii="黑体" w:eastAsia="黑体" w:hint="eastAsia"/>
        </w:rPr>
        <w:t>公众聚集场所投入使用、营业消防安全检查记录表</w:t>
      </w:r>
    </w:p>
    <w:p>
      <w:pPr>
        <w:tabs>
          <w:tab w:pos="8635" w:val="left" w:leader="none"/>
        </w:tabs>
        <w:spacing w:before="31"/>
        <w:ind w:left="5424" w:right="0" w:firstLine="0"/>
        <w:jc w:val="left"/>
        <w:rPr>
          <w:sz w:val="28"/>
        </w:rPr>
      </w:pPr>
      <w:r>
        <w:rPr>
          <w:sz w:val="28"/>
        </w:rPr>
        <w:t>编号：</w:t>
      </w:r>
      <w:r>
        <w:rPr>
          <w:rFonts w:ascii="Times New Roman" w:eastAsia="Times New Roman"/>
          <w:sz w:val="28"/>
        </w:rPr>
        <w:t>X</w:t>
      </w:r>
      <w:r>
        <w:rPr>
          <w:rFonts w:ascii="Times New Roman" w:eastAsia="Times New Roman"/>
          <w:spacing w:val="-3"/>
          <w:sz w:val="28"/>
        </w:rPr>
        <w:t> </w:t>
      </w:r>
      <w:r>
        <w:rPr>
          <w:sz w:val="28"/>
        </w:rPr>
        <w:t>消安</w:t>
      </w:r>
      <w:r>
        <w:rPr>
          <w:spacing w:val="-3"/>
          <w:sz w:val="28"/>
        </w:rPr>
        <w:t>检字</w:t>
      </w:r>
      <w:r>
        <w:rPr>
          <w:sz w:val="28"/>
        </w:rPr>
        <w:t>〔</w:t>
        <w:tab/>
        <w:t>〕</w:t>
      </w:r>
      <w:r>
        <w:rPr>
          <w:rFonts w:ascii="Times New Roman" w:eastAsia="Times New Roman"/>
          <w:sz w:val="28"/>
        </w:rPr>
        <w:t>XXX</w:t>
      </w:r>
      <w:r>
        <w:rPr>
          <w:rFonts w:ascii="Times New Roman" w:eastAsia="Times New Roman"/>
          <w:spacing w:val="-2"/>
          <w:sz w:val="28"/>
        </w:rPr>
        <w:t> </w:t>
      </w:r>
      <w:r>
        <w:rPr>
          <w:sz w:val="28"/>
        </w:rPr>
        <w:t>号</w:t>
      </w:r>
    </w:p>
    <w:p>
      <w:pPr>
        <w:tabs>
          <w:tab w:pos="10331" w:val="left" w:leader="none"/>
          <w:tab w:pos="12136" w:val="left" w:leader="none"/>
          <w:tab w:pos="12616" w:val="left" w:leader="none"/>
          <w:tab w:pos="13082" w:val="left" w:leader="none"/>
          <w:tab w:pos="13787" w:val="left" w:leader="none"/>
        </w:tabs>
        <w:spacing w:before="81"/>
        <w:ind w:left="0" w:right="31" w:firstLine="0"/>
        <w:jc w:val="center"/>
        <w:rPr>
          <w:sz w:val="24"/>
        </w:rPr>
      </w:pPr>
      <w:r>
        <w:rPr>
          <w:position w:val="2"/>
          <w:sz w:val="24"/>
        </w:rPr>
        <w:t>消防监督人</w:t>
      </w:r>
      <w:r>
        <w:rPr>
          <w:spacing w:val="-116"/>
          <w:position w:val="2"/>
          <w:sz w:val="24"/>
        </w:rPr>
        <w:t>员</w:t>
      </w:r>
      <w:r>
        <w:rPr>
          <w:position w:val="2"/>
          <w:sz w:val="24"/>
        </w:rPr>
        <w:t>（签名</w:t>
      </w:r>
      <w:r>
        <w:rPr>
          <w:spacing w:val="-120"/>
          <w:position w:val="2"/>
          <w:sz w:val="24"/>
        </w:rPr>
        <w:t>）</w:t>
      </w:r>
      <w:r>
        <w:rPr>
          <w:position w:val="2"/>
          <w:sz w:val="24"/>
        </w:rPr>
        <w:t>：</w:t>
        <w:tab/>
        <w:t>检查时间：</w:t>
      </w:r>
      <w:r>
        <w:rPr>
          <w:spacing w:val="4"/>
          <w:position w:val="2"/>
          <w:sz w:val="24"/>
        </w:rPr>
        <w:t> </w:t>
      </w:r>
      <w:r>
        <w:rPr>
          <w:sz w:val="24"/>
        </w:rPr>
        <w:t>年</w:t>
        <w:tab/>
        <w:t>月</w:t>
        <w:tab/>
        <w:t>日</w:t>
        <w:tab/>
      </w:r>
      <w:r>
        <w:rPr>
          <w:spacing w:val="-3"/>
          <w:sz w:val="24"/>
        </w:rPr>
        <w:t>时</w:t>
      </w:r>
      <w:r>
        <w:rPr>
          <w:sz w:val="24"/>
        </w:rPr>
        <w:t>至</w:t>
        <w:tab/>
        <w:t>时</w:t>
      </w: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2"/>
        <w:gridCol w:w="3264"/>
        <w:gridCol w:w="3466"/>
        <w:gridCol w:w="2331"/>
        <w:gridCol w:w="5401"/>
      </w:tblGrid>
      <w:tr>
        <w:trPr>
          <w:trHeight w:val="362" w:hRule="atLeast"/>
        </w:trPr>
        <w:tc>
          <w:tcPr>
            <w:tcW w:w="3746" w:type="dxa"/>
            <w:gridSpan w:val="2"/>
          </w:tcPr>
          <w:p>
            <w:pPr>
              <w:pStyle w:val="TableParagraph"/>
              <w:spacing w:before="53"/>
              <w:ind w:left="10"/>
              <w:jc w:val="center"/>
              <w:rPr>
                <w:sz w:val="21"/>
              </w:rPr>
            </w:pPr>
            <w:r>
              <w:rPr>
                <w:sz w:val="21"/>
              </w:rPr>
              <w:t>场所名称</w:t>
            </w:r>
          </w:p>
        </w:tc>
        <w:tc>
          <w:tcPr>
            <w:tcW w:w="3466" w:type="dxa"/>
          </w:tcPr>
          <w:p>
            <w:pPr>
              <w:pStyle w:val="TableParagraph"/>
              <w:rPr>
                <w:rFonts w:ascii="Times New Roman"/>
                <w:sz w:val="22"/>
              </w:rPr>
            </w:pPr>
          </w:p>
        </w:tc>
        <w:tc>
          <w:tcPr>
            <w:tcW w:w="2331" w:type="dxa"/>
          </w:tcPr>
          <w:p>
            <w:pPr>
              <w:pStyle w:val="TableParagraph"/>
              <w:spacing w:before="53"/>
              <w:ind w:left="743"/>
              <w:rPr>
                <w:sz w:val="21"/>
              </w:rPr>
            </w:pPr>
            <w:r>
              <w:rPr>
                <w:sz w:val="21"/>
              </w:rPr>
              <w:t>场所地址</w:t>
            </w:r>
          </w:p>
        </w:tc>
        <w:tc>
          <w:tcPr>
            <w:tcW w:w="5401" w:type="dxa"/>
          </w:tcPr>
          <w:p>
            <w:pPr>
              <w:pStyle w:val="TableParagraph"/>
              <w:rPr>
                <w:rFonts w:ascii="Times New Roman"/>
                <w:sz w:val="22"/>
              </w:rPr>
            </w:pPr>
          </w:p>
        </w:tc>
      </w:tr>
      <w:tr>
        <w:trPr>
          <w:trHeight w:val="299" w:hRule="atLeast"/>
        </w:trPr>
        <w:tc>
          <w:tcPr>
            <w:tcW w:w="3746" w:type="dxa"/>
            <w:gridSpan w:val="2"/>
          </w:tcPr>
          <w:p>
            <w:pPr>
              <w:pStyle w:val="TableParagraph"/>
              <w:spacing w:line="257" w:lineRule="exact" w:before="22"/>
              <w:ind w:left="10"/>
              <w:jc w:val="center"/>
              <w:rPr>
                <w:sz w:val="21"/>
              </w:rPr>
            </w:pPr>
            <w:r>
              <w:rPr>
                <w:sz w:val="21"/>
              </w:rPr>
              <w:t>抽查项目</w:t>
            </w:r>
          </w:p>
        </w:tc>
        <w:tc>
          <w:tcPr>
            <w:tcW w:w="11198" w:type="dxa"/>
            <w:gridSpan w:val="3"/>
          </w:tcPr>
          <w:p>
            <w:pPr>
              <w:pStyle w:val="TableParagraph"/>
              <w:spacing w:line="257" w:lineRule="exact" w:before="22"/>
              <w:ind w:left="1080"/>
              <w:rPr>
                <w:sz w:val="21"/>
              </w:rPr>
            </w:pPr>
            <w:r>
              <w:rPr>
                <w:sz w:val="21"/>
              </w:rPr>
              <w:t>抽查具体情况（逐项实施抽查，逐一记录发现的消防安全事项，未发现或者无此项目的如实填写）</w:t>
            </w:r>
          </w:p>
        </w:tc>
      </w:tr>
      <w:tr>
        <w:trPr>
          <w:trHeight w:val="1533" w:hRule="atLeast"/>
        </w:trPr>
        <w:tc>
          <w:tcPr>
            <w:tcW w:w="3746" w:type="dxa"/>
            <w:gridSpan w:val="2"/>
          </w:tcPr>
          <w:p>
            <w:pPr>
              <w:pStyle w:val="TableParagraph"/>
              <w:rPr>
                <w:sz w:val="20"/>
              </w:rPr>
            </w:pPr>
          </w:p>
          <w:p>
            <w:pPr>
              <w:pStyle w:val="TableParagraph"/>
              <w:spacing w:before="11"/>
              <w:rPr>
                <w:sz w:val="29"/>
              </w:rPr>
            </w:pPr>
          </w:p>
          <w:p>
            <w:pPr>
              <w:pStyle w:val="TableParagraph"/>
              <w:ind w:left="1240"/>
              <w:rPr>
                <w:sz w:val="21"/>
              </w:rPr>
            </w:pPr>
            <w:r>
              <w:rPr>
                <w:sz w:val="21"/>
              </w:rPr>
              <w:t>消防安全责任</w:t>
            </w:r>
          </w:p>
        </w:tc>
        <w:tc>
          <w:tcPr>
            <w:tcW w:w="5797" w:type="dxa"/>
            <w:gridSpan w:val="2"/>
          </w:tcPr>
          <w:p>
            <w:pPr>
              <w:pStyle w:val="TableParagraph"/>
              <w:spacing w:before="22"/>
              <w:ind w:right="139"/>
              <w:jc w:val="right"/>
              <w:rPr>
                <w:sz w:val="21"/>
              </w:rPr>
            </w:pPr>
            <w:r>
              <w:rPr>
                <w:rFonts w:ascii="黑体" w:hAnsi="黑体" w:eastAsia="黑体" w:hint="eastAsia"/>
                <w:spacing w:val="-9"/>
                <w:sz w:val="21"/>
              </w:rPr>
              <w:t>重要事项：</w:t>
            </w:r>
            <w:r>
              <w:rPr>
                <w:rFonts w:ascii="Times New Roman" w:hAnsi="Times New Roman" w:eastAsia="Times New Roman"/>
                <w:spacing w:val="-37"/>
                <w:sz w:val="21"/>
              </w:rPr>
              <w:t>□</w:t>
            </w:r>
            <w:r>
              <w:rPr>
                <w:spacing w:val="-20"/>
                <w:sz w:val="21"/>
              </w:rPr>
              <w:t>未依法确定消防安全责任人，或者未明确相应职责的</w:t>
            </w:r>
          </w:p>
          <w:p>
            <w:pPr>
              <w:pStyle w:val="TableParagraph"/>
              <w:tabs>
                <w:tab w:pos="808" w:val="left" w:leader="none"/>
              </w:tabs>
              <w:spacing w:before="31"/>
              <w:ind w:right="142"/>
              <w:jc w:val="right"/>
              <w:rPr>
                <w:sz w:val="21"/>
              </w:rPr>
            </w:pPr>
            <w:r>
              <w:rPr>
                <w:rFonts w:ascii="Times New Roman" w:hAnsi="Times New Roman" w:eastAsia="Times New Roman"/>
                <w:sz w:val="4"/>
              </w:rPr>
              <w:t>.</w:t>
              <w:tab/>
            </w:r>
            <w:r>
              <w:rPr>
                <w:rFonts w:ascii="Times New Roman" w:hAnsi="Times New Roman" w:eastAsia="Times New Roman"/>
                <w:spacing w:val="-1"/>
                <w:sz w:val="21"/>
              </w:rPr>
              <w:t>□</w:t>
            </w:r>
            <w:r>
              <w:rPr>
                <w:spacing w:val="-21"/>
                <w:sz w:val="21"/>
              </w:rPr>
              <w:t>未依法确定消防安全管理人，或者未明确相应职责的</w:t>
            </w:r>
          </w:p>
          <w:p>
            <w:pPr>
              <w:pStyle w:val="TableParagraph"/>
              <w:spacing w:before="2"/>
              <w:ind w:left="50"/>
              <w:rPr>
                <w:rFonts w:ascii="黑体" w:eastAsia="黑体" w:hint="eastAsia"/>
                <w:sz w:val="21"/>
              </w:rPr>
            </w:pPr>
            <w:r>
              <w:rPr>
                <w:rFonts w:ascii="黑体" w:eastAsia="黑体" w:hint="eastAsia"/>
                <w:sz w:val="21"/>
              </w:rPr>
              <w:t>其他事项：</w:t>
            </w:r>
          </w:p>
        </w:tc>
        <w:tc>
          <w:tcPr>
            <w:tcW w:w="5401" w:type="dxa"/>
          </w:tcPr>
          <w:p>
            <w:pPr>
              <w:pStyle w:val="TableParagraph"/>
              <w:spacing w:line="293" w:lineRule="exact"/>
              <w:ind w:left="-152"/>
              <w:rPr>
                <w:rFonts w:ascii="黑体" w:eastAsia="黑体" w:hint="eastAsia"/>
                <w:sz w:val="21"/>
              </w:rPr>
            </w:pPr>
            <w:r>
              <w:rPr>
                <w:position w:val="-2"/>
                <w:sz w:val="21"/>
              </w:rPr>
              <w:t>。 </w:t>
            </w:r>
            <w:r>
              <w:rPr>
                <w:rFonts w:ascii="黑体" w:eastAsia="黑体" w:hint="eastAsia"/>
                <w:sz w:val="21"/>
              </w:rPr>
              <w:t>具体情形：</w:t>
            </w:r>
          </w:p>
          <w:p>
            <w:pPr>
              <w:pStyle w:val="TableParagraph"/>
              <w:spacing w:before="29"/>
              <w:ind w:left="-155"/>
              <w:rPr>
                <w:sz w:val="21"/>
              </w:rPr>
            </w:pPr>
            <w:r>
              <w:rPr>
                <w:w w:val="100"/>
                <w:sz w:val="21"/>
              </w:rPr>
              <w:t>。</w:t>
            </w:r>
          </w:p>
        </w:tc>
      </w:tr>
      <w:tr>
        <w:trPr>
          <w:trHeight w:val="2399" w:hRule="atLeast"/>
        </w:trPr>
        <w:tc>
          <w:tcPr>
            <w:tcW w:w="482" w:type="dxa"/>
            <w:vMerge w:val="restart"/>
          </w:tcPr>
          <w:p>
            <w:pPr>
              <w:pStyle w:val="TableParagraph"/>
              <w:rPr>
                <w:sz w:val="20"/>
              </w:rPr>
            </w:pPr>
          </w:p>
          <w:p>
            <w:pPr>
              <w:pStyle w:val="TableParagraph"/>
              <w:spacing w:before="12"/>
              <w:rPr>
                <w:sz w:val="28"/>
              </w:rPr>
            </w:pPr>
          </w:p>
          <w:p>
            <w:pPr>
              <w:pStyle w:val="TableParagraph"/>
              <w:spacing w:line="266" w:lineRule="auto"/>
              <w:ind w:left="134" w:right="124"/>
              <w:jc w:val="both"/>
              <w:rPr>
                <w:sz w:val="21"/>
              </w:rPr>
            </w:pPr>
            <w:r>
              <w:rPr>
                <w:sz w:val="21"/>
              </w:rPr>
              <w:t>消防安全技术条件</w:t>
            </w:r>
          </w:p>
        </w:tc>
        <w:tc>
          <w:tcPr>
            <w:tcW w:w="3264" w:type="dxa"/>
          </w:tcPr>
          <w:p>
            <w:pPr>
              <w:pStyle w:val="TableParagraph"/>
              <w:rPr>
                <w:sz w:val="20"/>
              </w:rPr>
            </w:pPr>
          </w:p>
          <w:p>
            <w:pPr>
              <w:pStyle w:val="TableParagraph"/>
              <w:rPr>
                <w:sz w:val="20"/>
              </w:rPr>
            </w:pPr>
          </w:p>
          <w:p>
            <w:pPr>
              <w:pStyle w:val="TableParagraph"/>
              <w:rPr>
                <w:sz w:val="20"/>
              </w:rPr>
            </w:pPr>
          </w:p>
          <w:p>
            <w:pPr>
              <w:pStyle w:val="TableParagraph"/>
              <w:spacing w:before="9"/>
              <w:rPr>
                <w:sz w:val="23"/>
              </w:rPr>
            </w:pPr>
          </w:p>
          <w:p>
            <w:pPr>
              <w:pStyle w:val="TableParagraph"/>
              <w:ind w:left="50"/>
              <w:rPr>
                <w:sz w:val="21"/>
              </w:rPr>
            </w:pPr>
            <w:r>
              <w:rPr>
                <w:sz w:val="21"/>
              </w:rPr>
              <w:t>一、总平面布局</w:t>
            </w:r>
          </w:p>
        </w:tc>
        <w:tc>
          <w:tcPr>
            <w:tcW w:w="5797" w:type="dxa"/>
            <w:gridSpan w:val="2"/>
          </w:tcPr>
          <w:p>
            <w:pPr>
              <w:pStyle w:val="TableParagraph"/>
              <w:spacing w:line="266" w:lineRule="auto" w:before="22"/>
              <w:ind w:left="1310" w:right="141" w:hanging="1260"/>
              <w:rPr>
                <w:sz w:val="21"/>
              </w:rPr>
            </w:pPr>
            <w:r>
              <w:rPr>
                <w:rFonts w:ascii="黑体" w:hAnsi="黑体" w:eastAsia="黑体" w:hint="eastAsia"/>
                <w:sz w:val="21"/>
              </w:rPr>
              <w:t>重要事项：</w:t>
            </w:r>
            <w:r>
              <w:rPr>
                <w:rFonts w:ascii="Times New Roman" w:hAnsi="Times New Roman" w:eastAsia="Times New Roman"/>
                <w:sz w:val="21"/>
              </w:rPr>
              <w:t>□</w:t>
            </w:r>
            <w:r>
              <w:rPr>
                <w:sz w:val="21"/>
              </w:rPr>
              <w:t>场所所在建筑和其他建筑之间的防火间距被占用无法当场改正的。</w:t>
            </w:r>
          </w:p>
          <w:p>
            <w:pPr>
              <w:pStyle w:val="TableParagraph"/>
              <w:spacing w:line="268" w:lineRule="auto" w:before="3"/>
              <w:ind w:left="1310" w:right="36" w:hanging="209"/>
              <w:jc w:val="both"/>
              <w:rPr>
                <w:sz w:val="21"/>
              </w:rPr>
            </w:pPr>
            <w:r>
              <w:rPr>
                <w:rFonts w:ascii="Times New Roman" w:hAnsi="Times New Roman" w:eastAsia="Times New Roman"/>
                <w:sz w:val="21"/>
              </w:rPr>
              <w:t>□</w:t>
            </w:r>
            <w:r>
              <w:rPr>
                <w:spacing w:val="-8"/>
                <w:sz w:val="21"/>
              </w:rPr>
              <w:t>场所所在建筑未按消防技术标准设置消防车道，或</w:t>
            </w:r>
            <w:r>
              <w:rPr>
                <w:spacing w:val="-9"/>
                <w:sz w:val="21"/>
              </w:rPr>
              <w:t>者消防车道不能满足消防车通行，无法当场改正</w:t>
            </w:r>
            <w:r>
              <w:rPr>
                <w:sz w:val="21"/>
              </w:rPr>
              <w:t>的。</w:t>
            </w:r>
          </w:p>
          <w:p>
            <w:pPr>
              <w:pStyle w:val="TableParagraph"/>
              <w:spacing w:line="266" w:lineRule="auto"/>
              <w:ind w:left="1310" w:right="31" w:hanging="209"/>
              <w:rPr>
                <w:sz w:val="21"/>
              </w:rPr>
            </w:pPr>
            <w:r>
              <w:rPr>
                <w:rFonts w:ascii="Times New Roman" w:hAnsi="Times New Roman" w:eastAsia="Times New Roman"/>
                <w:sz w:val="21"/>
              </w:rPr>
              <w:t>□</w:t>
            </w:r>
            <w:r>
              <w:rPr>
                <w:sz w:val="21"/>
              </w:rPr>
              <w:t>场所所在建筑消防车登高操作场地不能满足消防扑救作业条件，无法当场改正的。</w:t>
            </w:r>
          </w:p>
          <w:p>
            <w:pPr>
              <w:pStyle w:val="TableParagraph"/>
              <w:spacing w:line="257" w:lineRule="exact"/>
              <w:ind w:left="50"/>
              <w:rPr>
                <w:rFonts w:ascii="黑体" w:eastAsia="黑体" w:hint="eastAsia"/>
                <w:sz w:val="21"/>
              </w:rPr>
            </w:pPr>
            <w:r>
              <w:rPr>
                <w:rFonts w:ascii="黑体" w:eastAsia="黑体" w:hint="eastAsia"/>
                <w:sz w:val="21"/>
              </w:rPr>
              <w:t>其他事项：</w:t>
            </w:r>
          </w:p>
        </w:tc>
        <w:tc>
          <w:tcPr>
            <w:tcW w:w="5401" w:type="dxa"/>
          </w:tcPr>
          <w:p>
            <w:pPr>
              <w:pStyle w:val="TableParagraph"/>
              <w:spacing w:line="293" w:lineRule="exact"/>
              <w:ind w:left="-149" w:right="4228"/>
              <w:jc w:val="right"/>
              <w:rPr>
                <w:rFonts w:ascii="黑体" w:eastAsia="黑体" w:hint="eastAsia"/>
                <w:sz w:val="21"/>
              </w:rPr>
            </w:pPr>
            <w:r>
              <w:rPr>
                <w:spacing w:val="-24"/>
                <w:position w:val="-2"/>
                <w:sz w:val="21"/>
              </w:rPr>
              <w:t>， </w:t>
            </w:r>
            <w:r>
              <w:rPr>
                <w:rFonts w:ascii="黑体" w:eastAsia="黑体" w:hint="eastAsia"/>
                <w:spacing w:val="-5"/>
                <w:sz w:val="21"/>
              </w:rPr>
              <w:t>具体情形：</w:t>
            </w:r>
          </w:p>
        </w:tc>
      </w:tr>
      <w:tr>
        <w:trPr>
          <w:trHeight w:val="1201" w:hRule="atLeast"/>
        </w:trPr>
        <w:tc>
          <w:tcPr>
            <w:tcW w:w="482" w:type="dxa"/>
            <w:vMerge/>
            <w:tcBorders>
              <w:top w:val="nil"/>
            </w:tcBorders>
          </w:tcPr>
          <w:p>
            <w:pPr>
              <w:rPr>
                <w:sz w:val="2"/>
                <w:szCs w:val="2"/>
              </w:rPr>
            </w:pPr>
          </w:p>
        </w:tc>
        <w:tc>
          <w:tcPr>
            <w:tcW w:w="3264" w:type="dxa"/>
          </w:tcPr>
          <w:p>
            <w:pPr>
              <w:pStyle w:val="TableParagraph"/>
              <w:rPr>
                <w:sz w:val="20"/>
              </w:rPr>
            </w:pPr>
          </w:p>
          <w:p>
            <w:pPr>
              <w:pStyle w:val="TableParagraph"/>
              <w:spacing w:before="12"/>
              <w:rPr>
                <w:sz w:val="16"/>
              </w:rPr>
            </w:pPr>
          </w:p>
          <w:p>
            <w:pPr>
              <w:pStyle w:val="TableParagraph"/>
              <w:ind w:left="50"/>
              <w:rPr>
                <w:sz w:val="21"/>
              </w:rPr>
            </w:pPr>
            <w:r>
              <w:rPr>
                <w:sz w:val="21"/>
              </w:rPr>
              <w:t>二、平面布置</w:t>
            </w:r>
          </w:p>
        </w:tc>
        <w:tc>
          <w:tcPr>
            <w:tcW w:w="5797" w:type="dxa"/>
            <w:gridSpan w:val="2"/>
          </w:tcPr>
          <w:p>
            <w:pPr>
              <w:pStyle w:val="TableParagraph"/>
              <w:spacing w:line="266" w:lineRule="auto" w:before="22"/>
              <w:ind w:left="1310" w:right="247" w:hanging="1260"/>
              <w:rPr>
                <w:sz w:val="21"/>
              </w:rPr>
            </w:pPr>
            <w:r>
              <w:rPr>
                <w:rFonts w:ascii="黑体" w:hAnsi="黑体" w:eastAsia="黑体" w:hint="eastAsia"/>
                <w:sz w:val="21"/>
              </w:rPr>
              <w:t>重要事项： </w:t>
            </w:r>
            <w:r>
              <w:rPr>
                <w:rFonts w:ascii="Times New Roman" w:hAnsi="Times New Roman" w:eastAsia="Times New Roman"/>
                <w:sz w:val="21"/>
              </w:rPr>
              <w:t>□</w:t>
            </w:r>
            <w:r>
              <w:rPr>
                <w:sz w:val="21"/>
              </w:rPr>
              <w:t>场所位置的设置不符合法律法规和消防技术标准要求的。</w:t>
            </w:r>
          </w:p>
          <w:p>
            <w:pPr>
              <w:pStyle w:val="TableParagraph"/>
              <w:spacing w:before="3"/>
              <w:ind w:left="50"/>
              <w:rPr>
                <w:rFonts w:ascii="黑体" w:eastAsia="黑体" w:hint="eastAsia"/>
                <w:sz w:val="21"/>
              </w:rPr>
            </w:pPr>
            <w:r>
              <w:rPr>
                <w:rFonts w:ascii="黑体" w:eastAsia="黑体" w:hint="eastAsia"/>
                <w:sz w:val="21"/>
              </w:rPr>
              <w:t>其他事项：</w:t>
            </w:r>
          </w:p>
        </w:tc>
        <w:tc>
          <w:tcPr>
            <w:tcW w:w="5401" w:type="dxa"/>
          </w:tcPr>
          <w:p>
            <w:pPr>
              <w:pStyle w:val="TableParagraph"/>
              <w:spacing w:line="263" w:lineRule="exact"/>
              <w:ind w:right="4228"/>
              <w:jc w:val="right"/>
              <w:rPr>
                <w:rFonts w:ascii="黑体" w:eastAsia="黑体" w:hint="eastAsia"/>
                <w:sz w:val="21"/>
              </w:rPr>
            </w:pPr>
            <w:r>
              <w:rPr>
                <w:rFonts w:ascii="黑体" w:eastAsia="黑体" w:hint="eastAsia"/>
                <w:sz w:val="21"/>
              </w:rPr>
              <w:t>具体情形：</w:t>
            </w:r>
          </w:p>
        </w:tc>
      </w:tr>
    </w:tbl>
    <w:p>
      <w:pPr>
        <w:spacing w:after="0" w:line="263" w:lineRule="exact"/>
        <w:jc w:val="right"/>
        <w:rPr>
          <w:rFonts w:ascii="黑体" w:eastAsia="黑体" w:hint="eastAsia"/>
          <w:sz w:val="21"/>
        </w:rPr>
        <w:sectPr>
          <w:pgSz w:w="16840" w:h="11910" w:orient="landscape"/>
          <w:pgMar w:top="1100" w:bottom="280" w:left="1340" w:right="280"/>
        </w:sectPr>
      </w:pPr>
    </w:p>
    <w:p>
      <w:pPr>
        <w:pStyle w:val="BodyText"/>
        <w:spacing w:before="1"/>
        <w:rPr>
          <w:rFonts w:ascii="Times New Roman"/>
          <w:sz w:val="27"/>
        </w:rPr>
      </w:pPr>
      <w:r>
        <w:rPr/>
        <w:pict>
          <v:shape style="position:absolute;margin-left:52.342819pt;margin-top:436.435577pt;width:18pt;height:72pt;mso-position-horizontal-relative:page;mso-position-vertical-relative:page;z-index:251659264" type="#_x0000_t202" filled="false" stroked="false">
            <v:textbox inset="0,0,0,0" style="layout-flow:vertical">
              <w:txbxContent>
                <w:p>
                  <w:pPr>
                    <w:spacing w:line="339" w:lineRule="exact" w:before="0"/>
                    <w:ind w:left="20" w:right="0" w:firstLine="0"/>
                    <w:jc w:val="left"/>
                    <w:rPr>
                      <w:sz w:val="28"/>
                    </w:rPr>
                  </w:pPr>
                  <w:r>
                    <w:rPr>
                      <w:sz w:val="28"/>
                    </w:rPr>
                    <w:t>— 85 —</w:t>
                  </w:r>
                </w:p>
              </w:txbxContent>
            </v:textbox>
            <w10:wrap type="none"/>
          </v:shape>
        </w:pict>
      </w: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2"/>
        <w:gridCol w:w="3264"/>
        <w:gridCol w:w="5796"/>
        <w:gridCol w:w="5400"/>
      </w:tblGrid>
      <w:tr>
        <w:trPr>
          <w:trHeight w:val="2099" w:hRule="atLeast"/>
        </w:trPr>
        <w:tc>
          <w:tcPr>
            <w:tcW w:w="482" w:type="dxa"/>
            <w:vMerge w:val="restart"/>
          </w:tcPr>
          <w:p>
            <w:pPr>
              <w:pStyle w:val="TableParagraph"/>
              <w:rPr>
                <w:rFonts w:ascii="Times New Roman"/>
                <w:sz w:val="20"/>
              </w:rPr>
            </w:pPr>
          </w:p>
        </w:tc>
        <w:tc>
          <w:tcPr>
            <w:tcW w:w="3264" w:type="dxa"/>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9"/>
              <w:rPr>
                <w:rFonts w:ascii="Times New Roman"/>
                <w:sz w:val="20"/>
              </w:rPr>
            </w:pPr>
          </w:p>
          <w:p>
            <w:pPr>
              <w:pStyle w:val="TableParagraph"/>
              <w:spacing w:before="1"/>
              <w:ind w:left="50"/>
              <w:rPr>
                <w:sz w:val="21"/>
              </w:rPr>
            </w:pPr>
            <w:r>
              <w:rPr>
                <w:sz w:val="21"/>
              </w:rPr>
              <w:t>三、防火分区及防火分隔</w:t>
            </w:r>
          </w:p>
        </w:tc>
        <w:tc>
          <w:tcPr>
            <w:tcW w:w="5796" w:type="dxa"/>
          </w:tcPr>
          <w:p>
            <w:pPr>
              <w:pStyle w:val="TableParagraph"/>
              <w:spacing w:before="30"/>
              <w:ind w:left="50"/>
              <w:rPr>
                <w:sz w:val="21"/>
              </w:rPr>
            </w:pPr>
            <w:r>
              <w:rPr>
                <w:rFonts w:ascii="黑体" w:hAnsi="黑体" w:eastAsia="黑体" w:hint="eastAsia"/>
                <w:sz w:val="21"/>
              </w:rPr>
              <w:t>重要事项：</w:t>
            </w:r>
            <w:r>
              <w:rPr>
                <w:rFonts w:ascii="Times New Roman" w:hAnsi="Times New Roman" w:eastAsia="Times New Roman"/>
                <w:sz w:val="21"/>
              </w:rPr>
              <w:t>□</w:t>
            </w:r>
            <w:r>
              <w:rPr>
                <w:sz w:val="21"/>
              </w:rPr>
              <w:t>场所的防火分区设置不符合消防技术标准的。</w:t>
            </w:r>
          </w:p>
          <w:p>
            <w:pPr>
              <w:pStyle w:val="TableParagraph"/>
              <w:spacing w:line="266" w:lineRule="auto" w:before="30"/>
              <w:ind w:left="1214" w:right="34" w:hanging="106"/>
              <w:rPr>
                <w:sz w:val="21"/>
              </w:rPr>
            </w:pPr>
            <w:r>
              <w:rPr>
                <w:rFonts w:ascii="Times New Roman" w:hAnsi="Times New Roman" w:eastAsia="Times New Roman"/>
                <w:sz w:val="21"/>
              </w:rPr>
              <w:t>□</w:t>
            </w:r>
            <w:r>
              <w:rPr>
                <w:sz w:val="21"/>
              </w:rPr>
              <w:t>场所的防火墙、防火卷帘、防火门、防火窗等防火分隔设施被拆除或者损坏，无法当场改正的。</w:t>
            </w:r>
          </w:p>
          <w:p>
            <w:pPr>
              <w:pStyle w:val="TableParagraph"/>
              <w:spacing w:line="266" w:lineRule="auto" w:before="3"/>
              <w:ind w:left="1214" w:right="33" w:hanging="106"/>
              <w:jc w:val="both"/>
              <w:rPr>
                <w:sz w:val="21"/>
              </w:rPr>
            </w:pPr>
            <w:r>
              <w:rPr>
                <w:rFonts w:ascii="Times New Roman" w:hAnsi="Times New Roman" w:eastAsia="Times New Roman"/>
                <w:spacing w:val="4"/>
                <w:sz w:val="21"/>
              </w:rPr>
              <w:t>□</w:t>
            </w:r>
            <w:r>
              <w:rPr>
                <w:sz w:val="21"/>
              </w:rPr>
              <w:t>场所的电缆井、管道井等穿越楼板处的防火封堵</w:t>
            </w:r>
            <w:r>
              <w:rPr>
                <w:spacing w:val="-8"/>
                <w:sz w:val="21"/>
              </w:rPr>
              <w:t>材料选用或者填塞不符合消防技术标准，无法当场</w:t>
            </w:r>
            <w:r>
              <w:rPr>
                <w:spacing w:val="-2"/>
                <w:sz w:val="21"/>
              </w:rPr>
              <w:t>改正的。</w:t>
            </w:r>
          </w:p>
          <w:p>
            <w:pPr>
              <w:pStyle w:val="TableParagraph"/>
              <w:spacing w:line="250" w:lineRule="exact" w:before="4"/>
              <w:ind w:left="50"/>
              <w:rPr>
                <w:rFonts w:ascii="黑体" w:eastAsia="黑体" w:hint="eastAsia"/>
                <w:sz w:val="21"/>
              </w:rPr>
            </w:pPr>
            <w:r>
              <w:rPr>
                <w:rFonts w:ascii="黑体" w:eastAsia="黑体" w:hint="eastAsia"/>
                <w:sz w:val="21"/>
              </w:rPr>
              <w:t>其他事项：</w:t>
            </w:r>
          </w:p>
        </w:tc>
        <w:tc>
          <w:tcPr>
            <w:tcW w:w="5400" w:type="dxa"/>
          </w:tcPr>
          <w:p>
            <w:pPr>
              <w:pStyle w:val="TableParagraph"/>
              <w:spacing w:line="242" w:lineRule="auto" w:before="1"/>
              <w:ind w:left="108" w:right="4226"/>
              <w:rPr>
                <w:rFonts w:ascii="黑体" w:eastAsia="黑体" w:hint="eastAsia"/>
                <w:sz w:val="21"/>
              </w:rPr>
            </w:pPr>
            <w:r>
              <w:rPr>
                <w:rFonts w:ascii="黑体" w:eastAsia="黑体" w:hint="eastAsia"/>
                <w:sz w:val="21"/>
              </w:rPr>
              <w:t>抽查部位： 具体情形：</w:t>
            </w:r>
          </w:p>
        </w:tc>
      </w:tr>
      <w:tr>
        <w:trPr>
          <w:trHeight w:val="4499" w:hRule="atLeast"/>
        </w:trPr>
        <w:tc>
          <w:tcPr>
            <w:tcW w:w="482" w:type="dxa"/>
            <w:vMerge/>
            <w:tcBorders>
              <w:top w:val="nil"/>
            </w:tcBorders>
          </w:tcPr>
          <w:p>
            <w:pPr>
              <w:rPr>
                <w:sz w:val="2"/>
                <w:szCs w:val="2"/>
              </w:rPr>
            </w:pPr>
          </w:p>
        </w:tc>
        <w:tc>
          <w:tcPr>
            <w:tcW w:w="3264" w:type="dxa"/>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2"/>
              <w:rPr>
                <w:rFonts w:ascii="Times New Roman"/>
                <w:sz w:val="25"/>
              </w:rPr>
            </w:pPr>
          </w:p>
          <w:p>
            <w:pPr>
              <w:pStyle w:val="TableParagraph"/>
              <w:ind w:left="50"/>
              <w:rPr>
                <w:sz w:val="21"/>
              </w:rPr>
            </w:pPr>
            <w:r>
              <w:rPr>
                <w:sz w:val="21"/>
              </w:rPr>
              <w:t>四、安全疏散</w:t>
            </w:r>
          </w:p>
        </w:tc>
        <w:tc>
          <w:tcPr>
            <w:tcW w:w="5796" w:type="dxa"/>
          </w:tcPr>
          <w:p>
            <w:pPr>
              <w:pStyle w:val="TableParagraph"/>
              <w:spacing w:line="266" w:lineRule="auto" w:before="30"/>
              <w:ind w:left="1101" w:right="35" w:hanging="1052"/>
              <w:rPr>
                <w:sz w:val="21"/>
              </w:rPr>
            </w:pPr>
            <w:r>
              <w:rPr>
                <w:rFonts w:ascii="黑体" w:hAnsi="黑体" w:eastAsia="黑体" w:hint="eastAsia"/>
                <w:spacing w:val="-22"/>
                <w:w w:val="100"/>
                <w:sz w:val="21"/>
              </w:rPr>
              <w:t>重要事项：</w:t>
            </w:r>
            <w:r>
              <w:rPr>
                <w:rFonts w:ascii="Times New Roman" w:hAnsi="Times New Roman" w:eastAsia="Times New Roman"/>
                <w:spacing w:val="-3"/>
                <w:w w:val="100"/>
                <w:sz w:val="21"/>
              </w:rPr>
              <w:t>□</w:t>
            </w:r>
            <w:r>
              <w:rPr>
                <w:spacing w:val="-3"/>
                <w:w w:val="100"/>
                <w:sz w:val="21"/>
              </w:rPr>
              <w:t>场所未按消防技术标准设置独立的安全出口或疏散</w:t>
            </w:r>
            <w:r>
              <w:rPr>
                <w:spacing w:val="-3"/>
                <w:sz w:val="21"/>
              </w:rPr>
              <w:t>楼梯的。</w:t>
            </w:r>
          </w:p>
          <w:p>
            <w:pPr>
              <w:pStyle w:val="TableParagraph"/>
              <w:spacing w:line="266" w:lineRule="auto" w:before="2"/>
              <w:ind w:left="1204" w:right="35" w:hanging="209"/>
              <w:rPr>
                <w:sz w:val="21"/>
              </w:rPr>
            </w:pPr>
            <w:r>
              <w:rPr>
                <w:rFonts w:ascii="Times New Roman" w:hAnsi="Times New Roman" w:eastAsia="Times New Roman"/>
                <w:sz w:val="21"/>
              </w:rPr>
              <w:t>□</w:t>
            </w:r>
            <w:r>
              <w:rPr>
                <w:sz w:val="21"/>
              </w:rPr>
              <w:t>场所的安全出口数量、间距，疏散门形式、开启方向等设置不符合消防技术标准的。</w:t>
            </w:r>
          </w:p>
          <w:p>
            <w:pPr>
              <w:pStyle w:val="TableParagraph"/>
              <w:spacing w:line="266" w:lineRule="auto" w:before="3"/>
              <w:ind w:left="1109" w:right="145" w:hanging="106"/>
              <w:rPr>
                <w:sz w:val="21"/>
              </w:rPr>
            </w:pPr>
            <w:r>
              <w:rPr>
                <w:rFonts w:ascii="Times New Roman" w:hAnsi="Times New Roman" w:eastAsia="Times New Roman"/>
                <w:sz w:val="21"/>
              </w:rPr>
              <w:t>□</w:t>
            </w:r>
            <w:r>
              <w:rPr>
                <w:spacing w:val="-11"/>
                <w:sz w:val="21"/>
              </w:rPr>
              <w:t>场所的疏散楼梯间设置形式、防火分隔、前室面积</w:t>
            </w:r>
            <w:r>
              <w:rPr>
                <w:spacing w:val="-3"/>
                <w:sz w:val="21"/>
              </w:rPr>
              <w:t>穿越管线等不符合消防技术标准的。</w:t>
            </w:r>
          </w:p>
          <w:p>
            <w:pPr>
              <w:pStyle w:val="TableParagraph"/>
              <w:spacing w:before="2"/>
              <w:ind w:left="996"/>
              <w:rPr>
                <w:sz w:val="21"/>
              </w:rPr>
            </w:pPr>
            <w:r>
              <w:rPr>
                <w:rFonts w:ascii="Times New Roman" w:hAnsi="Times New Roman" w:eastAsia="Times New Roman"/>
                <w:sz w:val="21"/>
              </w:rPr>
              <w:t>□</w:t>
            </w:r>
            <w:r>
              <w:rPr>
                <w:sz w:val="21"/>
              </w:rPr>
              <w:t>场所的疏散距离不符合消防技术标准的。</w:t>
            </w:r>
          </w:p>
          <w:p>
            <w:pPr>
              <w:pStyle w:val="TableParagraph"/>
              <w:spacing w:line="266" w:lineRule="auto" w:before="31"/>
              <w:ind w:left="1204" w:right="35" w:hanging="209"/>
              <w:rPr>
                <w:sz w:val="21"/>
              </w:rPr>
            </w:pPr>
            <w:r>
              <w:rPr>
                <w:rFonts w:ascii="Times New Roman" w:hAnsi="Times New Roman" w:eastAsia="Times New Roman"/>
                <w:sz w:val="21"/>
              </w:rPr>
              <w:t>□</w:t>
            </w:r>
            <w:r>
              <w:rPr>
                <w:sz w:val="21"/>
              </w:rPr>
              <w:t>场所的安全出口、疏散楼梯、疏散走道宽度不符合消防技术标准的。</w:t>
            </w:r>
          </w:p>
          <w:p>
            <w:pPr>
              <w:pStyle w:val="TableParagraph"/>
              <w:spacing w:line="268" w:lineRule="auto" w:before="3"/>
              <w:ind w:left="1205" w:right="35" w:hanging="209"/>
              <w:jc w:val="both"/>
              <w:rPr>
                <w:sz w:val="21"/>
              </w:rPr>
            </w:pPr>
            <w:r>
              <w:rPr>
                <w:rFonts w:ascii="Times New Roman" w:hAnsi="Times New Roman" w:eastAsia="Times New Roman"/>
                <w:sz w:val="21"/>
              </w:rPr>
              <w:t>□</w:t>
            </w:r>
            <w:r>
              <w:rPr>
                <w:spacing w:val="-4"/>
                <w:sz w:val="21"/>
              </w:rPr>
              <w:t>场所未按消防技术标准设置避难走道、避难间、避</w:t>
            </w:r>
            <w:r>
              <w:rPr>
                <w:spacing w:val="-10"/>
                <w:sz w:val="21"/>
              </w:rPr>
              <w:t>难层，或者避难走道、避难间、避难层被占用，无</w:t>
            </w:r>
            <w:r>
              <w:rPr>
                <w:spacing w:val="-5"/>
                <w:sz w:val="21"/>
              </w:rPr>
              <w:t>法当场改正的。</w:t>
            </w:r>
          </w:p>
          <w:p>
            <w:pPr>
              <w:pStyle w:val="TableParagraph"/>
              <w:spacing w:line="268" w:lineRule="auto"/>
              <w:ind w:left="1214" w:right="37" w:hanging="212"/>
              <w:rPr>
                <w:sz w:val="21"/>
              </w:rPr>
            </w:pPr>
            <w:r>
              <w:rPr>
                <w:rFonts w:ascii="Calibri" w:hAnsi="Calibri" w:eastAsia="Calibri"/>
                <w:sz w:val="21"/>
              </w:rPr>
              <w:t>□</w:t>
            </w:r>
            <w:r>
              <w:rPr>
                <w:spacing w:val="-4"/>
                <w:sz w:val="21"/>
              </w:rPr>
              <w:t>场所在门窗设置影响逃生和灭火救援的障碍物，无</w:t>
            </w:r>
            <w:r>
              <w:rPr>
                <w:spacing w:val="-3"/>
                <w:sz w:val="21"/>
              </w:rPr>
              <w:t>法当场改正的。</w:t>
            </w:r>
          </w:p>
          <w:p>
            <w:pPr>
              <w:pStyle w:val="TableParagraph"/>
              <w:spacing w:line="247" w:lineRule="exact"/>
              <w:ind w:left="50"/>
              <w:rPr>
                <w:rFonts w:ascii="黑体" w:eastAsia="黑体" w:hint="eastAsia"/>
                <w:sz w:val="21"/>
              </w:rPr>
            </w:pPr>
            <w:r>
              <w:rPr>
                <w:rFonts w:ascii="黑体" w:eastAsia="黑体" w:hint="eastAsia"/>
                <w:sz w:val="21"/>
              </w:rPr>
              <w:t>其他事项：</w:t>
            </w:r>
          </w:p>
        </w:tc>
        <w:tc>
          <w:tcPr>
            <w:tcW w:w="5400" w:type="dxa"/>
          </w:tcPr>
          <w:p>
            <w:pPr>
              <w:pStyle w:val="TableParagraph"/>
              <w:spacing w:line="244" w:lineRule="auto" w:before="1"/>
              <w:ind w:left="108" w:right="4226"/>
              <w:rPr>
                <w:rFonts w:ascii="黑体" w:eastAsia="黑体" w:hint="eastAsia"/>
                <w:sz w:val="21"/>
              </w:rPr>
            </w:pPr>
            <w:r>
              <w:rPr>
                <w:rFonts w:ascii="黑体" w:eastAsia="黑体" w:hint="eastAsia"/>
                <w:sz w:val="21"/>
              </w:rPr>
              <w:t>抽查部位： 具体情形：</w:t>
            </w:r>
          </w:p>
          <w:p>
            <w:pPr>
              <w:pStyle w:val="TableParagraph"/>
              <w:rPr>
                <w:rFonts w:ascii="Times New Roman"/>
                <w:sz w:val="20"/>
              </w:rPr>
            </w:pPr>
          </w:p>
          <w:p>
            <w:pPr>
              <w:pStyle w:val="TableParagraph"/>
              <w:rPr>
                <w:rFonts w:ascii="Times New Roman"/>
                <w:sz w:val="20"/>
              </w:rPr>
            </w:pPr>
          </w:p>
          <w:p>
            <w:pPr>
              <w:pStyle w:val="TableParagraph"/>
              <w:spacing w:before="1"/>
              <w:rPr>
                <w:rFonts w:ascii="Times New Roman"/>
                <w:sz w:val="19"/>
              </w:rPr>
            </w:pPr>
          </w:p>
          <w:p>
            <w:pPr>
              <w:pStyle w:val="TableParagraph"/>
              <w:ind w:left="-156"/>
              <w:rPr>
                <w:sz w:val="21"/>
              </w:rPr>
            </w:pPr>
            <w:r>
              <w:rPr>
                <w:w w:val="100"/>
                <w:sz w:val="21"/>
              </w:rPr>
              <w:t>、</w:t>
            </w:r>
          </w:p>
        </w:tc>
      </w:tr>
      <w:tr>
        <w:trPr>
          <w:trHeight w:val="899" w:hRule="atLeast"/>
        </w:trPr>
        <w:tc>
          <w:tcPr>
            <w:tcW w:w="482" w:type="dxa"/>
            <w:vMerge/>
            <w:tcBorders>
              <w:top w:val="nil"/>
            </w:tcBorders>
          </w:tcPr>
          <w:p>
            <w:pPr>
              <w:rPr>
                <w:sz w:val="2"/>
                <w:szCs w:val="2"/>
              </w:rPr>
            </w:pPr>
          </w:p>
        </w:tc>
        <w:tc>
          <w:tcPr>
            <w:tcW w:w="3264" w:type="dxa"/>
          </w:tcPr>
          <w:p>
            <w:pPr>
              <w:pStyle w:val="TableParagraph"/>
              <w:spacing w:before="7"/>
              <w:rPr>
                <w:rFonts w:ascii="Times New Roman"/>
                <w:sz w:val="28"/>
              </w:rPr>
            </w:pPr>
          </w:p>
          <w:p>
            <w:pPr>
              <w:pStyle w:val="TableParagraph"/>
              <w:spacing w:before="1"/>
              <w:ind w:left="50"/>
              <w:rPr>
                <w:sz w:val="21"/>
              </w:rPr>
            </w:pPr>
            <w:r>
              <w:rPr>
                <w:sz w:val="21"/>
              </w:rPr>
              <w:t>五、内部装修</w:t>
            </w:r>
          </w:p>
        </w:tc>
        <w:tc>
          <w:tcPr>
            <w:tcW w:w="5796" w:type="dxa"/>
          </w:tcPr>
          <w:p>
            <w:pPr>
              <w:pStyle w:val="TableParagraph"/>
              <w:spacing w:line="266" w:lineRule="auto" w:before="29"/>
              <w:ind w:left="1310" w:right="143" w:hanging="1260"/>
              <w:rPr>
                <w:sz w:val="21"/>
              </w:rPr>
            </w:pPr>
            <w:r>
              <w:rPr>
                <w:rFonts w:ascii="黑体" w:hAnsi="黑体" w:eastAsia="黑体" w:hint="eastAsia"/>
                <w:sz w:val="21"/>
              </w:rPr>
              <w:t>重要事项：</w:t>
            </w:r>
            <w:r>
              <w:rPr>
                <w:rFonts w:ascii="Calibri" w:hAnsi="Calibri" w:eastAsia="Calibri"/>
                <w:sz w:val="21"/>
              </w:rPr>
              <w:t>□</w:t>
            </w:r>
            <w:r>
              <w:rPr>
                <w:sz w:val="21"/>
              </w:rPr>
              <w:t>场所违反消防技术标准使用易燃、可燃材料装修装饰的。</w:t>
            </w:r>
          </w:p>
          <w:p>
            <w:pPr>
              <w:pStyle w:val="TableParagraph"/>
              <w:spacing w:line="250" w:lineRule="exact" w:before="3"/>
              <w:ind w:left="50"/>
              <w:rPr>
                <w:rFonts w:ascii="黑体" w:eastAsia="黑体" w:hint="eastAsia"/>
                <w:sz w:val="21"/>
              </w:rPr>
            </w:pPr>
            <w:r>
              <w:rPr>
                <w:rFonts w:ascii="黑体" w:eastAsia="黑体" w:hint="eastAsia"/>
                <w:sz w:val="21"/>
              </w:rPr>
              <w:t>其他事项：</w:t>
            </w:r>
          </w:p>
        </w:tc>
        <w:tc>
          <w:tcPr>
            <w:tcW w:w="5400" w:type="dxa"/>
          </w:tcPr>
          <w:p>
            <w:pPr>
              <w:pStyle w:val="TableParagraph"/>
              <w:spacing w:line="242" w:lineRule="auto" w:before="1"/>
              <w:ind w:left="108" w:right="4163" w:hanging="264"/>
              <w:rPr>
                <w:rFonts w:ascii="黑体" w:eastAsia="黑体" w:hint="eastAsia"/>
                <w:sz w:val="21"/>
              </w:rPr>
            </w:pPr>
            <w:r>
              <w:rPr>
                <w:position w:val="-2"/>
                <w:sz w:val="21"/>
              </w:rPr>
              <w:t>、 </w:t>
            </w:r>
            <w:r>
              <w:rPr>
                <w:rFonts w:ascii="黑体" w:eastAsia="黑体" w:hint="eastAsia"/>
                <w:sz w:val="21"/>
              </w:rPr>
              <w:t>抽查部位： 具体情形：</w:t>
            </w:r>
          </w:p>
        </w:tc>
      </w:tr>
    </w:tbl>
    <w:p>
      <w:pPr>
        <w:spacing w:after="0" w:line="242" w:lineRule="auto"/>
        <w:rPr>
          <w:rFonts w:ascii="黑体" w:eastAsia="黑体" w:hint="eastAsia"/>
          <w:sz w:val="21"/>
        </w:rPr>
        <w:sectPr>
          <w:pgSz w:w="16840" w:h="11910" w:orient="landscape"/>
          <w:pgMar w:top="1100" w:bottom="280" w:left="1340" w:right="280"/>
        </w:sectPr>
      </w:pPr>
    </w:p>
    <w:p>
      <w:pPr>
        <w:pStyle w:val="BodyText"/>
        <w:spacing w:before="1"/>
        <w:rPr>
          <w:rFonts w:ascii="Times New Roman"/>
          <w:sz w:val="27"/>
        </w:rPr>
      </w:pPr>
      <w:r>
        <w:rPr/>
        <w:pict>
          <v:shape style="position:absolute;margin-left:52.342819pt;margin-top:86.88443pt;width:18pt;height:72pt;mso-position-horizontal-relative:page;mso-position-vertical-relative:page;z-index:251660288" type="#_x0000_t202" filled="false" stroked="false">
            <v:textbox inset="0,0,0,0" style="layout-flow:vertical">
              <w:txbxContent>
                <w:p>
                  <w:pPr>
                    <w:spacing w:line="339" w:lineRule="exact" w:before="0"/>
                    <w:ind w:left="20" w:right="0" w:firstLine="0"/>
                    <w:jc w:val="left"/>
                    <w:rPr>
                      <w:sz w:val="28"/>
                    </w:rPr>
                  </w:pPr>
                  <w:r>
                    <w:rPr>
                      <w:sz w:val="28"/>
                    </w:rPr>
                    <w:t>— 86 —</w:t>
                  </w:r>
                </w:p>
              </w:txbxContent>
            </v:textbox>
            <w10:wrap type="none"/>
          </v:shape>
        </w:pict>
      </w: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2"/>
        <w:gridCol w:w="3264"/>
        <w:gridCol w:w="5796"/>
        <w:gridCol w:w="5400"/>
      </w:tblGrid>
      <w:tr>
        <w:trPr>
          <w:trHeight w:val="2099" w:hRule="atLeast"/>
        </w:trPr>
        <w:tc>
          <w:tcPr>
            <w:tcW w:w="482" w:type="dxa"/>
            <w:vMerge w:val="restart"/>
          </w:tcPr>
          <w:p>
            <w:pPr>
              <w:pStyle w:val="TableParagraph"/>
              <w:rPr>
                <w:rFonts w:ascii="Times New Roman"/>
                <w:sz w:val="20"/>
              </w:rPr>
            </w:pPr>
          </w:p>
        </w:tc>
        <w:tc>
          <w:tcPr>
            <w:tcW w:w="3264" w:type="dxa"/>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9"/>
              <w:rPr>
                <w:rFonts w:ascii="Times New Roman"/>
                <w:sz w:val="20"/>
              </w:rPr>
            </w:pPr>
          </w:p>
          <w:p>
            <w:pPr>
              <w:pStyle w:val="TableParagraph"/>
              <w:spacing w:before="1"/>
              <w:ind w:left="50"/>
              <w:rPr>
                <w:sz w:val="21"/>
              </w:rPr>
            </w:pPr>
            <w:r>
              <w:rPr>
                <w:sz w:val="21"/>
              </w:rPr>
              <w:t>六、消防水源</w:t>
            </w:r>
          </w:p>
        </w:tc>
        <w:tc>
          <w:tcPr>
            <w:tcW w:w="5796" w:type="dxa"/>
          </w:tcPr>
          <w:p>
            <w:pPr>
              <w:pStyle w:val="TableParagraph"/>
              <w:spacing w:line="266" w:lineRule="auto" w:before="30"/>
              <w:ind w:left="1255" w:right="36" w:hanging="1205"/>
              <w:rPr>
                <w:sz w:val="21"/>
              </w:rPr>
            </w:pPr>
            <w:r>
              <w:rPr>
                <w:rFonts w:ascii="黑体" w:hAnsi="黑体" w:eastAsia="黑体" w:hint="eastAsia"/>
                <w:sz w:val="21"/>
              </w:rPr>
              <w:t>重要事项：</w:t>
            </w:r>
            <w:r>
              <w:rPr>
                <w:rFonts w:ascii="Times New Roman" w:hAnsi="Times New Roman" w:eastAsia="Times New Roman"/>
                <w:sz w:val="21"/>
              </w:rPr>
              <w:t>□</w:t>
            </w:r>
            <w:r>
              <w:rPr>
                <w:sz w:val="21"/>
              </w:rPr>
              <w:t>场所所在建筑按照消防技术标准应当设置消防水池、消防水箱、消防水泵房而未设置的。</w:t>
            </w:r>
          </w:p>
          <w:p>
            <w:pPr>
              <w:pStyle w:val="TableParagraph"/>
              <w:spacing w:line="268" w:lineRule="auto" w:before="2"/>
              <w:ind w:left="1241" w:right="107" w:hanging="106"/>
              <w:rPr>
                <w:sz w:val="21"/>
              </w:rPr>
            </w:pPr>
            <w:r>
              <w:rPr>
                <w:rFonts w:ascii="Calibri" w:hAnsi="Calibri" w:eastAsia="Calibri"/>
                <w:sz w:val="21"/>
              </w:rPr>
              <w:t>□</w:t>
            </w:r>
            <w:r>
              <w:rPr>
                <w:sz w:val="21"/>
              </w:rPr>
              <w:t>场所所在建筑消防水泵房设置位置、耐火等级不符合消防技术标准的。</w:t>
            </w:r>
          </w:p>
          <w:p>
            <w:pPr>
              <w:pStyle w:val="TableParagraph"/>
              <w:spacing w:line="268" w:lineRule="auto"/>
              <w:ind w:left="1241" w:right="107" w:hanging="106"/>
              <w:rPr>
                <w:sz w:val="21"/>
              </w:rPr>
            </w:pPr>
            <w:r>
              <w:rPr>
                <w:rFonts w:ascii="Calibri" w:hAnsi="Calibri" w:eastAsia="Calibri"/>
                <w:sz w:val="21"/>
              </w:rPr>
              <w:t>□</w:t>
            </w:r>
            <w:r>
              <w:rPr>
                <w:sz w:val="21"/>
              </w:rPr>
              <w:t>场所所在建筑消防水泵房疏散门不能直通室外或安全出口的。</w:t>
            </w:r>
          </w:p>
          <w:p>
            <w:pPr>
              <w:pStyle w:val="TableParagraph"/>
              <w:spacing w:line="247" w:lineRule="exact"/>
              <w:ind w:left="50"/>
              <w:rPr>
                <w:rFonts w:ascii="黑体" w:eastAsia="黑体" w:hint="eastAsia"/>
                <w:sz w:val="21"/>
              </w:rPr>
            </w:pPr>
            <w:r>
              <w:rPr>
                <w:rFonts w:ascii="黑体" w:eastAsia="黑体" w:hint="eastAsia"/>
                <w:sz w:val="21"/>
              </w:rPr>
              <w:t>其他事项：</w:t>
            </w:r>
          </w:p>
        </w:tc>
        <w:tc>
          <w:tcPr>
            <w:tcW w:w="5400" w:type="dxa"/>
          </w:tcPr>
          <w:p>
            <w:pPr>
              <w:pStyle w:val="TableParagraph"/>
              <w:spacing w:line="266" w:lineRule="auto" w:before="1"/>
              <w:ind w:left="108" w:right="4226"/>
              <w:rPr>
                <w:rFonts w:ascii="黑体" w:eastAsia="黑体" w:hint="eastAsia"/>
                <w:sz w:val="21"/>
              </w:rPr>
            </w:pPr>
            <w:r>
              <w:rPr>
                <w:rFonts w:ascii="黑体" w:eastAsia="黑体" w:hint="eastAsia"/>
                <w:sz w:val="21"/>
              </w:rPr>
              <w:t>抽查部位： 具体情形：</w:t>
            </w:r>
          </w:p>
        </w:tc>
      </w:tr>
      <w:tr>
        <w:trPr>
          <w:trHeight w:val="1499" w:hRule="atLeast"/>
        </w:trPr>
        <w:tc>
          <w:tcPr>
            <w:tcW w:w="482" w:type="dxa"/>
            <w:vMerge/>
            <w:tcBorders>
              <w:top w:val="nil"/>
            </w:tcBorders>
          </w:tcPr>
          <w:p>
            <w:pPr>
              <w:rPr>
                <w:sz w:val="2"/>
                <w:szCs w:val="2"/>
              </w:rPr>
            </w:pPr>
          </w:p>
        </w:tc>
        <w:tc>
          <w:tcPr>
            <w:tcW w:w="3264" w:type="dxa"/>
          </w:tcPr>
          <w:p>
            <w:pPr>
              <w:pStyle w:val="TableParagraph"/>
              <w:rPr>
                <w:rFonts w:ascii="Times New Roman"/>
                <w:sz w:val="20"/>
              </w:rPr>
            </w:pPr>
          </w:p>
          <w:p>
            <w:pPr>
              <w:pStyle w:val="TableParagraph"/>
              <w:rPr>
                <w:rFonts w:ascii="Times New Roman"/>
                <w:sz w:val="20"/>
              </w:rPr>
            </w:pPr>
          </w:p>
          <w:p>
            <w:pPr>
              <w:pStyle w:val="TableParagraph"/>
              <w:spacing w:before="170"/>
              <w:ind w:left="50"/>
              <w:rPr>
                <w:sz w:val="21"/>
              </w:rPr>
            </w:pPr>
            <w:r>
              <w:rPr>
                <w:sz w:val="21"/>
              </w:rPr>
              <w:t>七、室外消火栓系统和水泵接合器</w:t>
            </w:r>
          </w:p>
        </w:tc>
        <w:tc>
          <w:tcPr>
            <w:tcW w:w="5796" w:type="dxa"/>
          </w:tcPr>
          <w:p>
            <w:pPr>
              <w:pStyle w:val="TableParagraph"/>
              <w:spacing w:line="266" w:lineRule="auto" w:before="30"/>
              <w:ind w:left="1310" w:right="35" w:hanging="1260"/>
              <w:rPr>
                <w:sz w:val="21"/>
              </w:rPr>
            </w:pPr>
            <w:r>
              <w:rPr>
                <w:rFonts w:ascii="黑体" w:hAnsi="黑体" w:eastAsia="黑体" w:hint="eastAsia"/>
                <w:sz w:val="21"/>
              </w:rPr>
              <w:t>重要事项： </w:t>
            </w:r>
            <w:r>
              <w:rPr>
                <w:rFonts w:ascii="Times New Roman" w:hAnsi="Times New Roman" w:eastAsia="Times New Roman"/>
                <w:sz w:val="21"/>
              </w:rPr>
              <w:t>□</w:t>
            </w:r>
            <w:r>
              <w:rPr>
                <w:sz w:val="21"/>
              </w:rPr>
              <w:t>场所所在建筑按照消防技术标准应当设置而未设置的。</w:t>
            </w:r>
          </w:p>
          <w:p>
            <w:pPr>
              <w:pStyle w:val="TableParagraph"/>
              <w:spacing w:line="266" w:lineRule="auto" w:before="2"/>
              <w:ind w:left="1310" w:right="40" w:hanging="106"/>
              <w:rPr>
                <w:sz w:val="21"/>
              </w:rPr>
            </w:pPr>
            <w:r>
              <w:rPr>
                <w:rFonts w:ascii="Times New Roman" w:hAnsi="Times New Roman" w:eastAsia="Times New Roman"/>
                <w:sz w:val="21"/>
              </w:rPr>
              <w:t>□</w:t>
            </w:r>
            <w:r>
              <w:rPr>
                <w:sz w:val="21"/>
              </w:rPr>
              <w:t>场所所在建筑管网无水，或者栓口压力等不符合消防技术标准规定，无法正常供水的。</w:t>
            </w:r>
          </w:p>
          <w:p>
            <w:pPr>
              <w:pStyle w:val="TableParagraph"/>
              <w:spacing w:line="250" w:lineRule="exact" w:before="2"/>
              <w:ind w:left="50"/>
              <w:rPr>
                <w:rFonts w:ascii="黑体" w:eastAsia="黑体" w:hint="eastAsia"/>
                <w:sz w:val="21"/>
              </w:rPr>
            </w:pPr>
            <w:r>
              <w:rPr>
                <w:rFonts w:ascii="黑体" w:eastAsia="黑体" w:hint="eastAsia"/>
                <w:sz w:val="21"/>
              </w:rPr>
              <w:t>其他事项：</w:t>
            </w:r>
          </w:p>
        </w:tc>
        <w:tc>
          <w:tcPr>
            <w:tcW w:w="5400" w:type="dxa"/>
          </w:tcPr>
          <w:p>
            <w:pPr>
              <w:pStyle w:val="TableParagraph"/>
              <w:spacing w:line="268" w:lineRule="auto" w:before="1"/>
              <w:ind w:left="108" w:right="4226"/>
              <w:rPr>
                <w:rFonts w:ascii="黑体" w:eastAsia="黑体" w:hint="eastAsia"/>
                <w:sz w:val="21"/>
              </w:rPr>
            </w:pPr>
            <w:r>
              <w:rPr>
                <w:rFonts w:ascii="黑体" w:eastAsia="黑体" w:hint="eastAsia"/>
                <w:sz w:val="21"/>
              </w:rPr>
              <w:t>抽查部位： 具体情形：</w:t>
            </w:r>
          </w:p>
        </w:tc>
      </w:tr>
      <w:tr>
        <w:trPr>
          <w:trHeight w:val="2099" w:hRule="atLeast"/>
        </w:trPr>
        <w:tc>
          <w:tcPr>
            <w:tcW w:w="482" w:type="dxa"/>
            <w:vMerge/>
            <w:tcBorders>
              <w:top w:val="nil"/>
            </w:tcBorders>
          </w:tcPr>
          <w:p>
            <w:pPr>
              <w:rPr>
                <w:sz w:val="2"/>
                <w:szCs w:val="2"/>
              </w:rPr>
            </w:pPr>
          </w:p>
        </w:tc>
        <w:tc>
          <w:tcPr>
            <w:tcW w:w="3264" w:type="dxa"/>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9"/>
              <w:rPr>
                <w:rFonts w:ascii="Times New Roman"/>
                <w:sz w:val="20"/>
              </w:rPr>
            </w:pPr>
          </w:p>
          <w:p>
            <w:pPr>
              <w:pStyle w:val="TableParagraph"/>
              <w:spacing w:before="1"/>
              <w:ind w:left="50"/>
              <w:rPr>
                <w:sz w:val="21"/>
              </w:rPr>
            </w:pPr>
            <w:r>
              <w:rPr>
                <w:sz w:val="21"/>
              </w:rPr>
              <w:t>八、室内消火栓系统</w:t>
            </w:r>
          </w:p>
        </w:tc>
        <w:tc>
          <w:tcPr>
            <w:tcW w:w="5796" w:type="dxa"/>
          </w:tcPr>
          <w:p>
            <w:pPr>
              <w:pStyle w:val="TableParagraph"/>
              <w:spacing w:before="29"/>
              <w:ind w:left="50"/>
              <w:rPr>
                <w:sz w:val="21"/>
              </w:rPr>
            </w:pPr>
            <w:r>
              <w:rPr>
                <w:rFonts w:ascii="黑体" w:hAnsi="黑体" w:eastAsia="黑体" w:hint="eastAsia"/>
                <w:sz w:val="21"/>
              </w:rPr>
              <w:t>重要事项： </w:t>
            </w:r>
            <w:r>
              <w:rPr>
                <w:rFonts w:ascii="Times New Roman" w:hAnsi="Times New Roman" w:eastAsia="Times New Roman"/>
                <w:sz w:val="21"/>
              </w:rPr>
              <w:t>□</w:t>
            </w:r>
            <w:r>
              <w:rPr>
                <w:sz w:val="21"/>
              </w:rPr>
              <w:t>场所按照消防技术标准应当设置而未设置的。</w:t>
            </w:r>
          </w:p>
          <w:p>
            <w:pPr>
              <w:pStyle w:val="TableParagraph"/>
              <w:spacing w:line="266" w:lineRule="auto" w:before="31"/>
              <w:ind w:left="1310" w:right="37" w:hanging="106"/>
              <w:rPr>
                <w:sz w:val="21"/>
              </w:rPr>
            </w:pPr>
            <w:r>
              <w:rPr>
                <w:rFonts w:ascii="Times New Roman" w:hAnsi="Times New Roman" w:eastAsia="Times New Roman"/>
                <w:sz w:val="21"/>
              </w:rPr>
              <w:t>□</w:t>
            </w:r>
            <w:r>
              <w:rPr>
                <w:sz w:val="21"/>
              </w:rPr>
              <w:t>场所管网无水，或者栓口压力等不符合消防技术标准规定，无法正常供水的。</w:t>
            </w:r>
          </w:p>
          <w:p>
            <w:pPr>
              <w:pStyle w:val="TableParagraph"/>
              <w:spacing w:line="266" w:lineRule="auto" w:before="3"/>
              <w:ind w:left="1310" w:right="35" w:hanging="106"/>
              <w:jc w:val="both"/>
              <w:rPr>
                <w:sz w:val="21"/>
              </w:rPr>
            </w:pPr>
            <w:r>
              <w:rPr>
                <w:rFonts w:ascii="Times New Roman" w:hAnsi="Times New Roman" w:eastAsia="Times New Roman"/>
                <w:sz w:val="21"/>
              </w:rPr>
              <w:t>□</w:t>
            </w:r>
            <w:r>
              <w:rPr>
                <w:sz w:val="21"/>
              </w:rPr>
              <w:t>场所所在建筑消防水泵无法联动控制启动，或者无法在消防水泵房现场启动，或者无法在消防控制室远程启动，且无法当场改正的。</w:t>
            </w:r>
          </w:p>
          <w:p>
            <w:pPr>
              <w:pStyle w:val="TableParagraph"/>
              <w:spacing w:line="250" w:lineRule="exact" w:before="4"/>
              <w:ind w:left="50"/>
              <w:rPr>
                <w:rFonts w:ascii="黑体" w:eastAsia="黑体" w:hint="eastAsia"/>
                <w:sz w:val="21"/>
              </w:rPr>
            </w:pPr>
            <w:r>
              <w:rPr>
                <w:rFonts w:ascii="黑体" w:eastAsia="黑体" w:hint="eastAsia"/>
                <w:sz w:val="21"/>
              </w:rPr>
              <w:t>其他事项：</w:t>
            </w:r>
          </w:p>
        </w:tc>
        <w:tc>
          <w:tcPr>
            <w:tcW w:w="5400" w:type="dxa"/>
          </w:tcPr>
          <w:p>
            <w:pPr>
              <w:pStyle w:val="TableParagraph"/>
              <w:spacing w:line="268" w:lineRule="auto" w:before="1"/>
              <w:ind w:left="108" w:right="4226"/>
              <w:rPr>
                <w:rFonts w:ascii="黑体" w:eastAsia="黑体" w:hint="eastAsia"/>
                <w:sz w:val="21"/>
              </w:rPr>
            </w:pPr>
            <w:r>
              <w:rPr>
                <w:rFonts w:ascii="黑体" w:eastAsia="黑体" w:hint="eastAsia"/>
                <w:sz w:val="21"/>
              </w:rPr>
              <w:t>抽查部位： 具体情形：</w:t>
            </w:r>
          </w:p>
        </w:tc>
      </w:tr>
      <w:tr>
        <w:trPr>
          <w:trHeight w:val="2101" w:hRule="atLeast"/>
        </w:trPr>
        <w:tc>
          <w:tcPr>
            <w:tcW w:w="482" w:type="dxa"/>
            <w:vMerge/>
            <w:tcBorders>
              <w:top w:val="nil"/>
            </w:tcBorders>
          </w:tcPr>
          <w:p>
            <w:pPr>
              <w:rPr>
                <w:sz w:val="2"/>
                <w:szCs w:val="2"/>
              </w:rPr>
            </w:pPr>
          </w:p>
        </w:tc>
        <w:tc>
          <w:tcPr>
            <w:tcW w:w="3264" w:type="dxa"/>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9"/>
              <w:rPr>
                <w:rFonts w:ascii="Times New Roman"/>
                <w:sz w:val="20"/>
              </w:rPr>
            </w:pPr>
          </w:p>
          <w:p>
            <w:pPr>
              <w:pStyle w:val="TableParagraph"/>
              <w:spacing w:before="1"/>
              <w:ind w:left="50"/>
              <w:rPr>
                <w:sz w:val="21"/>
              </w:rPr>
            </w:pPr>
            <w:r>
              <w:rPr>
                <w:sz w:val="21"/>
              </w:rPr>
              <w:t>九、自动喷水灭火系统</w:t>
            </w:r>
          </w:p>
        </w:tc>
        <w:tc>
          <w:tcPr>
            <w:tcW w:w="5796" w:type="dxa"/>
          </w:tcPr>
          <w:p>
            <w:pPr>
              <w:pStyle w:val="TableParagraph"/>
              <w:spacing w:before="30"/>
              <w:ind w:left="50"/>
              <w:rPr>
                <w:sz w:val="21"/>
              </w:rPr>
            </w:pPr>
            <w:r>
              <w:rPr>
                <w:rFonts w:ascii="黑体" w:hAnsi="黑体" w:eastAsia="黑体" w:hint="eastAsia"/>
                <w:sz w:val="21"/>
              </w:rPr>
              <w:t>重要事项： </w:t>
            </w:r>
            <w:r>
              <w:rPr>
                <w:rFonts w:ascii="Times New Roman" w:hAnsi="Times New Roman" w:eastAsia="Times New Roman"/>
                <w:sz w:val="21"/>
              </w:rPr>
              <w:t>□</w:t>
            </w:r>
            <w:r>
              <w:rPr>
                <w:sz w:val="21"/>
              </w:rPr>
              <w:t>场所按照消防技术标准应当设置而未设置的。</w:t>
            </w:r>
          </w:p>
          <w:p>
            <w:pPr>
              <w:pStyle w:val="TableParagraph"/>
              <w:spacing w:line="266" w:lineRule="auto" w:before="30"/>
              <w:ind w:left="1310" w:right="37" w:hanging="106"/>
              <w:rPr>
                <w:sz w:val="21"/>
              </w:rPr>
            </w:pPr>
            <w:r>
              <w:rPr>
                <w:rFonts w:ascii="Times New Roman" w:hAnsi="Times New Roman" w:eastAsia="Times New Roman"/>
                <w:sz w:val="21"/>
              </w:rPr>
              <w:t>□</w:t>
            </w:r>
            <w:r>
              <w:rPr>
                <w:sz w:val="21"/>
              </w:rPr>
              <w:t>场所管网无水，或者末端试水装置压力等不符合消防技术标准规定，无法正常供水的。</w:t>
            </w:r>
          </w:p>
          <w:p>
            <w:pPr>
              <w:pStyle w:val="TableParagraph"/>
              <w:spacing w:line="266" w:lineRule="auto" w:before="3"/>
              <w:ind w:left="1310" w:right="35" w:hanging="106"/>
              <w:jc w:val="both"/>
              <w:rPr>
                <w:sz w:val="21"/>
              </w:rPr>
            </w:pPr>
            <w:r>
              <w:rPr>
                <w:rFonts w:ascii="Times New Roman" w:hAnsi="Times New Roman" w:eastAsia="Times New Roman"/>
                <w:sz w:val="21"/>
              </w:rPr>
              <w:t>□</w:t>
            </w:r>
            <w:r>
              <w:rPr>
                <w:sz w:val="21"/>
              </w:rPr>
              <w:t>场所所在建筑消防水泵无法联动控制启动，或者无法在消防水泵房现场启动，或者无法在消防控制室远程启动，且无法当场改正的。</w:t>
            </w:r>
          </w:p>
          <w:p>
            <w:pPr>
              <w:pStyle w:val="TableParagraph"/>
              <w:spacing w:line="253" w:lineRule="exact" w:before="4"/>
              <w:ind w:left="50"/>
              <w:rPr>
                <w:rFonts w:ascii="黑体" w:eastAsia="黑体" w:hint="eastAsia"/>
                <w:sz w:val="21"/>
              </w:rPr>
            </w:pPr>
            <w:r>
              <w:rPr>
                <w:rFonts w:ascii="黑体" w:eastAsia="黑体" w:hint="eastAsia"/>
                <w:sz w:val="21"/>
              </w:rPr>
              <w:t>其他事项：</w:t>
            </w:r>
          </w:p>
        </w:tc>
        <w:tc>
          <w:tcPr>
            <w:tcW w:w="5400" w:type="dxa"/>
          </w:tcPr>
          <w:p>
            <w:pPr>
              <w:pStyle w:val="TableParagraph"/>
              <w:spacing w:line="268" w:lineRule="auto" w:before="1"/>
              <w:ind w:left="108" w:right="4226"/>
              <w:rPr>
                <w:rFonts w:ascii="黑体" w:eastAsia="黑体" w:hint="eastAsia"/>
                <w:sz w:val="21"/>
              </w:rPr>
            </w:pPr>
            <w:r>
              <w:rPr>
                <w:rFonts w:ascii="黑体" w:eastAsia="黑体" w:hint="eastAsia"/>
                <w:sz w:val="21"/>
              </w:rPr>
              <w:t>抽查部位： 具体情形：</w:t>
            </w:r>
          </w:p>
        </w:tc>
      </w:tr>
    </w:tbl>
    <w:p>
      <w:pPr>
        <w:spacing w:after="0" w:line="268" w:lineRule="auto"/>
        <w:rPr>
          <w:rFonts w:ascii="黑体" w:eastAsia="黑体" w:hint="eastAsia"/>
          <w:sz w:val="21"/>
        </w:rPr>
        <w:sectPr>
          <w:pgSz w:w="16840" w:h="11910" w:orient="landscape"/>
          <w:pgMar w:top="1100" w:bottom="280" w:left="1340" w:right="280"/>
        </w:sectPr>
      </w:pPr>
    </w:p>
    <w:p>
      <w:pPr>
        <w:pStyle w:val="BodyText"/>
        <w:spacing w:before="1"/>
        <w:rPr>
          <w:rFonts w:ascii="Times New Roman"/>
          <w:sz w:val="27"/>
        </w:rPr>
      </w:pPr>
      <w:r>
        <w:rPr/>
        <w:pict>
          <v:shape style="position:absolute;margin-left:52.342819pt;margin-top:436.435577pt;width:18pt;height:72pt;mso-position-horizontal-relative:page;mso-position-vertical-relative:page;z-index:251661312" type="#_x0000_t202" filled="false" stroked="false">
            <v:textbox inset="0,0,0,0" style="layout-flow:vertical">
              <w:txbxContent>
                <w:p>
                  <w:pPr>
                    <w:spacing w:line="339" w:lineRule="exact" w:before="0"/>
                    <w:ind w:left="20" w:right="0" w:firstLine="0"/>
                    <w:jc w:val="left"/>
                    <w:rPr>
                      <w:sz w:val="28"/>
                    </w:rPr>
                  </w:pPr>
                  <w:r>
                    <w:rPr>
                      <w:sz w:val="28"/>
                    </w:rPr>
                    <w:t>— 87 —</w:t>
                  </w:r>
                </w:p>
              </w:txbxContent>
            </v:textbox>
            <w10:wrap type="none"/>
          </v:shape>
        </w:pict>
      </w: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2"/>
        <w:gridCol w:w="3264"/>
        <w:gridCol w:w="5796"/>
        <w:gridCol w:w="5400"/>
      </w:tblGrid>
      <w:tr>
        <w:trPr>
          <w:trHeight w:val="1199" w:hRule="atLeast"/>
        </w:trPr>
        <w:tc>
          <w:tcPr>
            <w:tcW w:w="482" w:type="dxa"/>
            <w:vMerge w:val="restart"/>
          </w:tcPr>
          <w:p>
            <w:pPr>
              <w:pStyle w:val="TableParagraph"/>
              <w:rPr>
                <w:rFonts w:ascii="Times New Roman"/>
                <w:sz w:val="20"/>
              </w:rPr>
            </w:pPr>
          </w:p>
        </w:tc>
        <w:tc>
          <w:tcPr>
            <w:tcW w:w="3264" w:type="dxa"/>
          </w:tcPr>
          <w:p>
            <w:pPr>
              <w:pStyle w:val="TableParagraph"/>
              <w:rPr>
                <w:rFonts w:ascii="Times New Roman"/>
                <w:sz w:val="20"/>
              </w:rPr>
            </w:pPr>
          </w:p>
          <w:p>
            <w:pPr>
              <w:pStyle w:val="TableParagraph"/>
              <w:spacing w:before="7"/>
              <w:rPr>
                <w:rFonts w:ascii="Times New Roman"/>
                <w:sz w:val="21"/>
              </w:rPr>
            </w:pPr>
          </w:p>
          <w:p>
            <w:pPr>
              <w:pStyle w:val="TableParagraph"/>
              <w:ind w:left="50"/>
              <w:rPr>
                <w:sz w:val="21"/>
              </w:rPr>
            </w:pPr>
            <w:r>
              <w:rPr>
                <w:sz w:val="21"/>
              </w:rPr>
              <w:t>十、火灾自动报警系统</w:t>
            </w:r>
          </w:p>
        </w:tc>
        <w:tc>
          <w:tcPr>
            <w:tcW w:w="5796" w:type="dxa"/>
          </w:tcPr>
          <w:p>
            <w:pPr>
              <w:pStyle w:val="TableParagraph"/>
              <w:spacing w:before="30"/>
              <w:ind w:left="50"/>
              <w:rPr>
                <w:sz w:val="21"/>
              </w:rPr>
            </w:pPr>
            <w:r>
              <w:rPr>
                <w:rFonts w:ascii="黑体" w:hAnsi="黑体" w:eastAsia="黑体" w:hint="eastAsia"/>
                <w:sz w:val="21"/>
              </w:rPr>
              <w:t>重要事项：</w:t>
            </w:r>
            <w:r>
              <w:rPr>
                <w:rFonts w:ascii="Times New Roman" w:hAnsi="Times New Roman" w:eastAsia="Times New Roman"/>
                <w:sz w:val="21"/>
              </w:rPr>
              <w:t>□</w:t>
            </w:r>
            <w:r>
              <w:rPr>
                <w:sz w:val="21"/>
              </w:rPr>
              <w:t>场所按照消防技术标准应当设置而未设置的。</w:t>
            </w:r>
          </w:p>
          <w:p>
            <w:pPr>
              <w:pStyle w:val="TableParagraph"/>
              <w:spacing w:line="266" w:lineRule="auto" w:before="30"/>
              <w:ind w:left="1205" w:right="30" w:hanging="104"/>
              <w:rPr>
                <w:sz w:val="21"/>
              </w:rPr>
            </w:pPr>
            <w:r>
              <w:rPr>
                <w:rFonts w:ascii="Times New Roman" w:hAnsi="Times New Roman" w:eastAsia="Times New Roman"/>
                <w:sz w:val="21"/>
              </w:rPr>
              <w:t>□</w:t>
            </w:r>
            <w:r>
              <w:rPr>
                <w:sz w:val="21"/>
              </w:rPr>
              <w:t>场所设置的系统无法报警或者无法实现联动控制功能，无法当场改正的。</w:t>
            </w:r>
          </w:p>
          <w:p>
            <w:pPr>
              <w:pStyle w:val="TableParagraph"/>
              <w:spacing w:line="250" w:lineRule="exact" w:before="3"/>
              <w:ind w:left="50"/>
              <w:rPr>
                <w:rFonts w:ascii="黑体" w:eastAsia="黑体" w:hint="eastAsia"/>
                <w:sz w:val="21"/>
              </w:rPr>
            </w:pPr>
            <w:r>
              <w:rPr>
                <w:rFonts w:ascii="黑体" w:eastAsia="黑体" w:hint="eastAsia"/>
                <w:sz w:val="21"/>
              </w:rPr>
              <w:t>其他事项：</w:t>
            </w:r>
          </w:p>
        </w:tc>
        <w:tc>
          <w:tcPr>
            <w:tcW w:w="5400" w:type="dxa"/>
          </w:tcPr>
          <w:p>
            <w:pPr>
              <w:pStyle w:val="TableParagraph"/>
              <w:spacing w:line="242" w:lineRule="auto" w:before="1"/>
              <w:ind w:left="108" w:right="4226"/>
              <w:rPr>
                <w:rFonts w:ascii="黑体" w:eastAsia="黑体" w:hint="eastAsia"/>
                <w:sz w:val="21"/>
              </w:rPr>
            </w:pPr>
            <w:r>
              <w:rPr>
                <w:rFonts w:ascii="黑体" w:eastAsia="黑体" w:hint="eastAsia"/>
                <w:sz w:val="21"/>
              </w:rPr>
              <w:t>抽查部位： 具体情形：</w:t>
            </w:r>
          </w:p>
        </w:tc>
      </w:tr>
      <w:tr>
        <w:trPr>
          <w:trHeight w:val="1499" w:hRule="atLeast"/>
        </w:trPr>
        <w:tc>
          <w:tcPr>
            <w:tcW w:w="482" w:type="dxa"/>
            <w:vMerge/>
            <w:tcBorders>
              <w:top w:val="nil"/>
            </w:tcBorders>
          </w:tcPr>
          <w:p>
            <w:pPr>
              <w:rPr>
                <w:sz w:val="2"/>
                <w:szCs w:val="2"/>
              </w:rPr>
            </w:pPr>
          </w:p>
        </w:tc>
        <w:tc>
          <w:tcPr>
            <w:tcW w:w="3264" w:type="dxa"/>
          </w:tcPr>
          <w:p>
            <w:pPr>
              <w:pStyle w:val="TableParagraph"/>
              <w:rPr>
                <w:rFonts w:ascii="Times New Roman"/>
                <w:sz w:val="20"/>
              </w:rPr>
            </w:pPr>
          </w:p>
          <w:p>
            <w:pPr>
              <w:pStyle w:val="TableParagraph"/>
              <w:rPr>
                <w:rFonts w:ascii="Times New Roman"/>
                <w:sz w:val="20"/>
              </w:rPr>
            </w:pPr>
          </w:p>
          <w:p>
            <w:pPr>
              <w:pStyle w:val="TableParagraph"/>
              <w:spacing w:before="170"/>
              <w:ind w:left="50"/>
              <w:rPr>
                <w:sz w:val="21"/>
              </w:rPr>
            </w:pPr>
            <w:r>
              <w:rPr>
                <w:sz w:val="21"/>
              </w:rPr>
              <w:t>十一、防烟排烟系统</w:t>
            </w:r>
          </w:p>
        </w:tc>
        <w:tc>
          <w:tcPr>
            <w:tcW w:w="5796" w:type="dxa"/>
          </w:tcPr>
          <w:p>
            <w:pPr>
              <w:pStyle w:val="TableParagraph"/>
              <w:spacing w:before="30"/>
              <w:ind w:left="50"/>
              <w:rPr>
                <w:sz w:val="21"/>
              </w:rPr>
            </w:pPr>
            <w:r>
              <w:rPr>
                <w:rFonts w:ascii="黑体" w:hAnsi="黑体" w:eastAsia="黑体" w:hint="eastAsia"/>
                <w:sz w:val="21"/>
              </w:rPr>
              <w:t>重要事项：</w:t>
            </w:r>
            <w:r>
              <w:rPr>
                <w:rFonts w:ascii="Times New Roman" w:hAnsi="Times New Roman" w:eastAsia="Times New Roman"/>
                <w:sz w:val="21"/>
              </w:rPr>
              <w:t>□</w:t>
            </w:r>
            <w:r>
              <w:rPr>
                <w:sz w:val="21"/>
              </w:rPr>
              <w:t>场所按照消防技术标准应当设置而未设置的。</w:t>
            </w:r>
          </w:p>
          <w:p>
            <w:pPr>
              <w:pStyle w:val="TableParagraph"/>
              <w:spacing w:line="268" w:lineRule="auto" w:before="30"/>
              <w:ind w:left="1205" w:right="35" w:hanging="104"/>
              <w:jc w:val="both"/>
              <w:rPr>
                <w:sz w:val="21"/>
              </w:rPr>
            </w:pPr>
            <w:r>
              <w:rPr>
                <w:rFonts w:ascii="Times New Roman" w:hAnsi="Times New Roman" w:eastAsia="Times New Roman"/>
                <w:sz w:val="21"/>
              </w:rPr>
              <w:t>□</w:t>
            </w:r>
            <w:r>
              <w:rPr>
                <w:spacing w:val="-11"/>
                <w:sz w:val="21"/>
              </w:rPr>
              <w:t>场所所在建筑防烟排烟风机、补风机无法联动控制</w:t>
            </w:r>
            <w:r>
              <w:rPr>
                <w:spacing w:val="-13"/>
                <w:sz w:val="21"/>
              </w:rPr>
              <w:t>启动，或者无法现场手动启动，或者无法在消防控</w:t>
            </w:r>
            <w:r>
              <w:rPr>
                <w:spacing w:val="-3"/>
                <w:sz w:val="21"/>
              </w:rPr>
              <w:t>制室远程启动，且无法当场改正的。</w:t>
            </w:r>
          </w:p>
          <w:p>
            <w:pPr>
              <w:pStyle w:val="TableParagraph"/>
              <w:spacing w:line="246" w:lineRule="exact"/>
              <w:ind w:left="50"/>
              <w:rPr>
                <w:rFonts w:ascii="黑体" w:eastAsia="黑体" w:hint="eastAsia"/>
                <w:sz w:val="21"/>
              </w:rPr>
            </w:pPr>
            <w:r>
              <w:rPr>
                <w:rFonts w:ascii="黑体" w:eastAsia="黑体" w:hint="eastAsia"/>
                <w:sz w:val="21"/>
              </w:rPr>
              <w:t>其他事项：</w:t>
            </w:r>
          </w:p>
        </w:tc>
        <w:tc>
          <w:tcPr>
            <w:tcW w:w="5400" w:type="dxa"/>
          </w:tcPr>
          <w:p>
            <w:pPr>
              <w:pStyle w:val="TableParagraph"/>
              <w:spacing w:line="244" w:lineRule="auto" w:before="1"/>
              <w:ind w:left="108" w:right="4226"/>
              <w:rPr>
                <w:rFonts w:ascii="黑体" w:eastAsia="黑体" w:hint="eastAsia"/>
                <w:sz w:val="21"/>
              </w:rPr>
            </w:pPr>
            <w:r>
              <w:rPr>
                <w:rFonts w:ascii="黑体" w:eastAsia="黑体" w:hint="eastAsia"/>
                <w:sz w:val="21"/>
              </w:rPr>
              <w:t>抽查部位： 具体情形：</w:t>
            </w:r>
          </w:p>
        </w:tc>
      </w:tr>
      <w:tr>
        <w:trPr>
          <w:trHeight w:val="1499" w:hRule="atLeast"/>
        </w:trPr>
        <w:tc>
          <w:tcPr>
            <w:tcW w:w="482" w:type="dxa"/>
            <w:vMerge/>
            <w:tcBorders>
              <w:top w:val="nil"/>
            </w:tcBorders>
          </w:tcPr>
          <w:p>
            <w:pPr>
              <w:rPr>
                <w:sz w:val="2"/>
                <w:szCs w:val="2"/>
              </w:rPr>
            </w:pPr>
          </w:p>
        </w:tc>
        <w:tc>
          <w:tcPr>
            <w:tcW w:w="3264" w:type="dxa"/>
          </w:tcPr>
          <w:p>
            <w:pPr>
              <w:pStyle w:val="TableParagraph"/>
              <w:rPr>
                <w:rFonts w:ascii="Times New Roman"/>
                <w:sz w:val="20"/>
              </w:rPr>
            </w:pPr>
          </w:p>
          <w:p>
            <w:pPr>
              <w:pStyle w:val="TableParagraph"/>
              <w:spacing w:before="9"/>
              <w:rPr>
                <w:rFonts w:ascii="Times New Roman"/>
                <w:sz w:val="21"/>
              </w:rPr>
            </w:pPr>
          </w:p>
          <w:p>
            <w:pPr>
              <w:pStyle w:val="TableParagraph"/>
              <w:spacing w:line="266" w:lineRule="auto"/>
              <w:ind w:left="50" w:right="47" w:hanging="1"/>
              <w:rPr>
                <w:sz w:val="21"/>
              </w:rPr>
            </w:pPr>
            <w:r>
              <w:rPr>
                <w:sz w:val="21"/>
              </w:rPr>
              <w:t>十二、消防应急照明和疏散指示标志</w:t>
            </w:r>
          </w:p>
        </w:tc>
        <w:tc>
          <w:tcPr>
            <w:tcW w:w="5796" w:type="dxa"/>
          </w:tcPr>
          <w:p>
            <w:pPr>
              <w:pStyle w:val="TableParagraph"/>
              <w:spacing w:line="266" w:lineRule="auto" w:before="29"/>
              <w:ind w:left="1310" w:right="37" w:hanging="1261"/>
              <w:rPr>
                <w:sz w:val="21"/>
              </w:rPr>
            </w:pPr>
            <w:r>
              <w:rPr>
                <w:rFonts w:ascii="黑体" w:hAnsi="黑体" w:eastAsia="黑体" w:hint="eastAsia"/>
                <w:spacing w:val="-22"/>
                <w:w w:val="100"/>
                <w:sz w:val="21"/>
              </w:rPr>
              <w:t>重要事项：</w:t>
            </w:r>
            <w:r>
              <w:rPr>
                <w:rFonts w:ascii="Times New Roman" w:hAnsi="Times New Roman" w:eastAsia="Times New Roman"/>
                <w:spacing w:val="-3"/>
                <w:w w:val="100"/>
                <w:sz w:val="21"/>
              </w:rPr>
              <w:t>□</w:t>
            </w:r>
            <w:r>
              <w:rPr>
                <w:spacing w:val="-3"/>
                <w:w w:val="100"/>
                <w:sz w:val="21"/>
              </w:rPr>
              <w:t>场所按照消防技术标准应当设置消防应急照明或者</w:t>
            </w:r>
            <w:r>
              <w:rPr>
                <w:spacing w:val="-3"/>
                <w:sz w:val="21"/>
              </w:rPr>
              <w:t>疏散指示标志而未设置的。</w:t>
            </w:r>
          </w:p>
          <w:p>
            <w:pPr>
              <w:pStyle w:val="TableParagraph"/>
              <w:spacing w:line="266" w:lineRule="auto" w:before="3"/>
              <w:ind w:left="1109" w:right="31" w:hanging="106"/>
              <w:rPr>
                <w:sz w:val="21"/>
              </w:rPr>
            </w:pPr>
            <w:r>
              <w:rPr>
                <w:rFonts w:ascii="Times New Roman" w:hAnsi="Times New Roman" w:eastAsia="Times New Roman"/>
                <w:sz w:val="21"/>
              </w:rPr>
              <w:t>□</w:t>
            </w:r>
            <w:r>
              <w:rPr>
                <w:sz w:val="21"/>
              </w:rPr>
              <w:t>场所的消防应急照明或者疏散指示标志选型、照度、连续供电时间等不符合消防技术标准的。</w:t>
            </w:r>
          </w:p>
          <w:p>
            <w:pPr>
              <w:pStyle w:val="TableParagraph"/>
              <w:spacing w:line="250" w:lineRule="exact" w:before="2"/>
              <w:ind w:left="50"/>
              <w:rPr>
                <w:rFonts w:ascii="黑体" w:eastAsia="黑体" w:hint="eastAsia"/>
                <w:sz w:val="21"/>
              </w:rPr>
            </w:pPr>
            <w:r>
              <w:rPr>
                <w:rFonts w:ascii="黑体" w:eastAsia="黑体" w:hint="eastAsia"/>
                <w:sz w:val="21"/>
              </w:rPr>
              <w:t>其他事项：</w:t>
            </w:r>
          </w:p>
        </w:tc>
        <w:tc>
          <w:tcPr>
            <w:tcW w:w="5400" w:type="dxa"/>
          </w:tcPr>
          <w:p>
            <w:pPr>
              <w:pStyle w:val="TableParagraph"/>
              <w:spacing w:line="268" w:lineRule="auto" w:before="1"/>
              <w:ind w:left="108" w:right="4226"/>
              <w:rPr>
                <w:rFonts w:ascii="黑体" w:eastAsia="黑体" w:hint="eastAsia"/>
                <w:sz w:val="21"/>
              </w:rPr>
            </w:pPr>
            <w:r>
              <w:rPr>
                <w:rFonts w:ascii="黑体" w:eastAsia="黑体" w:hint="eastAsia"/>
                <w:sz w:val="21"/>
              </w:rPr>
              <w:t>抽查部位： 具体情形：</w:t>
            </w:r>
          </w:p>
        </w:tc>
      </w:tr>
      <w:tr>
        <w:trPr>
          <w:trHeight w:val="2699" w:hRule="atLeast"/>
        </w:trPr>
        <w:tc>
          <w:tcPr>
            <w:tcW w:w="482" w:type="dxa"/>
            <w:vMerge/>
            <w:tcBorders>
              <w:top w:val="nil"/>
            </w:tcBorders>
          </w:tcPr>
          <w:p>
            <w:pPr>
              <w:rPr>
                <w:sz w:val="2"/>
                <w:szCs w:val="2"/>
              </w:rPr>
            </w:pPr>
          </w:p>
        </w:tc>
        <w:tc>
          <w:tcPr>
            <w:tcW w:w="3264" w:type="dxa"/>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0"/>
              <w:rPr>
                <w:rFonts w:ascii="Times New Roman"/>
                <w:sz w:val="26"/>
              </w:rPr>
            </w:pPr>
          </w:p>
          <w:p>
            <w:pPr>
              <w:pStyle w:val="TableParagraph"/>
              <w:spacing w:before="1"/>
              <w:ind w:left="50"/>
              <w:rPr>
                <w:sz w:val="21"/>
              </w:rPr>
            </w:pPr>
            <w:r>
              <w:rPr>
                <w:sz w:val="21"/>
              </w:rPr>
              <w:t>十三、电气线路</w:t>
            </w:r>
          </w:p>
        </w:tc>
        <w:tc>
          <w:tcPr>
            <w:tcW w:w="5796" w:type="dxa"/>
          </w:tcPr>
          <w:p>
            <w:pPr>
              <w:pStyle w:val="TableParagraph"/>
              <w:spacing w:line="266" w:lineRule="auto" w:before="29"/>
              <w:ind w:left="1205" w:right="35" w:hanging="1155"/>
              <w:rPr>
                <w:sz w:val="21"/>
              </w:rPr>
            </w:pPr>
            <w:r>
              <w:rPr>
                <w:rFonts w:ascii="黑体" w:hAnsi="黑体" w:eastAsia="黑体" w:hint="eastAsia"/>
                <w:spacing w:val="-22"/>
                <w:w w:val="100"/>
                <w:sz w:val="21"/>
              </w:rPr>
              <w:t>重要事项：</w:t>
            </w:r>
            <w:r>
              <w:rPr>
                <w:rFonts w:ascii="Times New Roman" w:hAnsi="Times New Roman" w:eastAsia="Times New Roman"/>
                <w:spacing w:val="-3"/>
                <w:w w:val="100"/>
                <w:sz w:val="21"/>
              </w:rPr>
              <w:t>□</w:t>
            </w:r>
            <w:r>
              <w:rPr>
                <w:spacing w:val="-3"/>
                <w:w w:val="100"/>
                <w:sz w:val="21"/>
              </w:rPr>
              <w:t>场所按照消防技术标准应当设置电气火灾监控系统</w:t>
            </w:r>
            <w:r>
              <w:rPr>
                <w:spacing w:val="-3"/>
                <w:sz w:val="21"/>
              </w:rPr>
              <w:t>而未设置的。</w:t>
            </w:r>
          </w:p>
          <w:p>
            <w:pPr>
              <w:pStyle w:val="TableParagraph"/>
              <w:spacing w:line="266" w:lineRule="auto" w:before="3"/>
              <w:ind w:left="1101" w:right="35" w:hanging="106"/>
              <w:rPr>
                <w:sz w:val="21"/>
              </w:rPr>
            </w:pPr>
            <w:r>
              <w:rPr>
                <w:rFonts w:ascii="Times New Roman" w:hAnsi="Times New Roman" w:eastAsia="Times New Roman"/>
                <w:sz w:val="21"/>
              </w:rPr>
              <w:t>□</w:t>
            </w:r>
            <w:r>
              <w:rPr>
                <w:sz w:val="21"/>
              </w:rPr>
              <w:t>消防配电线路未按消防技术标准要求采取穿金属导管、封闭式金属槽盒等防火保护措施的。</w:t>
            </w:r>
          </w:p>
          <w:p>
            <w:pPr>
              <w:pStyle w:val="TableParagraph"/>
              <w:spacing w:line="266" w:lineRule="auto" w:before="2"/>
              <w:ind w:left="1101" w:right="1" w:hanging="106"/>
              <w:rPr>
                <w:sz w:val="21"/>
              </w:rPr>
            </w:pPr>
            <w:r>
              <w:rPr>
                <w:rFonts w:ascii="Times New Roman" w:hAnsi="Times New Roman" w:eastAsia="Times New Roman"/>
                <w:sz w:val="21"/>
              </w:rPr>
              <w:t>□</w:t>
            </w:r>
            <w:r>
              <w:rPr>
                <w:sz w:val="21"/>
              </w:rPr>
              <w:t>额定功率不小于 </w:t>
            </w:r>
            <w:r>
              <w:rPr>
                <w:rFonts w:ascii="Times New Roman" w:hAnsi="Times New Roman" w:eastAsia="Times New Roman"/>
                <w:sz w:val="21"/>
              </w:rPr>
              <w:t>100W </w:t>
            </w:r>
            <w:r>
              <w:rPr>
                <w:sz w:val="21"/>
              </w:rPr>
              <w:t>的高温照明灯具的引入线未采用不燃材料作隔热保护的。</w:t>
            </w:r>
          </w:p>
          <w:p>
            <w:pPr>
              <w:pStyle w:val="TableParagraph"/>
              <w:spacing w:line="266" w:lineRule="auto" w:before="3"/>
              <w:ind w:left="1101" w:right="37" w:hanging="106"/>
              <w:rPr>
                <w:sz w:val="21"/>
              </w:rPr>
            </w:pPr>
            <w:r>
              <w:rPr>
                <w:rFonts w:ascii="Times New Roman" w:hAnsi="Times New Roman" w:eastAsia="Times New Roman"/>
                <w:sz w:val="21"/>
              </w:rPr>
              <w:t>□</w:t>
            </w:r>
            <w:r>
              <w:rPr>
                <w:sz w:val="21"/>
              </w:rPr>
              <w:t>额定功率不小于 </w:t>
            </w:r>
            <w:r>
              <w:rPr>
                <w:rFonts w:ascii="Times New Roman" w:hAnsi="Times New Roman" w:eastAsia="Times New Roman"/>
                <w:sz w:val="21"/>
              </w:rPr>
              <w:t>60W </w:t>
            </w:r>
            <w:r>
              <w:rPr>
                <w:sz w:val="21"/>
              </w:rPr>
              <w:t>的高温照明灯具直接安装在易燃、可燃物体上的。</w:t>
            </w:r>
          </w:p>
          <w:p>
            <w:pPr>
              <w:pStyle w:val="TableParagraph"/>
              <w:spacing w:line="251" w:lineRule="exact" w:before="2"/>
              <w:ind w:left="50"/>
              <w:rPr>
                <w:rFonts w:ascii="黑体" w:eastAsia="黑体" w:hint="eastAsia"/>
                <w:sz w:val="21"/>
              </w:rPr>
            </w:pPr>
            <w:r>
              <w:rPr>
                <w:rFonts w:ascii="黑体" w:eastAsia="黑体" w:hint="eastAsia"/>
                <w:sz w:val="21"/>
              </w:rPr>
              <w:t>其他事项：</w:t>
            </w:r>
          </w:p>
        </w:tc>
        <w:tc>
          <w:tcPr>
            <w:tcW w:w="5400" w:type="dxa"/>
          </w:tcPr>
          <w:p>
            <w:pPr>
              <w:pStyle w:val="TableParagraph"/>
              <w:spacing w:line="244" w:lineRule="auto" w:before="1"/>
              <w:ind w:left="108" w:right="4226"/>
              <w:rPr>
                <w:rFonts w:ascii="黑体" w:eastAsia="黑体" w:hint="eastAsia"/>
                <w:sz w:val="21"/>
              </w:rPr>
            </w:pPr>
            <w:r>
              <w:rPr>
                <w:rFonts w:ascii="黑体" w:eastAsia="黑体" w:hint="eastAsia"/>
                <w:sz w:val="21"/>
              </w:rPr>
              <w:t>抽查部位： 具体情形：</w:t>
            </w:r>
          </w:p>
        </w:tc>
      </w:tr>
      <w:tr>
        <w:trPr>
          <w:trHeight w:val="1173" w:hRule="atLeast"/>
        </w:trPr>
        <w:tc>
          <w:tcPr>
            <w:tcW w:w="482" w:type="dxa"/>
            <w:vMerge/>
            <w:tcBorders>
              <w:top w:val="nil"/>
            </w:tcBorders>
          </w:tcPr>
          <w:p>
            <w:pPr>
              <w:rPr>
                <w:sz w:val="2"/>
                <w:szCs w:val="2"/>
              </w:rPr>
            </w:pPr>
          </w:p>
        </w:tc>
        <w:tc>
          <w:tcPr>
            <w:tcW w:w="3264" w:type="dxa"/>
          </w:tcPr>
          <w:p>
            <w:pPr>
              <w:pStyle w:val="TableParagraph"/>
              <w:rPr>
                <w:rFonts w:ascii="Times New Roman"/>
                <w:sz w:val="20"/>
              </w:rPr>
            </w:pPr>
          </w:p>
          <w:p>
            <w:pPr>
              <w:pStyle w:val="TableParagraph"/>
              <w:spacing w:before="6"/>
              <w:rPr>
                <w:rFonts w:ascii="Times New Roman"/>
                <w:sz w:val="20"/>
              </w:rPr>
            </w:pPr>
          </w:p>
          <w:p>
            <w:pPr>
              <w:pStyle w:val="TableParagraph"/>
              <w:ind w:left="50"/>
              <w:rPr>
                <w:sz w:val="21"/>
              </w:rPr>
            </w:pPr>
            <w:r>
              <w:rPr>
                <w:sz w:val="21"/>
              </w:rPr>
              <w:t>十四、灭火器</w:t>
            </w:r>
          </w:p>
        </w:tc>
        <w:tc>
          <w:tcPr>
            <w:tcW w:w="5796" w:type="dxa"/>
          </w:tcPr>
          <w:p>
            <w:pPr>
              <w:pStyle w:val="TableParagraph"/>
              <w:rPr>
                <w:rFonts w:ascii="Times New Roman"/>
                <w:sz w:val="20"/>
              </w:rPr>
            </w:pPr>
          </w:p>
          <w:p>
            <w:pPr>
              <w:pStyle w:val="TableParagraph"/>
              <w:spacing w:before="6"/>
              <w:rPr>
                <w:rFonts w:ascii="Times New Roman"/>
                <w:sz w:val="20"/>
              </w:rPr>
            </w:pPr>
          </w:p>
          <w:p>
            <w:pPr>
              <w:pStyle w:val="TableParagraph"/>
              <w:ind w:left="50"/>
              <w:rPr>
                <w:rFonts w:ascii="黑体" w:eastAsia="黑体" w:hint="eastAsia"/>
                <w:sz w:val="21"/>
              </w:rPr>
            </w:pPr>
            <w:r>
              <w:rPr>
                <w:rFonts w:ascii="黑体" w:eastAsia="黑体" w:hint="eastAsia"/>
                <w:sz w:val="21"/>
              </w:rPr>
              <w:t>其他事项：</w:t>
            </w:r>
          </w:p>
        </w:tc>
        <w:tc>
          <w:tcPr>
            <w:tcW w:w="5400" w:type="dxa"/>
          </w:tcPr>
          <w:p>
            <w:pPr>
              <w:pStyle w:val="TableParagraph"/>
              <w:spacing w:line="266" w:lineRule="auto" w:before="3"/>
              <w:ind w:left="108" w:right="4226"/>
              <w:rPr>
                <w:rFonts w:ascii="黑体" w:eastAsia="黑体" w:hint="eastAsia"/>
                <w:sz w:val="21"/>
              </w:rPr>
            </w:pPr>
            <w:r>
              <w:rPr>
                <w:rFonts w:ascii="黑体" w:eastAsia="黑体" w:hint="eastAsia"/>
                <w:sz w:val="21"/>
              </w:rPr>
              <w:t>抽查部位： 具体情形：</w:t>
            </w:r>
          </w:p>
        </w:tc>
      </w:tr>
    </w:tbl>
    <w:p>
      <w:pPr>
        <w:spacing w:after="0" w:line="266" w:lineRule="auto"/>
        <w:rPr>
          <w:rFonts w:ascii="黑体" w:eastAsia="黑体" w:hint="eastAsia"/>
          <w:sz w:val="21"/>
        </w:rPr>
        <w:sectPr>
          <w:pgSz w:w="16840" w:h="11910" w:orient="landscape"/>
          <w:pgMar w:top="1100" w:bottom="280" w:left="1340" w:right="280"/>
        </w:sectPr>
      </w:pPr>
    </w:p>
    <w:p>
      <w:pPr>
        <w:pStyle w:val="BodyText"/>
        <w:spacing w:before="1"/>
        <w:rPr>
          <w:rFonts w:ascii="Times New Roman"/>
          <w:sz w:val="27"/>
        </w:rPr>
      </w:pPr>
      <w:r>
        <w:rPr/>
        <w:pict>
          <v:shape style="position:absolute;margin-left:52.342819pt;margin-top:86.88443pt;width:18pt;height:72pt;mso-position-horizontal-relative:page;mso-position-vertical-relative:page;z-index:251662336" type="#_x0000_t202" filled="false" stroked="false">
            <v:textbox inset="0,0,0,0" style="layout-flow:vertical">
              <w:txbxContent>
                <w:p>
                  <w:pPr>
                    <w:spacing w:line="339" w:lineRule="exact" w:before="0"/>
                    <w:ind w:left="20" w:right="0" w:firstLine="0"/>
                    <w:jc w:val="left"/>
                    <w:rPr>
                      <w:sz w:val="28"/>
                    </w:rPr>
                  </w:pPr>
                  <w:r>
                    <w:rPr>
                      <w:sz w:val="28"/>
                    </w:rPr>
                    <w:t>— 88 —</w:t>
                  </w:r>
                </w:p>
              </w:txbxContent>
            </v:textbox>
            <w10:wrap type="none"/>
          </v:shape>
        </w:pict>
      </w: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2"/>
        <w:gridCol w:w="3264"/>
        <w:gridCol w:w="5796"/>
        <w:gridCol w:w="5400"/>
      </w:tblGrid>
      <w:tr>
        <w:trPr>
          <w:trHeight w:val="2099" w:hRule="atLeast"/>
        </w:trPr>
        <w:tc>
          <w:tcPr>
            <w:tcW w:w="482" w:type="dxa"/>
            <w:vMerge w:val="restart"/>
          </w:tcPr>
          <w:p>
            <w:pPr>
              <w:pStyle w:val="TableParagraph"/>
              <w:rPr>
                <w:rFonts w:ascii="Times New Roman"/>
                <w:sz w:val="20"/>
              </w:rPr>
            </w:pPr>
          </w:p>
        </w:tc>
        <w:tc>
          <w:tcPr>
            <w:tcW w:w="3264" w:type="dxa"/>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9"/>
              <w:rPr>
                <w:rFonts w:ascii="Times New Roman"/>
                <w:sz w:val="20"/>
              </w:rPr>
            </w:pPr>
          </w:p>
          <w:p>
            <w:pPr>
              <w:pStyle w:val="TableParagraph"/>
              <w:spacing w:before="1"/>
              <w:ind w:left="50"/>
              <w:rPr>
                <w:sz w:val="21"/>
              </w:rPr>
            </w:pPr>
            <w:r>
              <w:rPr>
                <w:sz w:val="21"/>
              </w:rPr>
              <w:t>十五、消防电梯</w:t>
            </w:r>
          </w:p>
        </w:tc>
        <w:tc>
          <w:tcPr>
            <w:tcW w:w="5796" w:type="dxa"/>
          </w:tcPr>
          <w:p>
            <w:pPr>
              <w:pStyle w:val="TableParagraph"/>
              <w:spacing w:before="30"/>
              <w:ind w:left="50"/>
              <w:rPr>
                <w:sz w:val="21"/>
              </w:rPr>
            </w:pPr>
            <w:r>
              <w:rPr>
                <w:rFonts w:ascii="黑体" w:hAnsi="黑体" w:eastAsia="黑体" w:hint="eastAsia"/>
                <w:sz w:val="21"/>
              </w:rPr>
              <w:t>重要事项：</w:t>
            </w:r>
            <w:r>
              <w:rPr>
                <w:rFonts w:ascii="Calibri" w:hAnsi="Calibri" w:eastAsia="Calibri"/>
                <w:sz w:val="21"/>
              </w:rPr>
              <w:t>□</w:t>
            </w:r>
            <w:r>
              <w:rPr>
                <w:sz w:val="21"/>
              </w:rPr>
              <w:t>场所按照消防技术标准应当设置而未设置的。</w:t>
            </w:r>
          </w:p>
          <w:p>
            <w:pPr>
              <w:pStyle w:val="TableParagraph"/>
              <w:spacing w:line="268" w:lineRule="auto" w:before="30"/>
              <w:ind w:left="1205" w:right="-44" w:hanging="104"/>
              <w:rPr>
                <w:sz w:val="21"/>
              </w:rPr>
            </w:pPr>
            <w:r>
              <w:rPr>
                <w:rFonts w:ascii="Times New Roman" w:hAnsi="Times New Roman" w:eastAsia="Times New Roman"/>
                <w:sz w:val="21"/>
              </w:rPr>
              <w:t>□</w:t>
            </w:r>
            <w:r>
              <w:rPr>
                <w:spacing w:val="-10"/>
                <w:sz w:val="21"/>
              </w:rPr>
              <w:t>场所的消防电梯前室使用面积，消防电梯前室、消</w:t>
            </w:r>
            <w:r>
              <w:rPr>
                <w:spacing w:val="-6"/>
                <w:sz w:val="21"/>
              </w:rPr>
              <w:t>防电梯井的防火分隔措施不符合消防技术标准的。</w:t>
            </w:r>
          </w:p>
          <w:p>
            <w:pPr>
              <w:pStyle w:val="TableParagraph"/>
              <w:spacing w:line="266" w:lineRule="auto"/>
              <w:ind w:left="1205" w:right="35" w:hanging="104"/>
              <w:jc w:val="both"/>
              <w:rPr>
                <w:sz w:val="21"/>
              </w:rPr>
            </w:pPr>
            <w:r>
              <w:rPr>
                <w:rFonts w:ascii="Times New Roman" w:hAnsi="Times New Roman" w:eastAsia="Times New Roman"/>
                <w:sz w:val="21"/>
              </w:rPr>
              <w:t>□</w:t>
            </w:r>
            <w:r>
              <w:rPr>
                <w:spacing w:val="-11"/>
                <w:sz w:val="21"/>
              </w:rPr>
              <w:t>场所的消防电梯载重、运行速度、控制方式、内部</w:t>
            </w:r>
            <w:r>
              <w:rPr>
                <w:spacing w:val="-12"/>
                <w:sz w:val="21"/>
              </w:rPr>
              <w:t>装修、防水措施、井底排水等不符合消防技术标准的。</w:t>
            </w:r>
          </w:p>
          <w:p>
            <w:pPr>
              <w:pStyle w:val="TableParagraph"/>
              <w:spacing w:line="250" w:lineRule="exact" w:before="2"/>
              <w:ind w:left="50"/>
              <w:rPr>
                <w:rFonts w:ascii="黑体" w:eastAsia="黑体" w:hint="eastAsia"/>
                <w:sz w:val="21"/>
              </w:rPr>
            </w:pPr>
            <w:r>
              <w:rPr>
                <w:rFonts w:ascii="黑体" w:eastAsia="黑体" w:hint="eastAsia"/>
                <w:sz w:val="21"/>
              </w:rPr>
              <w:t>其他事项：</w:t>
            </w:r>
          </w:p>
        </w:tc>
        <w:tc>
          <w:tcPr>
            <w:tcW w:w="5400" w:type="dxa"/>
          </w:tcPr>
          <w:p>
            <w:pPr>
              <w:pStyle w:val="TableParagraph"/>
              <w:spacing w:line="266" w:lineRule="auto" w:before="1"/>
              <w:ind w:left="108" w:right="4226"/>
              <w:rPr>
                <w:rFonts w:ascii="黑体" w:eastAsia="黑体" w:hint="eastAsia"/>
                <w:sz w:val="21"/>
              </w:rPr>
            </w:pPr>
            <w:r>
              <w:rPr>
                <w:rFonts w:ascii="黑体" w:eastAsia="黑体" w:hint="eastAsia"/>
                <w:sz w:val="21"/>
              </w:rPr>
              <w:t>抽查部位： 具体情形：</w:t>
            </w:r>
          </w:p>
        </w:tc>
      </w:tr>
      <w:tr>
        <w:trPr>
          <w:trHeight w:val="2699" w:hRule="atLeast"/>
        </w:trPr>
        <w:tc>
          <w:tcPr>
            <w:tcW w:w="482" w:type="dxa"/>
            <w:vMerge/>
            <w:tcBorders>
              <w:top w:val="nil"/>
            </w:tcBorders>
          </w:tcPr>
          <w:p>
            <w:pPr>
              <w:rPr>
                <w:sz w:val="2"/>
                <w:szCs w:val="2"/>
              </w:rPr>
            </w:pPr>
          </w:p>
        </w:tc>
        <w:tc>
          <w:tcPr>
            <w:tcW w:w="3264" w:type="dxa"/>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0"/>
              <w:rPr>
                <w:rFonts w:ascii="Times New Roman"/>
                <w:sz w:val="26"/>
              </w:rPr>
            </w:pPr>
          </w:p>
          <w:p>
            <w:pPr>
              <w:pStyle w:val="TableParagraph"/>
              <w:spacing w:before="1"/>
              <w:ind w:left="50"/>
              <w:rPr>
                <w:sz w:val="21"/>
              </w:rPr>
            </w:pPr>
            <w:r>
              <w:rPr>
                <w:sz w:val="21"/>
              </w:rPr>
              <w:t>十六、消防控制室</w:t>
            </w:r>
          </w:p>
        </w:tc>
        <w:tc>
          <w:tcPr>
            <w:tcW w:w="5796" w:type="dxa"/>
          </w:tcPr>
          <w:p>
            <w:pPr>
              <w:pStyle w:val="TableParagraph"/>
              <w:spacing w:line="266" w:lineRule="auto" w:before="30"/>
              <w:ind w:left="1310" w:right="35" w:hanging="1261"/>
              <w:rPr>
                <w:sz w:val="21"/>
              </w:rPr>
            </w:pPr>
            <w:r>
              <w:rPr>
                <w:rFonts w:ascii="黑体" w:hAnsi="黑体" w:eastAsia="黑体" w:hint="eastAsia"/>
                <w:spacing w:val="-22"/>
                <w:w w:val="100"/>
                <w:sz w:val="21"/>
              </w:rPr>
              <w:t>重要事项：</w:t>
            </w:r>
            <w:r>
              <w:rPr>
                <w:rFonts w:ascii="Calibri" w:hAnsi="Calibri" w:eastAsia="Calibri"/>
                <w:spacing w:val="-3"/>
                <w:w w:val="100"/>
                <w:sz w:val="21"/>
              </w:rPr>
              <w:t>□</w:t>
            </w:r>
            <w:r>
              <w:rPr>
                <w:spacing w:val="-3"/>
                <w:w w:val="100"/>
                <w:sz w:val="21"/>
              </w:rPr>
              <w:t>场所所在建筑按照消防技术标准应当设置而未设置</w:t>
            </w:r>
            <w:r>
              <w:rPr>
                <w:spacing w:val="-3"/>
                <w:sz w:val="21"/>
              </w:rPr>
              <w:t>的。</w:t>
            </w:r>
          </w:p>
          <w:p>
            <w:pPr>
              <w:pStyle w:val="TableParagraph"/>
              <w:spacing w:line="266" w:lineRule="auto" w:before="2"/>
              <w:ind w:left="1310" w:right="35" w:hanging="312"/>
              <w:rPr>
                <w:sz w:val="21"/>
              </w:rPr>
            </w:pPr>
            <w:r>
              <w:rPr>
                <w:rFonts w:ascii="Calibri" w:hAnsi="Calibri" w:eastAsia="Calibri"/>
                <w:sz w:val="21"/>
              </w:rPr>
              <w:t>□</w:t>
            </w:r>
            <w:r>
              <w:rPr>
                <w:sz w:val="21"/>
              </w:rPr>
              <w:t>场所所在建筑消防控制室设置位置、耐火等级不符合消防技术标准的。</w:t>
            </w:r>
          </w:p>
          <w:p>
            <w:pPr>
              <w:pStyle w:val="TableParagraph"/>
              <w:spacing w:line="266" w:lineRule="auto" w:before="2"/>
              <w:ind w:left="1310" w:right="34" w:hanging="312"/>
              <w:rPr>
                <w:sz w:val="21"/>
              </w:rPr>
            </w:pPr>
            <w:r>
              <w:rPr>
                <w:rFonts w:ascii="Calibri" w:hAnsi="Calibri" w:eastAsia="Calibri"/>
                <w:sz w:val="21"/>
              </w:rPr>
              <w:t>□</w:t>
            </w:r>
            <w:r>
              <w:rPr>
                <w:sz w:val="21"/>
              </w:rPr>
              <w:t>场所所在建筑消防控制室疏散门不能直通室外或安全出口的。</w:t>
            </w:r>
          </w:p>
          <w:p>
            <w:pPr>
              <w:pStyle w:val="TableParagraph"/>
              <w:spacing w:line="266" w:lineRule="auto" w:before="3"/>
              <w:ind w:left="1310" w:right="34" w:hanging="312"/>
              <w:rPr>
                <w:sz w:val="21"/>
              </w:rPr>
            </w:pPr>
            <w:r>
              <w:rPr>
                <w:rFonts w:ascii="Calibri" w:hAnsi="Calibri" w:eastAsia="Calibri"/>
                <w:sz w:val="21"/>
              </w:rPr>
              <w:t>□</w:t>
            </w:r>
            <w:r>
              <w:rPr>
                <w:sz w:val="21"/>
              </w:rPr>
              <w:t>场所所在建筑消防控制室有穿过与消防设施无关的电气线路及管路的。</w:t>
            </w:r>
          </w:p>
          <w:p>
            <w:pPr>
              <w:pStyle w:val="TableParagraph"/>
              <w:spacing w:line="251" w:lineRule="exact" w:before="2"/>
              <w:ind w:left="51"/>
              <w:rPr>
                <w:rFonts w:ascii="黑体" w:eastAsia="黑体" w:hint="eastAsia"/>
                <w:sz w:val="21"/>
              </w:rPr>
            </w:pPr>
            <w:r>
              <w:rPr>
                <w:rFonts w:ascii="黑体" w:eastAsia="黑体" w:hint="eastAsia"/>
                <w:sz w:val="21"/>
              </w:rPr>
              <w:t>其他事项：</w:t>
            </w:r>
          </w:p>
        </w:tc>
        <w:tc>
          <w:tcPr>
            <w:tcW w:w="5400" w:type="dxa"/>
          </w:tcPr>
          <w:p>
            <w:pPr>
              <w:pStyle w:val="TableParagraph"/>
              <w:spacing w:line="268" w:lineRule="auto" w:before="1"/>
              <w:ind w:left="108" w:right="4226"/>
              <w:rPr>
                <w:rFonts w:ascii="黑体" w:eastAsia="黑体" w:hint="eastAsia"/>
                <w:sz w:val="21"/>
              </w:rPr>
            </w:pPr>
            <w:r>
              <w:rPr>
                <w:rFonts w:ascii="黑体" w:eastAsia="黑体" w:hint="eastAsia"/>
                <w:sz w:val="21"/>
              </w:rPr>
              <w:t>抽查部位： 具体情形：</w:t>
            </w:r>
          </w:p>
        </w:tc>
      </w:tr>
      <w:tr>
        <w:trPr>
          <w:trHeight w:val="1173" w:hRule="atLeast"/>
        </w:trPr>
        <w:tc>
          <w:tcPr>
            <w:tcW w:w="482" w:type="dxa"/>
            <w:vMerge/>
            <w:tcBorders>
              <w:top w:val="nil"/>
            </w:tcBorders>
          </w:tcPr>
          <w:p>
            <w:pPr>
              <w:rPr>
                <w:sz w:val="2"/>
                <w:szCs w:val="2"/>
              </w:rPr>
            </w:pPr>
          </w:p>
        </w:tc>
        <w:tc>
          <w:tcPr>
            <w:tcW w:w="3264" w:type="dxa"/>
          </w:tcPr>
          <w:p>
            <w:pPr>
              <w:pStyle w:val="TableParagraph"/>
              <w:rPr>
                <w:rFonts w:ascii="Times New Roman"/>
                <w:sz w:val="20"/>
              </w:rPr>
            </w:pPr>
          </w:p>
          <w:p>
            <w:pPr>
              <w:pStyle w:val="TableParagraph"/>
              <w:spacing w:before="6"/>
              <w:rPr>
                <w:rFonts w:ascii="Times New Roman"/>
                <w:sz w:val="20"/>
              </w:rPr>
            </w:pPr>
          </w:p>
          <w:p>
            <w:pPr>
              <w:pStyle w:val="TableParagraph"/>
              <w:ind w:left="50"/>
              <w:rPr>
                <w:sz w:val="21"/>
              </w:rPr>
            </w:pPr>
            <w:r>
              <w:rPr>
                <w:sz w:val="21"/>
              </w:rPr>
              <w:t>十七、其他消防设施</w:t>
            </w:r>
          </w:p>
        </w:tc>
        <w:tc>
          <w:tcPr>
            <w:tcW w:w="5796" w:type="dxa"/>
          </w:tcPr>
          <w:p>
            <w:pPr>
              <w:pStyle w:val="TableParagraph"/>
              <w:spacing w:before="166"/>
              <w:ind w:right="351"/>
              <w:jc w:val="right"/>
              <w:rPr>
                <w:sz w:val="21"/>
              </w:rPr>
            </w:pPr>
            <w:r>
              <w:rPr>
                <w:rFonts w:ascii="黑体" w:hAnsi="黑体" w:eastAsia="黑体" w:hint="eastAsia"/>
                <w:spacing w:val="-2"/>
                <w:sz w:val="21"/>
              </w:rPr>
              <w:t>重要事项：</w:t>
            </w:r>
            <w:r>
              <w:rPr>
                <w:rFonts w:ascii="Calibri" w:hAnsi="Calibri" w:eastAsia="Calibri"/>
                <w:spacing w:val="-1"/>
                <w:sz w:val="21"/>
              </w:rPr>
              <w:t>□</w:t>
            </w:r>
            <w:r>
              <w:rPr>
                <w:spacing w:val="-3"/>
                <w:sz w:val="21"/>
              </w:rPr>
              <w:t>场所按照消防技术标准应当设置而未设置的。</w:t>
            </w:r>
          </w:p>
          <w:p>
            <w:pPr>
              <w:pStyle w:val="TableParagraph"/>
              <w:spacing w:before="31"/>
              <w:ind w:right="370"/>
              <w:jc w:val="right"/>
              <w:rPr>
                <w:sz w:val="21"/>
              </w:rPr>
            </w:pPr>
            <w:r>
              <w:rPr>
                <w:rFonts w:ascii="Calibri" w:hAnsi="Calibri" w:eastAsia="Calibri"/>
                <w:spacing w:val="-1"/>
                <w:sz w:val="21"/>
              </w:rPr>
              <w:t>□</w:t>
            </w:r>
            <w:r>
              <w:rPr>
                <w:spacing w:val="-17"/>
                <w:sz w:val="21"/>
              </w:rPr>
              <w:t>场所已设置的其他消防设施，无法实现功能的。</w:t>
            </w:r>
          </w:p>
          <w:p>
            <w:pPr>
              <w:pStyle w:val="TableParagraph"/>
              <w:spacing w:before="31"/>
              <w:ind w:left="50"/>
              <w:rPr>
                <w:rFonts w:ascii="黑体" w:eastAsia="黑体" w:hint="eastAsia"/>
                <w:sz w:val="21"/>
              </w:rPr>
            </w:pPr>
            <w:r>
              <w:rPr>
                <w:rFonts w:ascii="黑体" w:eastAsia="黑体" w:hint="eastAsia"/>
                <w:sz w:val="21"/>
              </w:rPr>
              <w:t>其他事项：</w:t>
            </w:r>
          </w:p>
        </w:tc>
        <w:tc>
          <w:tcPr>
            <w:tcW w:w="5400" w:type="dxa"/>
          </w:tcPr>
          <w:p>
            <w:pPr>
              <w:pStyle w:val="TableParagraph"/>
              <w:spacing w:line="268" w:lineRule="auto" w:before="1"/>
              <w:ind w:left="108" w:right="4226"/>
              <w:rPr>
                <w:rFonts w:ascii="黑体" w:eastAsia="黑体" w:hint="eastAsia"/>
                <w:sz w:val="21"/>
              </w:rPr>
            </w:pPr>
            <w:r>
              <w:rPr>
                <w:rFonts w:ascii="黑体" w:eastAsia="黑体" w:hint="eastAsia"/>
                <w:sz w:val="21"/>
              </w:rPr>
              <w:t>抽查部位： 具体情形：</w:t>
            </w:r>
          </w:p>
        </w:tc>
      </w:tr>
      <w:tr>
        <w:trPr>
          <w:trHeight w:val="2699" w:hRule="atLeast"/>
        </w:trPr>
        <w:tc>
          <w:tcPr>
            <w:tcW w:w="3746" w:type="dxa"/>
            <w:gridSpan w:val="2"/>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0"/>
              <w:rPr>
                <w:rFonts w:ascii="Times New Roman"/>
                <w:sz w:val="26"/>
              </w:rPr>
            </w:pPr>
          </w:p>
          <w:p>
            <w:pPr>
              <w:pStyle w:val="TableParagraph"/>
              <w:spacing w:before="1"/>
              <w:ind w:left="1240"/>
              <w:rPr>
                <w:sz w:val="21"/>
              </w:rPr>
            </w:pPr>
            <w:r>
              <w:rPr>
                <w:sz w:val="21"/>
              </w:rPr>
              <w:t>消防安全管理</w:t>
            </w:r>
          </w:p>
        </w:tc>
        <w:tc>
          <w:tcPr>
            <w:tcW w:w="5796" w:type="dxa"/>
          </w:tcPr>
          <w:p>
            <w:pPr>
              <w:pStyle w:val="TableParagraph"/>
              <w:spacing w:before="29"/>
              <w:ind w:left="50"/>
              <w:rPr>
                <w:sz w:val="21"/>
              </w:rPr>
            </w:pPr>
            <w:r>
              <w:rPr>
                <w:rFonts w:ascii="黑体" w:hAnsi="黑体" w:eastAsia="黑体" w:hint="eastAsia"/>
                <w:sz w:val="21"/>
              </w:rPr>
              <w:t>重要事项：</w:t>
            </w:r>
            <w:r>
              <w:rPr>
                <w:rFonts w:ascii="Calibri" w:hAnsi="Calibri" w:eastAsia="Calibri"/>
                <w:sz w:val="21"/>
              </w:rPr>
              <w:t>□</w:t>
            </w:r>
            <w:r>
              <w:rPr>
                <w:sz w:val="21"/>
              </w:rPr>
              <w:t>未建立消防安全制度的。</w:t>
            </w:r>
          </w:p>
          <w:p>
            <w:pPr>
              <w:pStyle w:val="TableParagraph"/>
              <w:spacing w:before="31"/>
              <w:ind w:left="1101"/>
              <w:rPr>
                <w:sz w:val="21"/>
              </w:rPr>
            </w:pPr>
            <w:r>
              <w:rPr>
                <w:rFonts w:ascii="Calibri" w:hAnsi="Calibri" w:eastAsia="Calibri"/>
                <w:sz w:val="21"/>
              </w:rPr>
              <w:t>□</w:t>
            </w:r>
            <w:r>
              <w:rPr>
                <w:sz w:val="21"/>
              </w:rPr>
              <w:t>自动消防系统操作人员未持证上岗的。</w:t>
            </w:r>
          </w:p>
          <w:p>
            <w:pPr>
              <w:pStyle w:val="TableParagraph"/>
              <w:spacing w:before="31"/>
              <w:ind w:left="1101"/>
              <w:rPr>
                <w:sz w:val="21"/>
              </w:rPr>
            </w:pPr>
            <w:r>
              <w:rPr>
                <w:rFonts w:ascii="Calibri" w:hAnsi="Calibri" w:eastAsia="Calibri"/>
                <w:sz w:val="21"/>
              </w:rPr>
              <w:t>□</w:t>
            </w:r>
            <w:r>
              <w:rPr>
                <w:sz w:val="21"/>
              </w:rPr>
              <w:t>未制定灭火和应急疏散预案的。</w:t>
            </w:r>
          </w:p>
          <w:p>
            <w:pPr>
              <w:pStyle w:val="TableParagraph"/>
              <w:spacing w:line="266" w:lineRule="auto" w:before="31"/>
              <w:ind w:left="1205" w:right="35" w:hanging="104"/>
              <w:rPr>
                <w:sz w:val="21"/>
              </w:rPr>
            </w:pPr>
            <w:r>
              <w:rPr>
                <w:rFonts w:ascii="Times New Roman" w:hAnsi="Times New Roman" w:eastAsia="Times New Roman"/>
                <w:sz w:val="21"/>
              </w:rPr>
              <w:t>□</w:t>
            </w:r>
            <w:r>
              <w:rPr>
                <w:spacing w:val="-10"/>
                <w:sz w:val="21"/>
              </w:rPr>
              <w:t>未按照要求建立专职消防队、志愿消防队</w:t>
            </w:r>
            <w:r>
              <w:rPr>
                <w:sz w:val="21"/>
              </w:rPr>
              <w:t>（</w:t>
            </w:r>
            <w:r>
              <w:rPr>
                <w:spacing w:val="-2"/>
                <w:sz w:val="21"/>
              </w:rPr>
              <w:t>微型消防站</w:t>
            </w:r>
            <w:r>
              <w:rPr>
                <w:spacing w:val="-3"/>
                <w:sz w:val="21"/>
              </w:rPr>
              <w:t>）</w:t>
            </w:r>
            <w:r>
              <w:rPr>
                <w:sz w:val="21"/>
              </w:rPr>
              <w:t>的。</w:t>
            </w:r>
          </w:p>
          <w:p>
            <w:pPr>
              <w:pStyle w:val="TableParagraph"/>
              <w:spacing w:before="3"/>
              <w:ind w:left="1101"/>
              <w:rPr>
                <w:sz w:val="21"/>
              </w:rPr>
            </w:pPr>
            <w:r>
              <w:rPr>
                <w:rFonts w:ascii="Times New Roman" w:hAnsi="Times New Roman" w:eastAsia="Times New Roman"/>
                <w:sz w:val="21"/>
              </w:rPr>
              <w:t>□</w:t>
            </w:r>
            <w:r>
              <w:rPr>
                <w:sz w:val="21"/>
              </w:rPr>
              <w:t>违反消防安全规定使用、储存易燃易爆危险品的</w:t>
            </w:r>
          </w:p>
          <w:p>
            <w:pPr>
              <w:pStyle w:val="TableParagraph"/>
              <w:spacing w:line="266" w:lineRule="auto" w:before="31"/>
              <w:ind w:left="1205" w:right="143" w:hanging="104"/>
              <w:rPr>
                <w:sz w:val="21"/>
              </w:rPr>
            </w:pPr>
            <w:r>
              <w:rPr>
                <w:rFonts w:ascii="Times New Roman" w:hAnsi="Times New Roman" w:eastAsia="Times New Roman"/>
                <w:sz w:val="21"/>
              </w:rPr>
              <w:t>□</w:t>
            </w:r>
            <w:r>
              <w:rPr>
                <w:sz w:val="21"/>
              </w:rPr>
              <w:t>未按消防技术标准设置可燃气体浓度报警和燃油燃气管道紧急切断装置的。</w:t>
            </w:r>
          </w:p>
          <w:p>
            <w:pPr>
              <w:pStyle w:val="TableParagraph"/>
              <w:spacing w:line="250" w:lineRule="exact" w:before="3"/>
              <w:ind w:left="50"/>
              <w:rPr>
                <w:rFonts w:ascii="黑体" w:eastAsia="黑体" w:hint="eastAsia"/>
                <w:sz w:val="21"/>
              </w:rPr>
            </w:pPr>
            <w:r>
              <w:rPr>
                <w:rFonts w:ascii="黑体" w:eastAsia="黑体" w:hint="eastAsia"/>
                <w:sz w:val="21"/>
              </w:rPr>
              <w:t>其他事项：</w:t>
            </w:r>
          </w:p>
        </w:tc>
        <w:tc>
          <w:tcPr>
            <w:tcW w:w="5400" w:type="dxa"/>
          </w:tcPr>
          <w:p>
            <w:pPr>
              <w:pStyle w:val="TableParagraph"/>
              <w:spacing w:before="29"/>
              <w:ind w:left="108"/>
              <w:rPr>
                <w:rFonts w:ascii="黑体" w:eastAsia="黑体" w:hint="eastAsia"/>
                <w:sz w:val="21"/>
              </w:rPr>
            </w:pPr>
            <w:r>
              <w:rPr>
                <w:rFonts w:ascii="黑体" w:eastAsia="黑体" w:hint="eastAsia"/>
                <w:sz w:val="21"/>
              </w:rPr>
              <w:t>具体情形：</w:t>
            </w: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
              <w:rPr>
                <w:rFonts w:ascii="Times New Roman"/>
                <w:sz w:val="27"/>
              </w:rPr>
            </w:pPr>
          </w:p>
          <w:p>
            <w:pPr>
              <w:pStyle w:val="TableParagraph"/>
              <w:ind w:left="-158"/>
              <w:rPr>
                <w:sz w:val="21"/>
              </w:rPr>
            </w:pPr>
            <w:r>
              <w:rPr>
                <w:w w:val="100"/>
                <w:sz w:val="21"/>
              </w:rPr>
              <w:t>。</w:t>
            </w:r>
          </w:p>
          <w:p>
            <w:pPr>
              <w:pStyle w:val="TableParagraph"/>
              <w:spacing w:before="31"/>
              <w:ind w:left="-156"/>
              <w:rPr>
                <w:sz w:val="21"/>
              </w:rPr>
            </w:pPr>
            <w:r>
              <w:rPr>
                <w:w w:val="100"/>
                <w:sz w:val="21"/>
              </w:rPr>
              <w:t>、</w:t>
            </w:r>
          </w:p>
        </w:tc>
      </w:tr>
    </w:tbl>
    <w:p>
      <w:pPr>
        <w:spacing w:after="0"/>
        <w:rPr>
          <w:sz w:val="21"/>
        </w:rPr>
        <w:sectPr>
          <w:pgSz w:w="16840" w:h="11910" w:orient="landscape"/>
          <w:pgMar w:top="1100" w:bottom="280" w:left="1340" w:right="280"/>
        </w:sectPr>
      </w:pPr>
    </w:p>
    <w:p>
      <w:pPr>
        <w:pStyle w:val="BodyText"/>
        <w:spacing w:before="1"/>
        <w:rPr>
          <w:rFonts w:ascii="Times New Roman"/>
          <w:sz w:val="27"/>
        </w:rPr>
      </w:pPr>
      <w:r>
        <w:rPr/>
        <w:pict>
          <v:shape style="position:absolute;margin-left:52.342819pt;margin-top:436.435577pt;width:18pt;height:72pt;mso-position-horizontal-relative:page;mso-position-vertical-relative:page;z-index:251663360" type="#_x0000_t202" filled="false" stroked="false">
            <v:textbox inset="0,0,0,0" style="layout-flow:vertical">
              <w:txbxContent>
                <w:p>
                  <w:pPr>
                    <w:spacing w:line="339" w:lineRule="exact" w:before="0"/>
                    <w:ind w:left="20" w:right="0" w:firstLine="0"/>
                    <w:jc w:val="left"/>
                    <w:rPr>
                      <w:sz w:val="28"/>
                    </w:rPr>
                  </w:pPr>
                  <w:r>
                    <w:rPr>
                      <w:sz w:val="28"/>
                    </w:rPr>
                    <w:t>— 89 —</w:t>
                  </w:r>
                </w:p>
              </w:txbxContent>
            </v:textbox>
            <w10:wrap type="none"/>
          </v:shape>
        </w:pict>
      </w: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46"/>
        <w:gridCol w:w="5796"/>
        <w:gridCol w:w="5400"/>
      </w:tblGrid>
      <w:tr>
        <w:trPr>
          <w:trHeight w:val="1799" w:hRule="atLeast"/>
        </w:trPr>
        <w:tc>
          <w:tcPr>
            <w:tcW w:w="3746" w:type="dxa"/>
          </w:tcPr>
          <w:p>
            <w:pPr>
              <w:pStyle w:val="TableParagraph"/>
              <w:rPr>
                <w:rFonts w:ascii="Times New Roman"/>
                <w:sz w:val="20"/>
              </w:rPr>
            </w:pPr>
          </w:p>
          <w:p>
            <w:pPr>
              <w:pStyle w:val="TableParagraph"/>
              <w:rPr>
                <w:rFonts w:ascii="Times New Roman"/>
                <w:sz w:val="20"/>
              </w:rPr>
            </w:pPr>
          </w:p>
          <w:p>
            <w:pPr>
              <w:pStyle w:val="TableParagraph"/>
              <w:spacing w:before="8"/>
              <w:rPr>
                <w:rFonts w:ascii="Times New Roman"/>
                <w:sz w:val="27"/>
              </w:rPr>
            </w:pPr>
          </w:p>
          <w:p>
            <w:pPr>
              <w:pStyle w:val="TableParagraph"/>
              <w:ind w:left="10"/>
              <w:jc w:val="center"/>
              <w:rPr>
                <w:sz w:val="21"/>
              </w:rPr>
            </w:pPr>
            <w:r>
              <w:rPr>
                <w:sz w:val="21"/>
              </w:rPr>
              <w:t>其他消防安全事项</w:t>
            </w:r>
          </w:p>
        </w:tc>
        <w:tc>
          <w:tcPr>
            <w:tcW w:w="5796" w:type="dxa"/>
          </w:tcPr>
          <w:p>
            <w:pPr>
              <w:pStyle w:val="TableParagraph"/>
              <w:spacing w:line="266" w:lineRule="auto" w:before="30"/>
              <w:ind w:left="1101" w:right="35" w:hanging="1052"/>
              <w:jc w:val="both"/>
              <w:rPr>
                <w:sz w:val="21"/>
              </w:rPr>
            </w:pPr>
            <w:r>
              <w:rPr>
                <w:rFonts w:ascii="黑体" w:hAnsi="黑体" w:eastAsia="黑体" w:hint="eastAsia"/>
                <w:spacing w:val="-7"/>
                <w:sz w:val="21"/>
              </w:rPr>
              <w:t>重要事项：</w:t>
            </w:r>
            <w:r>
              <w:rPr>
                <w:rFonts w:ascii="Calibri" w:hAnsi="Calibri" w:eastAsia="Calibri"/>
                <w:spacing w:val="-27"/>
                <w:sz w:val="21"/>
              </w:rPr>
              <w:t>□</w:t>
            </w:r>
            <w:r>
              <w:rPr>
                <w:spacing w:val="-7"/>
                <w:sz w:val="21"/>
              </w:rPr>
              <w:t>场所存在其他消防安全问题，可能构成重大火灾隐</w:t>
            </w:r>
            <w:r>
              <w:rPr>
                <w:spacing w:val="-5"/>
                <w:sz w:val="21"/>
              </w:rPr>
              <w:t>患，或者违反消防技术标准强制性条文规定，无法</w:t>
            </w:r>
            <w:r>
              <w:rPr>
                <w:spacing w:val="-4"/>
                <w:sz w:val="21"/>
              </w:rPr>
              <w:t>当场改正的。</w:t>
            </w:r>
          </w:p>
          <w:p>
            <w:pPr>
              <w:pStyle w:val="TableParagraph"/>
              <w:spacing w:line="266" w:lineRule="auto" w:before="4"/>
              <w:ind w:left="1101" w:right="35"/>
              <w:rPr>
                <w:sz w:val="21"/>
              </w:rPr>
            </w:pPr>
            <w:r>
              <w:rPr>
                <w:rFonts w:ascii="Calibri" w:hAnsi="Calibri" w:eastAsia="Calibri"/>
                <w:sz w:val="21"/>
              </w:rPr>
              <w:t>□</w:t>
            </w:r>
            <w:r>
              <w:rPr>
                <w:spacing w:val="-9"/>
                <w:sz w:val="21"/>
              </w:rPr>
              <w:t>场所存在其他违反法律法规规章的规定，可能严重</w:t>
            </w:r>
            <w:r>
              <w:rPr>
                <w:spacing w:val="-5"/>
                <w:sz w:val="21"/>
              </w:rPr>
              <w:t>威胁公共安全的。</w:t>
            </w:r>
          </w:p>
          <w:p>
            <w:pPr>
              <w:pStyle w:val="TableParagraph"/>
              <w:spacing w:line="250" w:lineRule="exact" w:before="2"/>
              <w:ind w:left="50"/>
              <w:rPr>
                <w:rFonts w:ascii="黑体" w:eastAsia="黑体" w:hint="eastAsia"/>
                <w:sz w:val="21"/>
              </w:rPr>
            </w:pPr>
            <w:r>
              <w:rPr>
                <w:rFonts w:ascii="黑体" w:eastAsia="黑体" w:hint="eastAsia"/>
                <w:sz w:val="21"/>
              </w:rPr>
              <w:t>其他事项：</w:t>
            </w:r>
          </w:p>
        </w:tc>
        <w:tc>
          <w:tcPr>
            <w:tcW w:w="5400" w:type="dxa"/>
          </w:tcPr>
          <w:p>
            <w:pPr>
              <w:pStyle w:val="TableParagraph"/>
              <w:spacing w:before="30"/>
              <w:ind w:left="108"/>
              <w:rPr>
                <w:rFonts w:ascii="黑体" w:eastAsia="黑体" w:hint="eastAsia"/>
                <w:sz w:val="21"/>
              </w:rPr>
            </w:pPr>
            <w:r>
              <w:rPr>
                <w:rFonts w:ascii="黑体" w:eastAsia="黑体" w:hint="eastAsia"/>
                <w:sz w:val="21"/>
              </w:rPr>
              <w:t>具体情形：</w:t>
            </w:r>
          </w:p>
        </w:tc>
      </w:tr>
      <w:tr>
        <w:trPr>
          <w:trHeight w:val="796" w:hRule="atLeast"/>
        </w:trPr>
        <w:tc>
          <w:tcPr>
            <w:tcW w:w="3746" w:type="dxa"/>
          </w:tcPr>
          <w:p>
            <w:pPr>
              <w:pStyle w:val="TableParagraph"/>
              <w:spacing w:before="3"/>
              <w:rPr>
                <w:rFonts w:ascii="Times New Roman"/>
                <w:sz w:val="24"/>
              </w:rPr>
            </w:pPr>
          </w:p>
          <w:p>
            <w:pPr>
              <w:pStyle w:val="TableParagraph"/>
              <w:ind w:left="10"/>
              <w:jc w:val="center"/>
              <w:rPr>
                <w:sz w:val="21"/>
              </w:rPr>
            </w:pPr>
            <w:r>
              <w:rPr>
                <w:sz w:val="21"/>
              </w:rPr>
              <w:t>事项数量</w:t>
            </w:r>
          </w:p>
        </w:tc>
        <w:tc>
          <w:tcPr>
            <w:tcW w:w="11196" w:type="dxa"/>
            <w:gridSpan w:val="2"/>
          </w:tcPr>
          <w:p>
            <w:pPr>
              <w:pStyle w:val="TableParagraph"/>
              <w:spacing w:before="3"/>
              <w:rPr>
                <w:rFonts w:ascii="Times New Roman"/>
                <w:sz w:val="24"/>
              </w:rPr>
            </w:pPr>
          </w:p>
          <w:p>
            <w:pPr>
              <w:pStyle w:val="TableParagraph"/>
              <w:tabs>
                <w:tab w:pos="2152" w:val="left" w:leader="none"/>
                <w:tab w:pos="4776" w:val="left" w:leader="none"/>
              </w:tabs>
              <w:ind w:left="50"/>
              <w:rPr>
                <w:rFonts w:ascii="黑体" w:eastAsia="黑体" w:hint="eastAsia"/>
                <w:sz w:val="21"/>
              </w:rPr>
            </w:pPr>
            <w:r>
              <w:rPr>
                <w:rFonts w:ascii="黑体" w:eastAsia="黑体" w:hint="eastAsia"/>
                <w:sz w:val="21"/>
              </w:rPr>
              <w:t>重要</w:t>
            </w:r>
            <w:r>
              <w:rPr>
                <w:rFonts w:ascii="黑体" w:eastAsia="黑体" w:hint="eastAsia"/>
                <w:spacing w:val="-3"/>
                <w:sz w:val="21"/>
              </w:rPr>
              <w:t>事</w:t>
            </w:r>
            <w:r>
              <w:rPr>
                <w:rFonts w:ascii="黑体" w:eastAsia="黑体" w:hint="eastAsia"/>
                <w:sz w:val="21"/>
              </w:rPr>
              <w:t>项</w:t>
            </w:r>
            <w:r>
              <w:rPr>
                <w:rFonts w:ascii="黑体" w:eastAsia="黑体" w:hint="eastAsia"/>
                <w:spacing w:val="-3"/>
                <w:sz w:val="21"/>
              </w:rPr>
              <w:t>：</w:t>
            </w:r>
            <w:r>
              <w:rPr>
                <w:rFonts w:ascii="黑体" w:eastAsia="黑体" w:hint="eastAsia"/>
                <w:spacing w:val="-3"/>
                <w:sz w:val="21"/>
                <w:u w:val="single"/>
              </w:rPr>
              <w:t> </w:t>
              <w:tab/>
            </w:r>
            <w:r>
              <w:rPr>
                <w:rFonts w:ascii="黑体" w:eastAsia="黑体" w:hint="eastAsia"/>
                <w:spacing w:val="-3"/>
                <w:sz w:val="21"/>
              </w:rPr>
              <w:t>项</w:t>
            </w:r>
            <w:r>
              <w:rPr>
                <w:rFonts w:ascii="黑体" w:eastAsia="黑体" w:hint="eastAsia"/>
                <w:sz w:val="21"/>
              </w:rPr>
              <w:t>。其</w:t>
            </w:r>
            <w:r>
              <w:rPr>
                <w:rFonts w:ascii="黑体" w:eastAsia="黑体" w:hint="eastAsia"/>
                <w:spacing w:val="-3"/>
                <w:sz w:val="21"/>
              </w:rPr>
              <w:t>他</w:t>
            </w:r>
            <w:r>
              <w:rPr>
                <w:rFonts w:ascii="黑体" w:eastAsia="黑体" w:hint="eastAsia"/>
                <w:sz w:val="21"/>
              </w:rPr>
              <w:t>事</w:t>
            </w:r>
            <w:r>
              <w:rPr>
                <w:rFonts w:ascii="黑体" w:eastAsia="黑体" w:hint="eastAsia"/>
                <w:spacing w:val="-3"/>
                <w:sz w:val="21"/>
              </w:rPr>
              <w:t>项</w:t>
            </w:r>
            <w:r>
              <w:rPr>
                <w:rFonts w:ascii="黑体" w:eastAsia="黑体" w:hint="eastAsia"/>
                <w:sz w:val="21"/>
              </w:rPr>
              <w:t>：</w:t>
            </w:r>
            <w:r>
              <w:rPr>
                <w:rFonts w:ascii="黑体" w:eastAsia="黑体" w:hint="eastAsia"/>
                <w:sz w:val="21"/>
                <w:u w:val="single"/>
              </w:rPr>
              <w:t> </w:t>
              <w:tab/>
            </w:r>
            <w:r>
              <w:rPr>
                <w:rFonts w:ascii="黑体" w:eastAsia="黑体" w:hint="eastAsia"/>
                <w:sz w:val="21"/>
              </w:rPr>
              <w:t>项。</w:t>
            </w:r>
          </w:p>
        </w:tc>
      </w:tr>
      <w:tr>
        <w:trPr>
          <w:trHeight w:val="549" w:hRule="atLeast"/>
        </w:trPr>
        <w:tc>
          <w:tcPr>
            <w:tcW w:w="3746" w:type="dxa"/>
          </w:tcPr>
          <w:p>
            <w:pPr>
              <w:pStyle w:val="TableParagraph"/>
              <w:tabs>
                <w:tab w:pos="641" w:val="left" w:leader="none"/>
              </w:tabs>
              <w:spacing w:before="154"/>
              <w:ind w:left="10"/>
              <w:jc w:val="center"/>
              <w:rPr>
                <w:sz w:val="21"/>
              </w:rPr>
            </w:pPr>
            <w:r>
              <w:rPr>
                <w:sz w:val="21"/>
              </w:rPr>
              <w:t>备</w:t>
              <w:tab/>
              <w:t>注</w:t>
            </w:r>
          </w:p>
        </w:tc>
        <w:tc>
          <w:tcPr>
            <w:tcW w:w="11196" w:type="dxa"/>
            <w:gridSpan w:val="2"/>
          </w:tcPr>
          <w:p>
            <w:pPr>
              <w:pStyle w:val="TableParagraph"/>
              <w:rPr>
                <w:rFonts w:ascii="Times New Roman"/>
                <w:sz w:val="20"/>
              </w:rPr>
            </w:pPr>
          </w:p>
        </w:tc>
      </w:tr>
    </w:tbl>
    <w:p>
      <w:pPr>
        <w:spacing w:before="0"/>
        <w:ind w:left="9938" w:right="0" w:firstLine="0"/>
        <w:jc w:val="left"/>
        <w:rPr>
          <w:rFonts w:ascii="黑体" w:eastAsia="黑体" w:hint="eastAsia"/>
          <w:sz w:val="24"/>
        </w:rPr>
      </w:pPr>
      <w:r>
        <w:rPr>
          <w:rFonts w:ascii="黑体" w:eastAsia="黑体" w:hint="eastAsia"/>
          <w:sz w:val="24"/>
        </w:rPr>
        <w:t>单位（场所）负责人签名：</w:t>
      </w:r>
    </w:p>
    <w:p>
      <w:pPr>
        <w:spacing w:after="0"/>
        <w:jc w:val="left"/>
        <w:rPr>
          <w:rFonts w:ascii="黑体" w:eastAsia="黑体" w:hint="eastAsia"/>
          <w:sz w:val="24"/>
        </w:rPr>
        <w:sectPr>
          <w:pgSz w:w="16840" w:h="11910" w:orient="landscape"/>
          <w:pgMar w:top="1100" w:bottom="280" w:left="1340" w:right="280"/>
        </w:sect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rPr>
          <w:rFonts w:ascii="黑体"/>
          <w:sz w:val="20"/>
        </w:rPr>
      </w:pPr>
    </w:p>
    <w:p>
      <w:pPr>
        <w:pStyle w:val="BodyText"/>
        <w:spacing w:before="4"/>
        <w:rPr>
          <w:rFonts w:ascii="黑体"/>
          <w:sz w:val="25"/>
        </w:rPr>
      </w:pPr>
    </w:p>
    <w:p>
      <w:pPr>
        <w:pStyle w:val="BodyText"/>
        <w:spacing w:before="204"/>
        <w:ind w:left="117"/>
      </w:pPr>
      <w:r>
        <w:rPr/>
        <w:pict>
          <v:line style="position:absolute;mso-position-horizontal-relative:page;mso-position-vertical-relative:paragraph;z-index:-254717952" from="77.949997pt,77.964996pt" to="517.324997pt,77.964996pt" stroked="true" strokeweight=".764pt" strokecolor="#231f20">
            <v:stroke dashstyle="solid"/>
            <w10:wrap type="none"/>
          </v:line>
        </w:pict>
      </w:r>
      <w:r>
        <w:rPr>
          <w:spacing w:val="-134"/>
          <w:w w:val="185"/>
          <w:position w:val="1"/>
        </w:rPr>
        <w:t>(</w:t>
      </w:r>
      <w:r>
        <w:rPr>
          <w:spacing w:val="19"/>
          <w:w w:val="115"/>
        </w:rPr>
        <w:t>信息公开形式</w:t>
      </w:r>
      <w:r>
        <w:rPr>
          <w:spacing w:val="-138"/>
          <w:w w:val="185"/>
          <w:position w:val="1"/>
        </w:rPr>
        <w:t>:</w:t>
      </w:r>
      <w:r>
        <w:rPr>
          <w:spacing w:val="17"/>
          <w:w w:val="115"/>
        </w:rPr>
        <w:t>主动公开</w:t>
      </w:r>
      <w:r>
        <w:rPr>
          <w:w w:val="185"/>
          <w:position w:val="1"/>
        </w:rPr>
        <w:t>)</w:t>
      </w:r>
    </w:p>
    <w:p>
      <w:pPr>
        <w:pStyle w:val="BodyText"/>
        <w:spacing w:before="10"/>
        <w:rPr>
          <w:sz w:val="17"/>
        </w:rPr>
      </w:pPr>
      <w:r>
        <w:rPr/>
        <w:pict>
          <v:line style="position:absolute;mso-position-horizontal-relative:page;mso-position-vertical-relative:paragraph;z-index:-251652096;mso-wrap-distance-left:0;mso-wrap-distance-right:0" from="77.949997pt,13.75425pt" to="517.324997pt,13.75425pt" stroked="true" strokeweight=".764pt" strokecolor="#231f20">
            <v:stroke dashstyle="solid"/>
            <w10:wrap type="topAndBottom"/>
          </v:line>
        </w:pict>
      </w:r>
    </w:p>
    <w:p>
      <w:pPr>
        <w:tabs>
          <w:tab w:pos="3123" w:val="left" w:leader="none"/>
          <w:tab w:pos="4660" w:val="left" w:leader="none"/>
          <w:tab w:pos="5288" w:val="left" w:leader="none"/>
          <w:tab w:pos="5847" w:val="left" w:leader="none"/>
          <w:tab w:pos="7524" w:val="left" w:leader="none"/>
        </w:tabs>
        <w:spacing w:line="475" w:lineRule="auto" w:before="138"/>
        <w:ind w:left="119" w:right="118" w:firstLine="279"/>
        <w:jc w:val="left"/>
        <w:rPr>
          <w:sz w:val="26"/>
        </w:rPr>
      </w:pPr>
      <w:r>
        <w:rPr>
          <w:spacing w:val="17"/>
          <w:w w:val="100"/>
          <w:sz w:val="26"/>
        </w:rPr>
        <w:t>应急管理部办公</w:t>
      </w:r>
      <w:r>
        <w:rPr>
          <w:w w:val="100"/>
          <w:sz w:val="26"/>
        </w:rPr>
        <w:t>厅</w:t>
      </w:r>
      <w:r>
        <w:rPr>
          <w:sz w:val="26"/>
        </w:rPr>
        <w:tab/>
        <w:tab/>
        <w:tab/>
        <w:tab/>
      </w:r>
      <w:r>
        <w:rPr>
          <w:spacing w:val="-123"/>
          <w:w w:val="100"/>
          <w:position w:val="-2"/>
          <w:sz w:val="26"/>
        </w:rPr>
        <w:t>２０２</w:t>
      </w:r>
      <w:r>
        <w:rPr>
          <w:spacing w:val="17"/>
          <w:w w:val="100"/>
          <w:position w:val="-2"/>
          <w:sz w:val="26"/>
        </w:rPr>
        <w:t>１</w:t>
      </w:r>
      <w:r>
        <w:rPr>
          <w:spacing w:val="17"/>
          <w:w w:val="100"/>
          <w:sz w:val="26"/>
        </w:rPr>
        <w:t>年</w:t>
      </w:r>
      <w:r>
        <w:rPr>
          <w:spacing w:val="17"/>
          <w:w w:val="100"/>
          <w:position w:val="-2"/>
          <w:sz w:val="26"/>
        </w:rPr>
        <w:t>５</w:t>
      </w:r>
      <w:r>
        <w:rPr>
          <w:spacing w:val="17"/>
          <w:w w:val="100"/>
          <w:sz w:val="26"/>
        </w:rPr>
        <w:t>月</w:t>
      </w:r>
      <w:r>
        <w:rPr>
          <w:spacing w:val="-123"/>
          <w:w w:val="100"/>
          <w:position w:val="-2"/>
          <w:sz w:val="26"/>
        </w:rPr>
        <w:t>１</w:t>
      </w:r>
      <w:r>
        <w:rPr>
          <w:spacing w:val="17"/>
          <w:w w:val="100"/>
          <w:position w:val="-2"/>
          <w:sz w:val="26"/>
        </w:rPr>
        <w:t>５</w:t>
      </w:r>
      <w:r>
        <w:rPr>
          <w:spacing w:val="17"/>
          <w:w w:val="100"/>
          <w:sz w:val="26"/>
        </w:rPr>
        <w:t>日印</w:t>
      </w:r>
      <w:r>
        <w:rPr>
          <w:w w:val="100"/>
          <w:sz w:val="26"/>
        </w:rPr>
        <w:t>发</w:t>
      </w:r>
      <w:r>
        <w:rPr>
          <w:spacing w:val="17"/>
          <w:w w:val="100"/>
          <w:sz w:val="26"/>
        </w:rPr>
        <w:t> 承办单位</w:t>
      </w:r>
      <w:r>
        <w:rPr>
          <w:spacing w:val="-123"/>
          <w:w w:val="201"/>
          <w:position w:val="1"/>
          <w:sz w:val="26"/>
        </w:rPr>
        <w:t>:</w:t>
      </w:r>
      <w:r>
        <w:rPr>
          <w:spacing w:val="17"/>
          <w:w w:val="100"/>
          <w:sz w:val="26"/>
        </w:rPr>
        <w:t>消防救援</w:t>
      </w:r>
      <w:r>
        <w:rPr>
          <w:w w:val="100"/>
          <w:sz w:val="26"/>
        </w:rPr>
        <w:t>局</w:t>
      </w:r>
      <w:r>
        <w:rPr>
          <w:sz w:val="26"/>
        </w:rPr>
        <w:tab/>
      </w:r>
      <w:r>
        <w:rPr>
          <w:spacing w:val="17"/>
          <w:w w:val="100"/>
          <w:sz w:val="26"/>
        </w:rPr>
        <w:t>经办人</w:t>
      </w:r>
      <w:r>
        <w:rPr>
          <w:spacing w:val="-123"/>
          <w:w w:val="201"/>
          <w:position w:val="1"/>
          <w:sz w:val="26"/>
        </w:rPr>
        <w:t>:</w:t>
      </w:r>
      <w:r>
        <w:rPr>
          <w:w w:val="100"/>
          <w:sz w:val="26"/>
        </w:rPr>
        <w:t>胡</w:t>
      </w:r>
      <w:r>
        <w:rPr>
          <w:sz w:val="26"/>
        </w:rPr>
        <w:tab/>
      </w:r>
      <w:r>
        <w:rPr>
          <w:w w:val="100"/>
          <w:sz w:val="26"/>
        </w:rPr>
        <w:t>逖</w:t>
      </w:r>
      <w:r>
        <w:rPr>
          <w:sz w:val="26"/>
        </w:rPr>
        <w:tab/>
      </w:r>
      <w:r>
        <w:rPr>
          <w:spacing w:val="17"/>
          <w:w w:val="100"/>
          <w:sz w:val="26"/>
        </w:rPr>
        <w:t>电话</w:t>
      </w:r>
      <w:r>
        <w:rPr>
          <w:spacing w:val="-193"/>
          <w:w w:val="201"/>
          <w:position w:val="1"/>
          <w:sz w:val="26"/>
        </w:rPr>
        <w:t>:</w:t>
      </w:r>
      <w:r>
        <w:rPr>
          <w:spacing w:val="-123"/>
          <w:w w:val="100"/>
          <w:position w:val="-2"/>
          <w:sz w:val="26"/>
        </w:rPr>
        <w:t>８３９３２６８</w:t>
      </w:r>
      <w:r>
        <w:rPr>
          <w:w w:val="100"/>
          <w:position w:val="-2"/>
          <w:sz w:val="26"/>
        </w:rPr>
        <w:t>６</w:t>
      </w:r>
      <w:r>
        <w:rPr>
          <w:position w:val="-2"/>
          <w:sz w:val="26"/>
        </w:rPr>
        <w:tab/>
      </w:r>
      <w:r>
        <w:rPr>
          <w:spacing w:val="17"/>
          <w:w w:val="100"/>
          <w:sz w:val="26"/>
        </w:rPr>
        <w:t>共印</w:t>
      </w:r>
      <w:r>
        <w:rPr>
          <w:spacing w:val="-123"/>
          <w:w w:val="100"/>
          <w:position w:val="-2"/>
          <w:sz w:val="26"/>
        </w:rPr>
        <w:t>１２</w:t>
      </w:r>
      <w:r>
        <w:rPr>
          <w:spacing w:val="17"/>
          <w:w w:val="100"/>
          <w:position w:val="-2"/>
          <w:sz w:val="26"/>
        </w:rPr>
        <w:t>０</w:t>
      </w:r>
      <w:r>
        <w:rPr>
          <w:spacing w:val="-14"/>
          <w:w w:val="100"/>
          <w:sz w:val="26"/>
        </w:rPr>
        <w:t>份</w:t>
      </w:r>
    </w:p>
    <w:sectPr>
      <w:pgSz w:w="11910" w:h="16840"/>
      <w:pgMar w:top="158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Malgun Gothic">
    <w:altName w:val="Malgun Gothic"/>
    <w:charset w:val="0"/>
    <w:family w:val="swiss"/>
    <w:pitch w:val="variable"/>
  </w:font>
  <w:font w:name="Arial">
    <w:altName w:val="Arial"/>
    <w:charset w:val="0"/>
    <w:family w:val="swiss"/>
    <w:pitch w:val="variable"/>
  </w:font>
  <w:font w:name="黑体">
    <w:altName w:val="黑体"/>
    <w:charset w:val="86"/>
    <w:family w:val="modern"/>
    <w:pitch w:val="fixed"/>
  </w:font>
  <w:font w:name="Calibri">
    <w:altName w:val="Calibr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222" w:hanging="204"/>
      </w:pPr>
      <w:rPr>
        <w:rFonts w:hint="default" w:ascii="Times New Roman" w:hAnsi="Times New Roman" w:eastAsia="Times New Roman" w:cs="Times New Roman"/>
        <w:w w:val="100"/>
        <w:sz w:val="24"/>
        <w:szCs w:val="24"/>
        <w:lang w:val="zh-CN" w:eastAsia="zh-CN" w:bidi="zh-CN"/>
      </w:rPr>
    </w:lvl>
    <w:lvl w:ilvl="1">
      <w:start w:val="0"/>
      <w:numFmt w:val="bullet"/>
      <w:lvlText w:val="•"/>
      <w:lvlJc w:val="left"/>
      <w:pPr>
        <w:ind w:left="2112" w:hanging="204"/>
      </w:pPr>
      <w:rPr>
        <w:rFonts w:hint="default"/>
        <w:lang w:val="zh-CN" w:eastAsia="zh-CN" w:bidi="zh-CN"/>
      </w:rPr>
    </w:lvl>
    <w:lvl w:ilvl="2">
      <w:start w:val="0"/>
      <w:numFmt w:val="bullet"/>
      <w:lvlText w:val="•"/>
      <w:lvlJc w:val="left"/>
      <w:pPr>
        <w:ind w:left="3005" w:hanging="204"/>
      </w:pPr>
      <w:rPr>
        <w:rFonts w:hint="default"/>
        <w:lang w:val="zh-CN" w:eastAsia="zh-CN" w:bidi="zh-CN"/>
      </w:rPr>
    </w:lvl>
    <w:lvl w:ilvl="3">
      <w:start w:val="0"/>
      <w:numFmt w:val="bullet"/>
      <w:lvlText w:val="•"/>
      <w:lvlJc w:val="left"/>
      <w:pPr>
        <w:ind w:left="3897" w:hanging="204"/>
      </w:pPr>
      <w:rPr>
        <w:rFonts w:hint="default"/>
        <w:lang w:val="zh-CN" w:eastAsia="zh-CN" w:bidi="zh-CN"/>
      </w:rPr>
    </w:lvl>
    <w:lvl w:ilvl="4">
      <w:start w:val="0"/>
      <w:numFmt w:val="bullet"/>
      <w:lvlText w:val="•"/>
      <w:lvlJc w:val="left"/>
      <w:pPr>
        <w:ind w:left="4790" w:hanging="204"/>
      </w:pPr>
      <w:rPr>
        <w:rFonts w:hint="default"/>
        <w:lang w:val="zh-CN" w:eastAsia="zh-CN" w:bidi="zh-CN"/>
      </w:rPr>
    </w:lvl>
    <w:lvl w:ilvl="5">
      <w:start w:val="0"/>
      <w:numFmt w:val="bullet"/>
      <w:lvlText w:val="•"/>
      <w:lvlJc w:val="left"/>
      <w:pPr>
        <w:ind w:left="5683" w:hanging="204"/>
      </w:pPr>
      <w:rPr>
        <w:rFonts w:hint="default"/>
        <w:lang w:val="zh-CN" w:eastAsia="zh-CN" w:bidi="zh-CN"/>
      </w:rPr>
    </w:lvl>
    <w:lvl w:ilvl="6">
      <w:start w:val="0"/>
      <w:numFmt w:val="bullet"/>
      <w:lvlText w:val="•"/>
      <w:lvlJc w:val="left"/>
      <w:pPr>
        <w:ind w:left="6575" w:hanging="204"/>
      </w:pPr>
      <w:rPr>
        <w:rFonts w:hint="default"/>
        <w:lang w:val="zh-CN" w:eastAsia="zh-CN" w:bidi="zh-CN"/>
      </w:rPr>
    </w:lvl>
    <w:lvl w:ilvl="7">
      <w:start w:val="0"/>
      <w:numFmt w:val="bullet"/>
      <w:lvlText w:val="•"/>
      <w:lvlJc w:val="left"/>
      <w:pPr>
        <w:ind w:left="7468" w:hanging="204"/>
      </w:pPr>
      <w:rPr>
        <w:rFonts w:hint="default"/>
        <w:lang w:val="zh-CN" w:eastAsia="zh-CN" w:bidi="zh-CN"/>
      </w:rPr>
    </w:lvl>
    <w:lvl w:ilvl="8">
      <w:start w:val="0"/>
      <w:numFmt w:val="bullet"/>
      <w:lvlText w:val="•"/>
      <w:lvlJc w:val="left"/>
      <w:pPr>
        <w:ind w:left="8361" w:hanging="204"/>
      </w:pPr>
      <w:rPr>
        <w:rFonts w:hint="default"/>
        <w:lang w:val="zh-CN" w:eastAsia="zh-CN" w:bidi="zh-CN"/>
      </w:rPr>
    </w:lvl>
  </w:abstractNum>
  <w:abstractNum w:abstractNumId="4">
    <w:multiLevelType w:val="hybridMultilevel"/>
    <w:lvl w:ilvl="0">
      <w:start w:val="8"/>
      <w:numFmt w:val="decimal"/>
      <w:lvlText w:val="%1."/>
      <w:lvlJc w:val="left"/>
      <w:pPr>
        <w:ind w:left="537" w:hanging="213"/>
        <w:jc w:val="left"/>
      </w:pPr>
      <w:rPr>
        <w:rFonts w:hint="default" w:ascii="Times New Roman" w:hAnsi="Times New Roman" w:eastAsia="Times New Roman" w:cs="Times New Roman"/>
        <w:spacing w:val="-1"/>
        <w:w w:val="100"/>
        <w:sz w:val="26"/>
        <w:szCs w:val="26"/>
        <w:lang w:val="zh-CN" w:eastAsia="zh-CN" w:bidi="zh-CN"/>
      </w:rPr>
    </w:lvl>
    <w:lvl w:ilvl="1">
      <w:start w:val="0"/>
      <w:numFmt w:val="bullet"/>
      <w:lvlText w:val="•"/>
      <w:lvlJc w:val="left"/>
      <w:pPr>
        <w:ind w:left="1500" w:hanging="213"/>
      </w:pPr>
      <w:rPr>
        <w:rFonts w:hint="default"/>
        <w:lang w:val="zh-CN" w:eastAsia="zh-CN" w:bidi="zh-CN"/>
      </w:rPr>
    </w:lvl>
    <w:lvl w:ilvl="2">
      <w:start w:val="0"/>
      <w:numFmt w:val="bullet"/>
      <w:lvlText w:val="•"/>
      <w:lvlJc w:val="left"/>
      <w:pPr>
        <w:ind w:left="2461" w:hanging="213"/>
      </w:pPr>
      <w:rPr>
        <w:rFonts w:hint="default"/>
        <w:lang w:val="zh-CN" w:eastAsia="zh-CN" w:bidi="zh-CN"/>
      </w:rPr>
    </w:lvl>
    <w:lvl w:ilvl="3">
      <w:start w:val="0"/>
      <w:numFmt w:val="bullet"/>
      <w:lvlText w:val="•"/>
      <w:lvlJc w:val="left"/>
      <w:pPr>
        <w:ind w:left="3421" w:hanging="213"/>
      </w:pPr>
      <w:rPr>
        <w:rFonts w:hint="default"/>
        <w:lang w:val="zh-CN" w:eastAsia="zh-CN" w:bidi="zh-CN"/>
      </w:rPr>
    </w:lvl>
    <w:lvl w:ilvl="4">
      <w:start w:val="0"/>
      <w:numFmt w:val="bullet"/>
      <w:lvlText w:val="•"/>
      <w:lvlJc w:val="left"/>
      <w:pPr>
        <w:ind w:left="4382" w:hanging="213"/>
      </w:pPr>
      <w:rPr>
        <w:rFonts w:hint="default"/>
        <w:lang w:val="zh-CN" w:eastAsia="zh-CN" w:bidi="zh-CN"/>
      </w:rPr>
    </w:lvl>
    <w:lvl w:ilvl="5">
      <w:start w:val="0"/>
      <w:numFmt w:val="bullet"/>
      <w:lvlText w:val="•"/>
      <w:lvlJc w:val="left"/>
      <w:pPr>
        <w:ind w:left="5343" w:hanging="213"/>
      </w:pPr>
      <w:rPr>
        <w:rFonts w:hint="default"/>
        <w:lang w:val="zh-CN" w:eastAsia="zh-CN" w:bidi="zh-CN"/>
      </w:rPr>
    </w:lvl>
    <w:lvl w:ilvl="6">
      <w:start w:val="0"/>
      <w:numFmt w:val="bullet"/>
      <w:lvlText w:val="•"/>
      <w:lvlJc w:val="left"/>
      <w:pPr>
        <w:ind w:left="6303" w:hanging="213"/>
      </w:pPr>
      <w:rPr>
        <w:rFonts w:hint="default"/>
        <w:lang w:val="zh-CN" w:eastAsia="zh-CN" w:bidi="zh-CN"/>
      </w:rPr>
    </w:lvl>
    <w:lvl w:ilvl="7">
      <w:start w:val="0"/>
      <w:numFmt w:val="bullet"/>
      <w:lvlText w:val="•"/>
      <w:lvlJc w:val="left"/>
      <w:pPr>
        <w:ind w:left="7264" w:hanging="213"/>
      </w:pPr>
      <w:rPr>
        <w:rFonts w:hint="default"/>
        <w:lang w:val="zh-CN" w:eastAsia="zh-CN" w:bidi="zh-CN"/>
      </w:rPr>
    </w:lvl>
    <w:lvl w:ilvl="8">
      <w:start w:val="0"/>
      <w:numFmt w:val="bullet"/>
      <w:lvlText w:val="•"/>
      <w:lvlJc w:val="left"/>
      <w:pPr>
        <w:ind w:left="8225" w:hanging="213"/>
      </w:pPr>
      <w:rPr>
        <w:rFonts w:hint="default"/>
        <w:lang w:val="zh-CN" w:eastAsia="zh-CN" w:bidi="zh-CN"/>
      </w:rPr>
    </w:lvl>
  </w:abstractNum>
  <w:abstractNum w:abstractNumId="3">
    <w:multiLevelType w:val="hybridMultilevel"/>
    <w:lvl w:ilvl="0">
      <w:start w:val="1"/>
      <w:numFmt w:val="decimal"/>
      <w:lvlText w:val="%1."/>
      <w:lvlJc w:val="left"/>
      <w:pPr>
        <w:ind w:left="538" w:hanging="351"/>
        <w:jc w:val="left"/>
      </w:pPr>
      <w:rPr>
        <w:rFonts w:hint="default" w:ascii="Times New Roman" w:hAnsi="Times New Roman" w:eastAsia="Times New Roman" w:cs="Times New Roman"/>
        <w:spacing w:val="0"/>
        <w:w w:val="100"/>
        <w:sz w:val="28"/>
        <w:szCs w:val="28"/>
        <w:lang w:val="zh-CN" w:eastAsia="zh-CN" w:bidi="zh-CN"/>
      </w:rPr>
    </w:lvl>
    <w:lvl w:ilvl="1">
      <w:start w:val="0"/>
      <w:numFmt w:val="bullet"/>
      <w:lvlText w:val="•"/>
      <w:lvlJc w:val="left"/>
      <w:pPr>
        <w:ind w:left="1500" w:hanging="351"/>
      </w:pPr>
      <w:rPr>
        <w:rFonts w:hint="default"/>
        <w:lang w:val="zh-CN" w:eastAsia="zh-CN" w:bidi="zh-CN"/>
      </w:rPr>
    </w:lvl>
    <w:lvl w:ilvl="2">
      <w:start w:val="0"/>
      <w:numFmt w:val="bullet"/>
      <w:lvlText w:val="•"/>
      <w:lvlJc w:val="left"/>
      <w:pPr>
        <w:ind w:left="2461" w:hanging="351"/>
      </w:pPr>
      <w:rPr>
        <w:rFonts w:hint="default"/>
        <w:lang w:val="zh-CN" w:eastAsia="zh-CN" w:bidi="zh-CN"/>
      </w:rPr>
    </w:lvl>
    <w:lvl w:ilvl="3">
      <w:start w:val="0"/>
      <w:numFmt w:val="bullet"/>
      <w:lvlText w:val="•"/>
      <w:lvlJc w:val="left"/>
      <w:pPr>
        <w:ind w:left="3421" w:hanging="351"/>
      </w:pPr>
      <w:rPr>
        <w:rFonts w:hint="default"/>
        <w:lang w:val="zh-CN" w:eastAsia="zh-CN" w:bidi="zh-CN"/>
      </w:rPr>
    </w:lvl>
    <w:lvl w:ilvl="4">
      <w:start w:val="0"/>
      <w:numFmt w:val="bullet"/>
      <w:lvlText w:val="•"/>
      <w:lvlJc w:val="left"/>
      <w:pPr>
        <w:ind w:left="4382" w:hanging="351"/>
      </w:pPr>
      <w:rPr>
        <w:rFonts w:hint="default"/>
        <w:lang w:val="zh-CN" w:eastAsia="zh-CN" w:bidi="zh-CN"/>
      </w:rPr>
    </w:lvl>
    <w:lvl w:ilvl="5">
      <w:start w:val="0"/>
      <w:numFmt w:val="bullet"/>
      <w:lvlText w:val="•"/>
      <w:lvlJc w:val="left"/>
      <w:pPr>
        <w:ind w:left="5343" w:hanging="351"/>
      </w:pPr>
      <w:rPr>
        <w:rFonts w:hint="default"/>
        <w:lang w:val="zh-CN" w:eastAsia="zh-CN" w:bidi="zh-CN"/>
      </w:rPr>
    </w:lvl>
    <w:lvl w:ilvl="6">
      <w:start w:val="0"/>
      <w:numFmt w:val="bullet"/>
      <w:lvlText w:val="•"/>
      <w:lvlJc w:val="left"/>
      <w:pPr>
        <w:ind w:left="6303" w:hanging="351"/>
      </w:pPr>
      <w:rPr>
        <w:rFonts w:hint="default"/>
        <w:lang w:val="zh-CN" w:eastAsia="zh-CN" w:bidi="zh-CN"/>
      </w:rPr>
    </w:lvl>
    <w:lvl w:ilvl="7">
      <w:start w:val="0"/>
      <w:numFmt w:val="bullet"/>
      <w:lvlText w:val="•"/>
      <w:lvlJc w:val="left"/>
      <w:pPr>
        <w:ind w:left="7264" w:hanging="351"/>
      </w:pPr>
      <w:rPr>
        <w:rFonts w:hint="default"/>
        <w:lang w:val="zh-CN" w:eastAsia="zh-CN" w:bidi="zh-CN"/>
      </w:rPr>
    </w:lvl>
    <w:lvl w:ilvl="8">
      <w:start w:val="0"/>
      <w:numFmt w:val="bullet"/>
      <w:lvlText w:val="•"/>
      <w:lvlJc w:val="left"/>
      <w:pPr>
        <w:ind w:left="8225" w:hanging="351"/>
      </w:pPr>
      <w:rPr>
        <w:rFonts w:hint="default"/>
        <w:lang w:val="zh-CN" w:eastAsia="zh-CN" w:bidi="zh-CN"/>
      </w:rPr>
    </w:lvl>
  </w:abstractNum>
  <w:abstractNum w:abstractNumId="2">
    <w:multiLevelType w:val="hybridMultilevel"/>
    <w:lvl w:ilvl="0">
      <w:start w:val="8"/>
      <w:numFmt w:val="decimal"/>
      <w:lvlText w:val="%1."/>
      <w:lvlJc w:val="left"/>
      <w:pPr>
        <w:ind w:left="537" w:hanging="213"/>
        <w:jc w:val="left"/>
      </w:pPr>
      <w:rPr>
        <w:rFonts w:hint="default" w:ascii="Times New Roman" w:hAnsi="Times New Roman" w:eastAsia="Times New Roman" w:cs="Times New Roman"/>
        <w:spacing w:val="-1"/>
        <w:w w:val="100"/>
        <w:sz w:val="26"/>
        <w:szCs w:val="26"/>
        <w:lang w:val="zh-CN" w:eastAsia="zh-CN" w:bidi="zh-CN"/>
      </w:rPr>
    </w:lvl>
    <w:lvl w:ilvl="1">
      <w:start w:val="0"/>
      <w:numFmt w:val="bullet"/>
      <w:lvlText w:val="•"/>
      <w:lvlJc w:val="left"/>
      <w:pPr>
        <w:ind w:left="1500" w:hanging="213"/>
      </w:pPr>
      <w:rPr>
        <w:rFonts w:hint="default"/>
        <w:lang w:val="zh-CN" w:eastAsia="zh-CN" w:bidi="zh-CN"/>
      </w:rPr>
    </w:lvl>
    <w:lvl w:ilvl="2">
      <w:start w:val="0"/>
      <w:numFmt w:val="bullet"/>
      <w:lvlText w:val="•"/>
      <w:lvlJc w:val="left"/>
      <w:pPr>
        <w:ind w:left="2461" w:hanging="213"/>
      </w:pPr>
      <w:rPr>
        <w:rFonts w:hint="default"/>
        <w:lang w:val="zh-CN" w:eastAsia="zh-CN" w:bidi="zh-CN"/>
      </w:rPr>
    </w:lvl>
    <w:lvl w:ilvl="3">
      <w:start w:val="0"/>
      <w:numFmt w:val="bullet"/>
      <w:lvlText w:val="•"/>
      <w:lvlJc w:val="left"/>
      <w:pPr>
        <w:ind w:left="3421" w:hanging="213"/>
      </w:pPr>
      <w:rPr>
        <w:rFonts w:hint="default"/>
        <w:lang w:val="zh-CN" w:eastAsia="zh-CN" w:bidi="zh-CN"/>
      </w:rPr>
    </w:lvl>
    <w:lvl w:ilvl="4">
      <w:start w:val="0"/>
      <w:numFmt w:val="bullet"/>
      <w:lvlText w:val="•"/>
      <w:lvlJc w:val="left"/>
      <w:pPr>
        <w:ind w:left="4382" w:hanging="213"/>
      </w:pPr>
      <w:rPr>
        <w:rFonts w:hint="default"/>
        <w:lang w:val="zh-CN" w:eastAsia="zh-CN" w:bidi="zh-CN"/>
      </w:rPr>
    </w:lvl>
    <w:lvl w:ilvl="5">
      <w:start w:val="0"/>
      <w:numFmt w:val="bullet"/>
      <w:lvlText w:val="•"/>
      <w:lvlJc w:val="left"/>
      <w:pPr>
        <w:ind w:left="5343" w:hanging="213"/>
      </w:pPr>
      <w:rPr>
        <w:rFonts w:hint="default"/>
        <w:lang w:val="zh-CN" w:eastAsia="zh-CN" w:bidi="zh-CN"/>
      </w:rPr>
    </w:lvl>
    <w:lvl w:ilvl="6">
      <w:start w:val="0"/>
      <w:numFmt w:val="bullet"/>
      <w:lvlText w:val="•"/>
      <w:lvlJc w:val="left"/>
      <w:pPr>
        <w:ind w:left="6303" w:hanging="213"/>
      </w:pPr>
      <w:rPr>
        <w:rFonts w:hint="default"/>
        <w:lang w:val="zh-CN" w:eastAsia="zh-CN" w:bidi="zh-CN"/>
      </w:rPr>
    </w:lvl>
    <w:lvl w:ilvl="7">
      <w:start w:val="0"/>
      <w:numFmt w:val="bullet"/>
      <w:lvlText w:val="•"/>
      <w:lvlJc w:val="left"/>
      <w:pPr>
        <w:ind w:left="7264" w:hanging="213"/>
      </w:pPr>
      <w:rPr>
        <w:rFonts w:hint="default"/>
        <w:lang w:val="zh-CN" w:eastAsia="zh-CN" w:bidi="zh-CN"/>
      </w:rPr>
    </w:lvl>
    <w:lvl w:ilvl="8">
      <w:start w:val="0"/>
      <w:numFmt w:val="bullet"/>
      <w:lvlText w:val="•"/>
      <w:lvlJc w:val="left"/>
      <w:pPr>
        <w:ind w:left="8225" w:hanging="213"/>
      </w:pPr>
      <w:rPr>
        <w:rFonts w:hint="default"/>
        <w:lang w:val="zh-CN" w:eastAsia="zh-CN" w:bidi="zh-CN"/>
      </w:rPr>
    </w:lvl>
  </w:abstractNum>
  <w:abstractNum w:abstractNumId="1">
    <w:multiLevelType w:val="hybridMultilevel"/>
    <w:lvl w:ilvl="0">
      <w:start w:val="1"/>
      <w:numFmt w:val="decimal"/>
      <w:lvlText w:val="%1."/>
      <w:lvlJc w:val="left"/>
      <w:pPr>
        <w:ind w:left="538" w:hanging="351"/>
        <w:jc w:val="left"/>
      </w:pPr>
      <w:rPr>
        <w:rFonts w:hint="default" w:ascii="Times New Roman" w:hAnsi="Times New Roman" w:eastAsia="Times New Roman" w:cs="Times New Roman"/>
        <w:spacing w:val="0"/>
        <w:w w:val="100"/>
        <w:sz w:val="28"/>
        <w:szCs w:val="28"/>
        <w:lang w:val="zh-CN" w:eastAsia="zh-CN" w:bidi="zh-CN"/>
      </w:rPr>
    </w:lvl>
    <w:lvl w:ilvl="1">
      <w:start w:val="0"/>
      <w:numFmt w:val="bullet"/>
      <w:lvlText w:val="•"/>
      <w:lvlJc w:val="left"/>
      <w:pPr>
        <w:ind w:left="1500" w:hanging="351"/>
      </w:pPr>
      <w:rPr>
        <w:rFonts w:hint="default"/>
        <w:lang w:val="zh-CN" w:eastAsia="zh-CN" w:bidi="zh-CN"/>
      </w:rPr>
    </w:lvl>
    <w:lvl w:ilvl="2">
      <w:start w:val="0"/>
      <w:numFmt w:val="bullet"/>
      <w:lvlText w:val="•"/>
      <w:lvlJc w:val="left"/>
      <w:pPr>
        <w:ind w:left="2461" w:hanging="351"/>
      </w:pPr>
      <w:rPr>
        <w:rFonts w:hint="default"/>
        <w:lang w:val="zh-CN" w:eastAsia="zh-CN" w:bidi="zh-CN"/>
      </w:rPr>
    </w:lvl>
    <w:lvl w:ilvl="3">
      <w:start w:val="0"/>
      <w:numFmt w:val="bullet"/>
      <w:lvlText w:val="•"/>
      <w:lvlJc w:val="left"/>
      <w:pPr>
        <w:ind w:left="3421" w:hanging="351"/>
      </w:pPr>
      <w:rPr>
        <w:rFonts w:hint="default"/>
        <w:lang w:val="zh-CN" w:eastAsia="zh-CN" w:bidi="zh-CN"/>
      </w:rPr>
    </w:lvl>
    <w:lvl w:ilvl="4">
      <w:start w:val="0"/>
      <w:numFmt w:val="bullet"/>
      <w:lvlText w:val="•"/>
      <w:lvlJc w:val="left"/>
      <w:pPr>
        <w:ind w:left="4382" w:hanging="351"/>
      </w:pPr>
      <w:rPr>
        <w:rFonts w:hint="default"/>
        <w:lang w:val="zh-CN" w:eastAsia="zh-CN" w:bidi="zh-CN"/>
      </w:rPr>
    </w:lvl>
    <w:lvl w:ilvl="5">
      <w:start w:val="0"/>
      <w:numFmt w:val="bullet"/>
      <w:lvlText w:val="•"/>
      <w:lvlJc w:val="left"/>
      <w:pPr>
        <w:ind w:left="5343" w:hanging="351"/>
      </w:pPr>
      <w:rPr>
        <w:rFonts w:hint="default"/>
        <w:lang w:val="zh-CN" w:eastAsia="zh-CN" w:bidi="zh-CN"/>
      </w:rPr>
    </w:lvl>
    <w:lvl w:ilvl="6">
      <w:start w:val="0"/>
      <w:numFmt w:val="bullet"/>
      <w:lvlText w:val="•"/>
      <w:lvlJc w:val="left"/>
      <w:pPr>
        <w:ind w:left="6303" w:hanging="351"/>
      </w:pPr>
      <w:rPr>
        <w:rFonts w:hint="default"/>
        <w:lang w:val="zh-CN" w:eastAsia="zh-CN" w:bidi="zh-CN"/>
      </w:rPr>
    </w:lvl>
    <w:lvl w:ilvl="7">
      <w:start w:val="0"/>
      <w:numFmt w:val="bullet"/>
      <w:lvlText w:val="•"/>
      <w:lvlJc w:val="left"/>
      <w:pPr>
        <w:ind w:left="7264" w:hanging="351"/>
      </w:pPr>
      <w:rPr>
        <w:rFonts w:hint="default"/>
        <w:lang w:val="zh-CN" w:eastAsia="zh-CN" w:bidi="zh-CN"/>
      </w:rPr>
    </w:lvl>
    <w:lvl w:ilvl="8">
      <w:start w:val="0"/>
      <w:numFmt w:val="bullet"/>
      <w:lvlText w:val="•"/>
      <w:lvlJc w:val="left"/>
      <w:pPr>
        <w:ind w:left="8225" w:hanging="351"/>
      </w:pPr>
      <w:rPr>
        <w:rFonts w:hint="default"/>
        <w:lang w:val="zh-CN" w:eastAsia="zh-CN" w:bidi="zh-CN"/>
      </w:rPr>
    </w:lvl>
  </w:abstractNum>
  <w:abstractNum w:abstractNumId="0">
    <w:multiLevelType w:val="hybridMultilevel"/>
    <w:lvl w:ilvl="0">
      <w:start w:val="1"/>
      <w:numFmt w:val="decimal"/>
      <w:lvlText w:val="%1."/>
      <w:lvlJc w:val="left"/>
      <w:pPr>
        <w:ind w:left="1421" w:hanging="242"/>
        <w:jc w:val="left"/>
      </w:pPr>
      <w:rPr>
        <w:rFonts w:hint="default" w:ascii="Times New Roman" w:hAnsi="Times New Roman" w:eastAsia="Times New Roman" w:cs="Times New Roman"/>
        <w:spacing w:val="-1"/>
        <w:w w:val="99"/>
        <w:sz w:val="30"/>
        <w:szCs w:val="30"/>
        <w:lang w:val="zh-CN" w:eastAsia="zh-CN" w:bidi="zh-CN"/>
      </w:rPr>
    </w:lvl>
    <w:lvl w:ilvl="1">
      <w:start w:val="0"/>
      <w:numFmt w:val="bullet"/>
      <w:lvlText w:val="•"/>
      <w:lvlJc w:val="left"/>
      <w:pPr>
        <w:ind w:left="2292" w:hanging="242"/>
      </w:pPr>
      <w:rPr>
        <w:rFonts w:hint="default"/>
        <w:lang w:val="zh-CN" w:eastAsia="zh-CN" w:bidi="zh-CN"/>
      </w:rPr>
    </w:lvl>
    <w:lvl w:ilvl="2">
      <w:start w:val="0"/>
      <w:numFmt w:val="bullet"/>
      <w:lvlText w:val="•"/>
      <w:lvlJc w:val="left"/>
      <w:pPr>
        <w:ind w:left="3165" w:hanging="242"/>
      </w:pPr>
      <w:rPr>
        <w:rFonts w:hint="default"/>
        <w:lang w:val="zh-CN" w:eastAsia="zh-CN" w:bidi="zh-CN"/>
      </w:rPr>
    </w:lvl>
    <w:lvl w:ilvl="3">
      <w:start w:val="0"/>
      <w:numFmt w:val="bullet"/>
      <w:lvlText w:val="•"/>
      <w:lvlJc w:val="left"/>
      <w:pPr>
        <w:ind w:left="4037" w:hanging="242"/>
      </w:pPr>
      <w:rPr>
        <w:rFonts w:hint="default"/>
        <w:lang w:val="zh-CN" w:eastAsia="zh-CN" w:bidi="zh-CN"/>
      </w:rPr>
    </w:lvl>
    <w:lvl w:ilvl="4">
      <w:start w:val="0"/>
      <w:numFmt w:val="bullet"/>
      <w:lvlText w:val="•"/>
      <w:lvlJc w:val="left"/>
      <w:pPr>
        <w:ind w:left="4910" w:hanging="242"/>
      </w:pPr>
      <w:rPr>
        <w:rFonts w:hint="default"/>
        <w:lang w:val="zh-CN" w:eastAsia="zh-CN" w:bidi="zh-CN"/>
      </w:rPr>
    </w:lvl>
    <w:lvl w:ilvl="5">
      <w:start w:val="0"/>
      <w:numFmt w:val="bullet"/>
      <w:lvlText w:val="•"/>
      <w:lvlJc w:val="left"/>
      <w:pPr>
        <w:ind w:left="5783" w:hanging="242"/>
      </w:pPr>
      <w:rPr>
        <w:rFonts w:hint="default"/>
        <w:lang w:val="zh-CN" w:eastAsia="zh-CN" w:bidi="zh-CN"/>
      </w:rPr>
    </w:lvl>
    <w:lvl w:ilvl="6">
      <w:start w:val="0"/>
      <w:numFmt w:val="bullet"/>
      <w:lvlText w:val="•"/>
      <w:lvlJc w:val="left"/>
      <w:pPr>
        <w:ind w:left="6655" w:hanging="242"/>
      </w:pPr>
      <w:rPr>
        <w:rFonts w:hint="default"/>
        <w:lang w:val="zh-CN" w:eastAsia="zh-CN" w:bidi="zh-CN"/>
      </w:rPr>
    </w:lvl>
    <w:lvl w:ilvl="7">
      <w:start w:val="0"/>
      <w:numFmt w:val="bullet"/>
      <w:lvlText w:val="•"/>
      <w:lvlJc w:val="left"/>
      <w:pPr>
        <w:ind w:left="7528" w:hanging="242"/>
      </w:pPr>
      <w:rPr>
        <w:rFonts w:hint="default"/>
        <w:lang w:val="zh-CN" w:eastAsia="zh-CN" w:bidi="zh-CN"/>
      </w:rPr>
    </w:lvl>
    <w:lvl w:ilvl="8">
      <w:start w:val="0"/>
      <w:numFmt w:val="bullet"/>
      <w:lvlText w:val="•"/>
      <w:lvlJc w:val="left"/>
      <w:pPr>
        <w:ind w:left="8401" w:hanging="242"/>
      </w:pPr>
      <w:rPr>
        <w:rFonts w:hint="default"/>
        <w:lang w:val="zh-CN" w:eastAsia="zh-CN" w:bidi="zh-CN"/>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zh-CN" w:eastAsia="zh-CN" w:bidi="zh-CN"/>
    </w:rPr>
  </w:style>
  <w:style w:styleId="BodyText" w:type="paragraph">
    <w:name w:val="Body Text"/>
    <w:basedOn w:val="Normal"/>
    <w:uiPriority w:val="1"/>
    <w:qFormat/>
    <w:pPr/>
    <w:rPr>
      <w:rFonts w:ascii="宋体" w:hAnsi="宋体" w:eastAsia="宋体" w:cs="宋体"/>
      <w:sz w:val="29"/>
      <w:szCs w:val="29"/>
      <w:lang w:val="zh-CN" w:eastAsia="zh-CN" w:bidi="zh-CN"/>
    </w:rPr>
  </w:style>
  <w:style w:styleId="Heading1" w:type="paragraph">
    <w:name w:val="Heading 1"/>
    <w:basedOn w:val="Normal"/>
    <w:uiPriority w:val="1"/>
    <w:qFormat/>
    <w:pPr>
      <w:spacing w:before="40"/>
      <w:ind w:right="1"/>
      <w:jc w:val="center"/>
      <w:outlineLvl w:val="1"/>
    </w:pPr>
    <w:rPr>
      <w:rFonts w:ascii="宋体" w:hAnsi="宋体" w:eastAsia="宋体" w:cs="宋体"/>
      <w:sz w:val="44"/>
      <w:szCs w:val="44"/>
      <w:lang w:val="zh-CN" w:eastAsia="zh-CN" w:bidi="zh-CN"/>
    </w:rPr>
  </w:style>
  <w:style w:styleId="Heading2" w:type="paragraph">
    <w:name w:val="Heading 2"/>
    <w:basedOn w:val="Normal"/>
    <w:uiPriority w:val="1"/>
    <w:qFormat/>
    <w:pPr>
      <w:jc w:val="center"/>
      <w:outlineLvl w:val="2"/>
    </w:pPr>
    <w:rPr>
      <w:rFonts w:ascii="宋体" w:hAnsi="宋体" w:eastAsia="宋体" w:cs="宋体"/>
      <w:sz w:val="39"/>
      <w:szCs w:val="39"/>
      <w:lang w:val="zh-CN" w:eastAsia="zh-CN" w:bidi="zh-CN"/>
    </w:rPr>
  </w:style>
  <w:style w:styleId="Heading3" w:type="paragraph">
    <w:name w:val="Heading 3"/>
    <w:basedOn w:val="Normal"/>
    <w:uiPriority w:val="1"/>
    <w:qFormat/>
    <w:pPr>
      <w:spacing w:before="161"/>
      <w:ind w:right="105"/>
      <w:jc w:val="center"/>
      <w:outlineLvl w:val="3"/>
    </w:pPr>
    <w:rPr>
      <w:rFonts w:ascii="黑体" w:hAnsi="黑体" w:eastAsia="黑体" w:cs="黑体"/>
      <w:sz w:val="36"/>
      <w:szCs w:val="36"/>
      <w:lang w:val="zh-CN" w:eastAsia="zh-CN" w:bidi="zh-CN"/>
    </w:rPr>
  </w:style>
  <w:style w:styleId="Heading4" w:type="paragraph">
    <w:name w:val="Heading 4"/>
    <w:basedOn w:val="Normal"/>
    <w:uiPriority w:val="1"/>
    <w:qFormat/>
    <w:pPr>
      <w:ind w:left="538"/>
      <w:outlineLvl w:val="4"/>
    </w:pPr>
    <w:rPr>
      <w:rFonts w:ascii="宋体" w:hAnsi="宋体" w:eastAsia="宋体" w:cs="宋体"/>
      <w:sz w:val="32"/>
      <w:szCs w:val="32"/>
      <w:lang w:val="zh-CN" w:eastAsia="zh-CN" w:bidi="zh-CN"/>
    </w:rPr>
  </w:style>
  <w:style w:styleId="ListParagraph" w:type="paragraph">
    <w:name w:val="List Paragraph"/>
    <w:basedOn w:val="Normal"/>
    <w:uiPriority w:val="1"/>
    <w:qFormat/>
    <w:pPr>
      <w:ind w:left="537" w:firstLine="559"/>
    </w:pPr>
    <w:rPr>
      <w:rFonts w:ascii="宋体" w:hAnsi="宋体" w:eastAsia="宋体" w:cs="宋体"/>
      <w:lang w:val="zh-CN" w:eastAsia="zh-CN" w:bidi="zh-CN"/>
    </w:rPr>
  </w:style>
  <w:style w:styleId="TableParagraph" w:type="paragraph">
    <w:name w:val="Table Paragraph"/>
    <w:basedOn w:val="Normal"/>
    <w:uiPriority w:val="1"/>
    <w:qFormat/>
    <w:pPr/>
    <w:rPr>
      <w:rFonts w:ascii="宋体" w:hAnsi="宋体" w:eastAsia="宋体" w:cs="宋体"/>
      <w:lang w:val="zh-CN" w:eastAsia="zh-CN" w:bidi="zh-C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作者</dc:creator>
  <cp:keywords>关键字</cp:keywords>
  <dc:subject>科目</dc:subject>
  <dc:title>标题</dc:title>
  <dcterms:created xsi:type="dcterms:W3CDTF">2022-05-31T01:43:27Z</dcterms:created>
  <dcterms:modified xsi:type="dcterms:W3CDTF">2022-05-31T01:43:27Z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2022-05-31T00:00:00Z</vt:filetime>
  </property>
  <property fmtid="{D5CDD505-2E9C-101B-9397-08002B2CF9AE}" pid="3" name="Creator">
    <vt:lpwstr>创建者</vt:lpwstr>
  </property>
  <property fmtid="{D5CDD505-2E9C-101B-9397-08002B2CF9AE}" pid="4" name="LastSaved">
    <vt:filetime>2022-05-31T00:00:00Z</vt:filetime>
  </property>
</Properties>
</file>