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ind w:firstLine="0"/>
        <w:jc w:val="center"/>
      </w:pPr>
      <w:r>
        <w:rPr>
          <w:rFonts w:ascii="方正小标宋简体" w:hAnsi="方正小标宋简体" w:eastAsia="方正小标宋简体"/>
          <w:b w:val="0"/>
          <w:sz w:val="44"/>
        </w:rPr>
        <w:t>2019</w:t>
      </w:r>
      <w:r>
        <w:rPr>
          <w:rFonts w:ascii="方正小标宋简体" w:hAnsi="方正小标宋简体" w:eastAsia="方正小标宋简体"/>
          <w:b w:val="0"/>
          <w:sz w:val="44"/>
        </w:rPr>
        <w:t>年上半年纪检监察工作开展情况和下半年工作计划</w:t>
      </w:r>
    </w:p>
    <w:p/>
    <w:p>
      <w:r>
        <w:rPr/>
        <w:t>今年以来</w:t>
      </w:r>
      <w:r>
        <w:rPr/>
        <w:t>，</w:t>
      </w:r>
      <w:r>
        <w:rPr/>
        <w:t>街道纪工委在区纪委和街道党工委的领导下</w:t>
      </w:r>
      <w:r>
        <w:rPr/>
        <w:t>，</w:t>
      </w:r>
      <w:r>
        <w:rPr/>
        <w:t>认真贯彻落实十九大精神</w:t>
      </w:r>
      <w:r>
        <w:rPr/>
        <w:t>，</w:t>
      </w:r>
      <w:r>
        <w:rPr/>
        <w:t>紧紧围绕中心工作</w:t>
      </w:r>
      <w:r>
        <w:rPr/>
        <w:t>，</w:t>
      </w:r>
      <w:r>
        <w:rPr/>
        <w:t>以开展</w:t>
      </w:r>
      <w:r>
        <w:rPr/>
        <w:t>“清廉机关”建设活动为契机，结合街道工作实际，开展纪检监察专项及常规工作，有效促进了街道党风廉政建设和腐败工作不断深入，进一步增强了党组织的凝聚力和战斗力，为全街道各项工作提供了纪律保障。</w:t>
      </w:r>
    </w:p>
    <w:p>
      <w:pPr>
        <w:ind w:firstLine="0"/>
        <w:jc w:val="center"/>
      </w:pPr>
      <w:r>
        <w:rPr>
          <w:rFonts w:ascii="方正小标宋简体" w:hAnsi="方正小标宋简体" w:eastAsia="方正小标宋简体"/>
          <w:b w:val="0"/>
          <w:sz w:val="44"/>
        </w:rPr>
        <w:t>上半年工作开展情况</w:t>
      </w:r>
    </w:p>
    <w:p/>
    <w:p>
      <w:r>
        <w:rPr>
          <w:b/>
        </w:rPr>
        <w:t>狠抓两个责任落实，形成反腐倡廉齐抓共管合力。</w:t>
      </w:r>
    </w:p>
    <w:p>
      <w:r>
        <w:rPr>
          <w:b/>
        </w:rPr>
        <w:t>一是进一步压实主体责任。</w:t>
      </w:r>
      <w:r>
        <w:rPr/>
        <w:t>召开街道党风廉政建设大会，街道领导班子及</w:t>
      </w:r>
      <w:r>
        <w:rPr/>
        <w:t>7</w:t>
      </w:r>
      <w:r>
        <w:rPr/>
        <w:t>个社区村层层签订党风廉政建设责任书，进</w:t>
      </w:r>
      <w:r>
        <w:rPr/>
        <w:t>一步明确“第一责任人”负总责和“谁主管谁负责”的工作机制。出台了《</w:t>
      </w:r>
      <w:r>
        <w:rPr/>
        <w:t>2019</w:t>
      </w:r>
      <w:r>
        <w:rPr/>
        <w:t>年盐仓街道党风廉政建设和反腐败工作组织领导与责任分工》，要求各领导班子成员明确重点项目，落实责任内容，做到一级抓一级、层层抓落实。今年上半年，街道班子会议研究党风廉政建设和反腐败工作</w:t>
      </w:r>
      <w:r>
        <w:rPr/>
        <w:t>4</w:t>
      </w:r>
      <w:r>
        <w:rPr/>
        <w:t>次，党工委中心组组织专题学习</w:t>
      </w:r>
      <w:r>
        <w:rPr/>
        <w:t>2</w:t>
      </w:r>
      <w:r>
        <w:rPr/>
        <w:t>次。</w:t>
      </w:r>
      <w:r>
        <w:rPr>
          <w:b/>
        </w:rPr>
        <w:t>二是促进监督责任下沉提效。</w:t>
      </w:r>
      <w:r>
        <w:rPr/>
        <w:t>抓好各类信访举报反馈工作。截至</w:t>
      </w:r>
      <w:r>
        <w:rPr/>
        <w:t>2019</w:t>
      </w:r>
      <w:r>
        <w:rPr/>
        <w:t>年</w:t>
      </w:r>
      <w:r>
        <w:rPr/>
        <w:t>6</w:t>
      </w:r>
      <w:r>
        <w:rPr/>
        <w:t>月，街道纪检口累计受理上级交办件</w:t>
      </w:r>
      <w:r>
        <w:rPr/>
        <w:t>4</w:t>
      </w:r>
      <w:r>
        <w:rPr/>
        <w:t>个（起），全部限期答复完毕。重点加强对招投标、资产出租等跟踪监督。</w:t>
      </w:r>
      <w:r>
        <w:rPr/>
        <w:t>1-6</w:t>
      </w:r>
      <w:r>
        <w:rPr/>
        <w:t>月份街道级招投标项目共计</w:t>
      </w:r>
      <w:r>
        <w:rPr/>
        <w:t>5</w:t>
      </w:r>
      <w:r>
        <w:rPr/>
        <w:t>个，累计交</w:t>
      </w:r>
      <w:r>
        <w:rPr/>
        <w:t>易预算</w:t>
      </w:r>
      <w:r>
        <w:rPr/>
        <w:t>17</w:t>
      </w:r>
      <w:r>
        <w:rPr/>
        <w:t>5.8</w:t>
      </w:r>
      <w:r>
        <w:rPr/>
        <w:t>万元，交易额</w:t>
      </w:r>
      <w:r>
        <w:rPr/>
        <w:t>167.5</w:t>
      </w:r>
      <w:r>
        <w:rPr/>
        <w:t>万元</w:t>
      </w:r>
      <w:r>
        <w:rPr/>
        <w:t>。</w:t>
      </w:r>
    </w:p>
    <w:p>
      <w:r>
        <w:rPr>
          <w:b/>
        </w:rPr>
        <w:t>二、强化廉政教育，开展警示教育月主题活动</w:t>
      </w:r>
    </w:p>
    <w:p>
      <w:r>
        <w:rPr>
          <w:b/>
        </w:rPr>
        <w:t>一是开展警示教育专题会议。</w:t>
      </w:r>
      <w:r>
        <w:rPr/>
        <w:t>组织召开盐仓街道机关干部警示教育专题会议。观看《警钟长鸣》廉政教育片，帮助大家筑牢思想道德防线，以案为鉴，警钟长鸣。开展“一把手”讲廉微党课活动，通过廉微党课使机关干部充分认识到了开展警示教育活动的重要性，增强了干部接受教育的主动性和拒腐防变、爱岗敬业的自觉性。</w:t>
      </w:r>
      <w:r>
        <w:rPr>
          <w:b/>
        </w:rPr>
        <w:t>二是开展廉政风险排查和防范化解。</w:t>
      </w:r>
      <w:r>
        <w:rPr/>
        <w:t>街道组织中层以上干部对照以往履职职责、执行制度的情况，查找岗位廉政风险点，建立全面的问题清单，有效的整改清单，从源</w:t>
      </w:r>
      <w:r>
        <w:rPr/>
        <w:t>头上减少问题发生，有效防范化解各类廉政风险。</w:t>
      </w:r>
      <w:r>
        <w:rPr>
          <w:b/>
        </w:rPr>
        <w:t>三是开展廉政文化学习参观活动。</w:t>
      </w:r>
      <w:r>
        <w:rPr/>
        <w:t>组织机关干部到定海区文化馆参观“清廉文化”书法作品展。机关干部们从作品中感受廉政文化的深厚，在思想上接受廉政文化的洗礼，将书法与廉政教育相结合，增强了广大机关干部的廉洁自律意识，营造了清正廉洁的浓厚氛围。</w:t>
      </w:r>
      <w:r>
        <w:rPr/>
        <w:t xml:space="preserve"> </w:t>
      </w:r>
      <w:r>
        <w:rPr>
          <w:b/>
        </w:rPr>
        <w:t>四是开展警示教育支部组织生活会。</w:t>
      </w:r>
      <w:r>
        <w:rPr/>
        <w:t>街道各党支部将警示教育列入“三会一课”主要内容，利用周三夜学习时间，认真学习市、区纪委关于党员干部违反纪律的通报；通过学习对照，深刻剖析自己存在的思想作风、行为等方面的问题，制定整改措施，完善制度机制</w:t>
      </w:r>
      <w:r>
        <w:rPr/>
        <w:t>，切实提高党员干部廉洁从政意识，推动警示教育系统化、理论化、常态化。</w:t>
      </w:r>
    </w:p>
    <w:p>
      <w:r>
        <w:rPr/>
        <w:t>此次警示教育月活动，受教育人数</w:t>
      </w:r>
      <w:r>
        <w:rPr/>
        <w:t>120</w:t>
      </w:r>
      <w:r>
        <w:rPr/>
        <w:t>余人，征集心得体</w:t>
      </w:r>
      <w:r>
        <w:rPr/>
        <w:t>会</w:t>
      </w:r>
      <w:r>
        <w:rPr/>
        <w:t>36</w:t>
      </w:r>
      <w:r>
        <w:rPr/>
        <w:t>份，开展党组织生活会</w:t>
      </w:r>
      <w:r>
        <w:rPr/>
        <w:t>4</w:t>
      </w:r>
      <w:r>
        <w:rPr/>
        <w:t>次，</w:t>
      </w:r>
      <w:r>
        <w:rPr/>
        <w:t>58</w:t>
      </w:r>
      <w:r>
        <w:rPr/>
        <w:t>人参加，排查廉政岗位风险点</w:t>
      </w:r>
      <w:r>
        <w:rPr/>
        <w:t>27</w:t>
      </w:r>
      <w:r>
        <w:rPr/>
        <w:t>条，防范措施</w:t>
      </w:r>
      <w:r>
        <w:rPr/>
        <w:t>35</w:t>
      </w:r>
      <w:r>
        <w:rPr/>
        <w:t>条。</w:t>
      </w:r>
    </w:p>
    <w:p>
      <w:r>
        <w:rPr>
          <w:b/>
        </w:rPr>
        <w:t>三、严格监督执纪，保持惩治腐败的高压态势。</w:t>
      </w:r>
    </w:p>
    <w:p>
      <w:r>
        <w:rPr>
          <w:b/>
        </w:rPr>
        <w:t>一是积极做好廉政预警工作。</w:t>
      </w:r>
      <w:r>
        <w:rPr/>
        <w:t>贯彻落实全区作风建设大会精神，通过理论中心组廉政专题学习，及时传达中央、省、市、区纪委各项会议精神。在元旦、春节、清明等不正之风和腐败问题的易发期，坚持抓好节前廉政教育，通过组织党员干部集中学习廉政要求、发放廉政短信、重申“八项规定</w:t>
      </w:r>
      <w:r>
        <w:rPr/>
        <w:t>”，做到清风常吹，警钟长鸣，自觉防止不廉洁行为发生。</w:t>
      </w:r>
      <w:r>
        <w:rPr>
          <w:b/>
        </w:rPr>
        <w:t>二是不断加强监督巡查工作。</w:t>
      </w:r>
      <w:r>
        <w:rPr/>
        <w:t>重点就节假日值班值岗、公车使用和收受礼品（礼金）等情况开展监督检查，多管齐下加强节日期间廉政风险防控。上半年街道和各社区节假日值班情况总体良好，公车一律停放于街道停车场，未发现公车私用情况，门岗作为礼品土特产检查重点，也未发现存放违规物品。</w:t>
      </w:r>
      <w:r>
        <w:rPr>
          <w:b/>
        </w:rPr>
        <w:t>三是继续加强专项检查工作。</w:t>
      </w:r>
      <w:r>
        <w:rPr/>
        <w:t>开展了盐仓街道本级培训费用专项检查和盐仓街道公墓地出售情况专项检查，个别社区存在不规范现象，及时下发监察建议书，要求进行问题整改。</w:t>
      </w:r>
      <w:r>
        <w:rPr>
          <w:b/>
        </w:rPr>
        <w:t>四是着力排查整治“四风问题”。</w:t>
      </w:r>
      <w:r>
        <w:rPr/>
        <w:t>根据上级</w:t>
      </w:r>
      <w:r>
        <w:rPr/>
        <w:t>文件精神，聚焦形式主义、官僚主义及隐形变异“四风”问题，深入排查，层层推进，共查摆突出问题</w:t>
      </w:r>
      <w:r>
        <w:rPr/>
        <w:t>5</w:t>
      </w:r>
      <w:r>
        <w:rPr/>
        <w:t>个，并制定相应整改措施，目前均已整改到位，积极开展整改情况“回头看”，防止问题反弹回潮。</w:t>
      </w:r>
    </w:p>
    <w:p>
      <w:r>
        <w:rPr>
          <w:b/>
        </w:rPr>
        <w:t>助推清廉机关建设，营造风清气正氛围。</w:t>
      </w:r>
    </w:p>
    <w:p>
      <w:r>
        <w:rPr>
          <w:b/>
        </w:rPr>
        <w:t>一是加快廉政教育常态化</w:t>
      </w:r>
      <w:r>
        <w:rPr/>
        <w:t>。用旁听典型案例的形式以案说法、以案析理，用身边事教育身边人，不断增强廉政教育的针对性和实效性。</w:t>
      </w:r>
      <w:r>
        <w:rPr>
          <w:b/>
        </w:rPr>
        <w:t>二是开展“煮海廉韵、清正盐仓”清廉文化进机关系列活动</w:t>
      </w:r>
      <w:r>
        <w:rPr/>
        <w:t>——廉政知识竞赛，打造廉政小公园、浓厚清廉宣传氛围。</w:t>
      </w:r>
      <w:r>
        <w:rPr>
          <w:b/>
        </w:rPr>
        <w:t>三是完善干部谈话制度。</w:t>
      </w:r>
      <w:r>
        <w:rPr/>
        <w:t>严格落实“一岗双责”，出台《盐仓街道干部谈话制度</w:t>
      </w:r>
      <w:r>
        <w:rPr/>
        <w:t>》，印制发放廉政谈话记录本，各分管领导定期与分管科室干部进行面对面、一对一谈话，及时关心掌握干部队伍的思想动态，不断提高机关干部拒腐防变能力，引导党员干部增强纪律观念、底线意识和规矩意识</w:t>
      </w:r>
      <w:r>
        <w:rPr>
          <w:b/>
        </w:rPr>
        <w:t>。四是开展签订《家属助廉承诺书》活动。</w:t>
      </w:r>
      <w:r>
        <w:rPr/>
        <w:t>将廉政教育触角延伸到干部家庭中，组织党政班子成员家属签订《家属助廉承诺书》，发动领导干部家属共同参与廉政文化建设，鼓励家属当好八小时以外的监督哨兵。</w:t>
      </w:r>
    </w:p>
    <w:p>
      <w:pPr>
        <w:ind w:firstLine="0"/>
        <w:jc w:val="center"/>
      </w:pPr>
      <w:r>
        <w:rPr>
          <w:rFonts w:ascii="方正小标宋简体" w:hAnsi="方正小标宋简体" w:eastAsia="方正小标宋简体"/>
          <w:b w:val="0"/>
          <w:sz w:val="44"/>
        </w:rPr>
        <w:t>下一步工作打算</w:t>
      </w:r>
    </w:p>
    <w:p/>
    <w:p>
      <w:r>
        <w:rPr>
          <w:b/>
        </w:rPr>
        <w:t>一、强化政治监督</w:t>
      </w:r>
    </w:p>
    <w:p>
      <w:r>
        <w:rPr/>
        <w:t>把党的十九大精神、党章修正案和重大决策部署的贯彻落实情况作为政治监督的重中之重，督促引导党员干部特别是领</w:t>
      </w:r>
      <w:r>
        <w:rPr/>
        <w:t>导干部切实增强政治意识、大局意识、核心意识和看齐意识，在政治方向、政治立场等方面始终与党中央保持高度一致。加强和规范党内政治生活，开展“三重一大”决策、民主集中制以及党费收缴、党员发展、民主生活会、组织生活会等落实情况的监督检查，坚决纠正和查处各种违反制度的行为。进一步加强对干部选拔任用、重大事项报告等纪律执行情况的监督检查。</w:t>
      </w:r>
    </w:p>
    <w:p>
      <w:r>
        <w:rPr>
          <w:b/>
        </w:rPr>
        <w:t>二、推进清廉村居建设</w:t>
      </w:r>
    </w:p>
    <w:p>
      <w:r>
        <w:rPr/>
        <w:t>努力建设一批廉洁履职形象好、阳光村务执行好、集体“三资”管理好、民主监督效果好、事业和谐发展好的“廉洁社区”，重点以虹桥社区村为示范典型，坚持重大事项五议三公开</w:t>
      </w:r>
      <w:r>
        <w:rPr/>
        <w:t>制度，进一步完善落实社区村财务代管制度、精准公开村级“三务”。建立村级合约街道审议制度，推行村“两委”会、村监会“双向点评”权力运行机制。突出抓牢社区主要负责人的教育和管理，深化干部作风建设，聚焦工作细节。严格执行社区村干部考勤、请销假等制度，推行网格走访、民主评议等活动，全面优化干部作风建设。同时广泛涵养倡导文明乡风，积极开展“家风家训”进楼院、进家庭，实现家风家训上“墙”，不断浓厚清廉村居建设的文化氛围。</w:t>
      </w:r>
    </w:p>
    <w:p>
      <w:r>
        <w:rPr>
          <w:b/>
        </w:rPr>
        <w:t>三、加大重点项目监督。</w:t>
      </w:r>
      <w:r>
        <w:rPr/>
        <w:t>对街道各项重点项目落实情况进行监督追责，确保令行禁止、政令畅通。</w:t>
      </w:r>
      <w:r>
        <w:rPr/>
        <w:t>紧盯重要时间</w:t>
      </w:r>
      <w:r>
        <w:rPr/>
        <w:t>节点、重要环节、重点单位，围绕“城中村”（旧城）改造、“最多跑一次”“洁净乡村创建”等重大项目、重点工作，深入开展“慵懒散”“中梗阻”等专项治理。加大工程前期、招投标、专项资金管理等腐败易发领域的执纪力度，进一步提高源头监督水平。</w:t>
      </w:r>
    </w:p>
    <w:p>
      <w:r>
        <w:rPr>
          <w:b/>
        </w:rPr>
        <w:t>四、拓宽宣传范围。</w:t>
      </w:r>
    </w:p>
    <w:p>
      <w:r>
        <w:rPr/>
        <w:t>开展“不忘初心、牢记使命”主题教育，培养严实深细作风，选树先进典型，营造比学赶帮超浓厚氛围。发挥街道“干部学堂”、官方网站、官方微信公众号等大宣教平台的作用，分层分类开展廉政教育，提高广大党员特别是领导干部遵纪守规和廉洁自律意识。积极开展形式多样的宣传教育活动</w:t>
      </w:r>
      <w:r>
        <w:rPr/>
        <w:t>，强化盐仓广大党员干部的党章意识、纪律意识和规矩意识。</w:t>
      </w:r>
    </w:p>
    <w:sectPr w:rsidR="00FC693F" w:rsidRPr="0006063C" w:rsidSect="00034616">
      <w:pgSz w:w="11906" w:h="16838"/>
      <w:pgMar w:top="2098" w:right="1474" w:bottom="1928" w:left="158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widowControl w:val="0"/>
      <w:spacing w:line="580" w:lineRule="exact" w:before="0" w:after="0"/>
      <w:ind w:firstLine="640"/>
      <w:jc w:val="both"/>
    </w:pPr>
    <w:rPr>
      <w:rFonts w:ascii="仿宋_GB2312" w:hAnsi="仿宋_GB2312" w:eastAsia="仿宋_GB2312"/>
      <w:sz w:val="3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