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napToGrid w:val="0"/>
        <w:spacing w:line="614" w:lineRule="exact"/>
        <w:ind w:firstLine="480" w:firstLineChars="200"/>
        <w:rPr>
          <w:rFonts w:ascii="宋体" w:hAnsi="宋体"/>
          <w:color w:val="000000"/>
          <w:sz w:val="24"/>
          <w:shd w:val="clear" w:color="auto" w:fill="FFFFFF"/>
        </w:rPr>
      </w:pPr>
      <w:r>
        <w:rPr>
          <w:rFonts w:hint="eastAsia"/>
          <w:sz w:val="24"/>
        </w:rPr>
        <w:t>201</w:t>
      </w:r>
      <w:r>
        <w:rPr>
          <w:rFonts w:hint="eastAsia"/>
          <w:sz w:val="24"/>
          <w:lang w:val="en-US" w:eastAsia="zh-CN"/>
        </w:rPr>
        <w:t>9</w:t>
      </w:r>
      <w:r>
        <w:rPr>
          <w:rFonts w:hint="eastAsia"/>
          <w:sz w:val="24"/>
        </w:rPr>
        <w:t>年截止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月</w:t>
      </w:r>
      <w:bookmarkStart w:id="0" w:name="_GoBack"/>
      <w:bookmarkEnd w:id="0"/>
      <w:r>
        <w:rPr>
          <w:rFonts w:hint="eastAsia"/>
          <w:sz w:val="24"/>
        </w:rPr>
        <w:t>拆除违法建筑总面积</w:t>
      </w:r>
      <w:r>
        <w:rPr>
          <w:rFonts w:hint="eastAsia"/>
          <w:sz w:val="24"/>
          <w:lang w:val="en-US" w:eastAsia="zh-CN"/>
        </w:rPr>
        <w:t>1.21</w:t>
      </w:r>
      <w:r>
        <w:rPr>
          <w:rFonts w:hint="eastAsia"/>
          <w:sz w:val="24"/>
        </w:rPr>
        <w:t>万平方米，已完成全年任务目标（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万平方米）</w:t>
      </w:r>
      <w:r>
        <w:rPr>
          <w:rFonts w:hint="eastAsia"/>
          <w:sz w:val="24"/>
          <w:lang w:val="en-US" w:eastAsia="zh-CN"/>
        </w:rPr>
        <w:t>60</w:t>
      </w:r>
      <w:r>
        <w:rPr>
          <w:sz w:val="24"/>
        </w:rPr>
        <w:t>%</w:t>
      </w:r>
      <w:r>
        <w:rPr>
          <w:rFonts w:hint="eastAsia"/>
          <w:sz w:val="24"/>
        </w:rPr>
        <w:t>。</w:t>
      </w:r>
      <w:r>
        <w:rPr>
          <w:rFonts w:ascii="宋体" w:hAnsi="宋体"/>
          <w:color w:val="000000"/>
          <w:sz w:val="24"/>
          <w:shd w:val="clear" w:color="auto" w:fill="FFFFFF"/>
        </w:rPr>
        <w:t>　</w:t>
      </w:r>
      <w:r>
        <w:rPr>
          <w:rFonts w:hint="eastAsia" w:ascii="宋体" w:hAnsi="宋体"/>
          <w:color w:val="000000"/>
          <w:sz w:val="24"/>
          <w:shd w:val="clear" w:color="auto" w:fill="FFFFFF"/>
        </w:rPr>
        <w:t>存在的困难问题</w:t>
      </w:r>
      <w:r>
        <w:rPr>
          <w:rFonts w:hint="eastAsia" w:ascii="宋体" w:hAnsi="宋体"/>
          <w:color w:val="000000"/>
          <w:sz w:val="24"/>
          <w:shd w:val="clear" w:color="auto" w:fill="FFFFFF"/>
          <w:lang w:eastAsia="zh-CN"/>
        </w:rPr>
        <w:t>：</w:t>
      </w:r>
      <w:r>
        <w:rPr>
          <w:rFonts w:hint="eastAsia" w:ascii="宋体" w:hAnsi="宋体"/>
          <w:color w:val="000000"/>
          <w:sz w:val="24"/>
          <w:shd w:val="clear" w:color="auto" w:fill="FFFFFF"/>
          <w:lang w:val="en-US" w:eastAsia="zh-CN"/>
        </w:rPr>
        <w:t>1.</w:t>
      </w:r>
      <w:r>
        <w:rPr>
          <w:rFonts w:ascii="宋体" w:hAnsi="宋体"/>
          <w:color w:val="000000"/>
          <w:sz w:val="24"/>
          <w:shd w:val="clear" w:color="auto" w:fill="FFFFFF"/>
        </w:rPr>
        <w:t>违建执法巡查力量有限，不可能面面俱到，而且很多农户的违建都处于村落深处，这也给巡查带来了一定的难度。</w:t>
      </w:r>
      <w:r>
        <w:rPr>
          <w:rFonts w:hint="eastAsia" w:ascii="宋体" w:hAnsi="宋体"/>
          <w:color w:val="000000"/>
          <w:sz w:val="24"/>
          <w:shd w:val="clear" w:color="auto" w:fill="FFFFFF"/>
          <w:lang w:val="en-US" w:eastAsia="zh-CN"/>
        </w:rPr>
        <w:t>2.</w:t>
      </w:r>
      <w:r>
        <w:rPr>
          <w:rFonts w:ascii="宋体" w:hAnsi="宋体"/>
          <w:color w:val="000000"/>
          <w:sz w:val="24"/>
          <w:shd w:val="clear" w:color="auto" w:fill="FFFFFF"/>
        </w:rPr>
        <w:t>违建的处置程序长、执行难。从程序看，对违法建筑的认定到处置完毕，往往要经过较长的法定时间和多个程序，不利于“第一时间发现、第一时间处置”，</w:t>
      </w:r>
      <w:r>
        <w:rPr>
          <w:rFonts w:hint="eastAsia" w:ascii="宋体" w:hAnsi="宋体"/>
          <w:color w:val="000000"/>
          <w:sz w:val="24"/>
          <w:shd w:val="clear" w:color="auto" w:fill="FFFFFF"/>
          <w:lang w:val="en-US" w:eastAsia="zh-CN"/>
        </w:rPr>
        <w:t>3.</w:t>
      </w:r>
      <w:r>
        <w:rPr>
          <w:rFonts w:ascii="宋体" w:hAnsi="宋体"/>
          <w:color w:val="000000"/>
          <w:sz w:val="24"/>
          <w:shd w:val="clear" w:color="auto" w:fill="FFFFFF"/>
        </w:rPr>
        <w:t>特殊群体基本权利保障难。与“三改一拆”密切相关的特殊群体主要有两类：一是困难群体。这部分当事人的违法建筑多数是用于解决基本生活问题，拆违后若不能妥善解决好这部分人的基本生活问题，容易引发各类社会问题。二是外来人员。大量外来务工人员，多数是就近租住或活动在旧住宅区、旧厂区、城中村和违法建筑里，这些地方也是违法犯罪高发的集中区域。大量违建被拆后，外来人口的居住等问题如不能得到有效引导，也会影响社会的和谐稳定。</w:t>
      </w:r>
    </w:p>
    <w:p>
      <w:pPr>
        <w:widowControl/>
        <w:shd w:val="clear" w:color="auto" w:fill="FFFFFF"/>
        <w:snapToGrid w:val="0"/>
        <w:spacing w:line="614" w:lineRule="exact"/>
        <w:ind w:firstLine="480" w:firstLineChars="200"/>
        <w:rPr>
          <w:rFonts w:hint="eastAsia" w:ascii="宋体" w:hAnsi="宋体"/>
          <w:color w:val="000000"/>
          <w:sz w:val="24"/>
          <w:shd w:val="clear" w:color="auto" w:fill="FFFFFF"/>
          <w:lang w:val="en-US" w:eastAsia="zh-CN"/>
        </w:rPr>
      </w:pPr>
      <w:r>
        <w:rPr>
          <w:rFonts w:hint="eastAsia" w:ascii="宋体" w:hAnsi="宋体"/>
          <w:color w:val="000000"/>
          <w:sz w:val="24"/>
          <w:shd w:val="clear" w:color="auto" w:fill="FFFFFF"/>
          <w:lang w:val="en-US" w:eastAsia="zh-CN"/>
        </w:rPr>
        <w:t>下步，街道将继续以开展各项活动为契机，坚持“拆旧控新、以点带面、着眼长效”的工作原则，以提升城市管理水平、打造“最美西城”为目标，继续咬定目标不放松，做到排查力度不减、宣传力度不减、拆违力度不减、控违力度不减，全面深化违法建筑拆除行动，促进标本兼治和长效管理，确保“无违建”创建工作顺利完成。</w:t>
      </w:r>
    </w:p>
    <w:p>
      <w:pPr>
        <w:numPr>
          <w:numId w:val="0"/>
        </w:numPr>
        <w:ind w:leftChars="0" w:firstLine="480" w:firstLineChars="200"/>
        <w:rPr>
          <w:rFonts w:hint="eastAsia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8878FD"/>
    <w:rsid w:val="3688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2019-06-11T04:01:00Z</dcterms:created>
  <dc:creator>Mloong</dc:creator>
  <cp:lastModifiedBy>Mloong</cp:lastModifiedBy>
  <dcterms:modified xsi:type="dcterms:W3CDTF">2019-06-11T04:10:25Z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