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B936C" w14:textId="4D6378F4" w:rsidR="00C06F34" w:rsidRDefault="00E94B87" w:rsidP="00E94AB9">
      <w:pPr>
        <w:pStyle w:val="Ttulo2"/>
        <w:jc w:val="both"/>
      </w:pPr>
      <w:r>
        <w:t>Inyección de dependencias.</w:t>
      </w:r>
    </w:p>
    <w:p w14:paraId="256E8C51" w14:textId="77777777" w:rsidR="0052228E" w:rsidRPr="0052228E" w:rsidRDefault="0052228E" w:rsidP="00353E17">
      <w:pPr>
        <w:pStyle w:val="Ttulo3"/>
      </w:pPr>
      <w:r w:rsidRPr="0052228E">
        <w:t>Fundamentos de la inyección de dependencias en desarrollo de software</w:t>
      </w:r>
    </w:p>
    <w:p w14:paraId="1D09BBE5" w14:textId="77777777" w:rsidR="0052228E" w:rsidRPr="0052228E" w:rsidRDefault="0052228E" w:rsidP="00E94AB9">
      <w:pPr>
        <w:jc w:val="both"/>
      </w:pPr>
      <w:r w:rsidRPr="0052228E">
        <w:t>La </w:t>
      </w:r>
      <w:r w:rsidRPr="0052228E">
        <w:rPr>
          <w:b/>
          <w:bCs/>
        </w:rPr>
        <w:t>inyección de dependencias</w:t>
      </w:r>
      <w:r w:rsidRPr="0052228E">
        <w:t xml:space="preserve"> es una técnica esencial en el desarrollo de software moderno que </w:t>
      </w:r>
      <w:r w:rsidRPr="0052228E">
        <w:rPr>
          <w:highlight w:val="yellow"/>
        </w:rPr>
        <w:t>facilita la </w:t>
      </w:r>
      <w:r w:rsidRPr="0052228E">
        <w:rPr>
          <w:b/>
          <w:bCs/>
          <w:highlight w:val="yellow"/>
        </w:rPr>
        <w:t>gestión de dependencias software</w:t>
      </w:r>
      <w:r w:rsidRPr="0052228E">
        <w:rPr>
          <w:highlight w:val="yellow"/>
        </w:rPr>
        <w:t> y promueve una arquitectura limpia y escalable</w:t>
      </w:r>
      <w:r w:rsidRPr="0052228E">
        <w:t>. En el ámbito de la </w:t>
      </w:r>
      <w:r w:rsidRPr="0052228E">
        <w:rPr>
          <w:b/>
          <w:bCs/>
        </w:rPr>
        <w:t>programación orientada objetos</w:t>
      </w:r>
      <w:r w:rsidRPr="0052228E">
        <w:t>, esta técnica permite desacoplar los componentes, mejorando la mantenibilidad y la reutilización del código.</w:t>
      </w:r>
    </w:p>
    <w:p w14:paraId="197A0A13" w14:textId="77777777" w:rsidR="0052228E" w:rsidRPr="0052228E" w:rsidRDefault="0052228E" w:rsidP="00E94AB9">
      <w:pPr>
        <w:jc w:val="both"/>
      </w:pPr>
      <w:r w:rsidRPr="0052228E">
        <w:t xml:space="preserve">El principio fundamental de la inyección de dependencias radica </w:t>
      </w:r>
      <w:r w:rsidRPr="0052228E">
        <w:rPr>
          <w:highlight w:val="yellow"/>
        </w:rPr>
        <w:t>en delegar la creación y gestión de los objetos que una clase necesita para funcionar, evitando que la propia clase se encargue de instanciarlos. Esto se traduce en una </w:t>
      </w:r>
      <w:r w:rsidRPr="0052228E">
        <w:rPr>
          <w:b/>
          <w:bCs/>
          <w:highlight w:val="yellow"/>
        </w:rPr>
        <w:t>estructura modular aplicaciones</w:t>
      </w:r>
      <w:r w:rsidRPr="0052228E">
        <w:rPr>
          <w:highlight w:val="yellow"/>
        </w:rPr>
        <w:t> que facilita la evolución y el mantenimiento del sistema.</w:t>
      </w:r>
    </w:p>
    <w:p w14:paraId="79E1321F" w14:textId="77777777" w:rsidR="0052228E" w:rsidRPr="0052228E" w:rsidRDefault="0052228E" w:rsidP="00E94AB9">
      <w:pPr>
        <w:jc w:val="both"/>
      </w:pPr>
      <w:r w:rsidRPr="0052228E">
        <w:t xml:space="preserve">Herramientas como Maven, Gradle, </w:t>
      </w:r>
      <w:proofErr w:type="spellStart"/>
      <w:r w:rsidRPr="0052228E">
        <w:t>npm</w:t>
      </w:r>
      <w:proofErr w:type="spellEnd"/>
      <w:r w:rsidRPr="0052228E">
        <w:t>, entre otras, son ejemplos de gestores que automatizan la </w:t>
      </w:r>
      <w:r w:rsidRPr="0052228E">
        <w:rPr>
          <w:b/>
          <w:bCs/>
        </w:rPr>
        <w:t>gestión de dependencias software</w:t>
      </w:r>
      <w:r w:rsidRPr="0052228E">
        <w:t>, permitiendo integrar componentes externos sin comprometer la estabilidad del proyecto. La correcta implementación de la inyección de dependencias es clave para construir aplicaciones robustas y escalables.</w:t>
      </w:r>
    </w:p>
    <w:p w14:paraId="4F4CCA71" w14:textId="77777777" w:rsidR="0052228E" w:rsidRPr="0052228E" w:rsidRDefault="0052228E" w:rsidP="00353E17">
      <w:pPr>
        <w:pStyle w:val="Ttulo3"/>
      </w:pPr>
      <w:r w:rsidRPr="0052228E">
        <w:t>Reducción de la complejidad mediante inyección de dependencias</w:t>
      </w:r>
    </w:p>
    <w:p w14:paraId="4FFF4291" w14:textId="77777777" w:rsidR="0052228E" w:rsidRPr="0052228E" w:rsidRDefault="0052228E" w:rsidP="00E94AB9">
      <w:pPr>
        <w:jc w:val="both"/>
      </w:pPr>
      <w:r w:rsidRPr="0052228E">
        <w:t>La complejidad en el código es uno de los principales retos en el desarrollo de software. La </w:t>
      </w:r>
      <w:r w:rsidRPr="0052228E">
        <w:rPr>
          <w:b/>
          <w:bCs/>
        </w:rPr>
        <w:t>inyección de dependencias avanzada</w:t>
      </w:r>
      <w:r w:rsidRPr="0052228E">
        <w:t xml:space="preserve"> ofrece una solución efectiva para </w:t>
      </w:r>
      <w:r w:rsidRPr="0052228E">
        <w:rPr>
          <w:highlight w:val="yellow"/>
        </w:rPr>
        <w:t>minimizar esta complejidad, promoviendo un diseño con bajo acoplamiento y alta cohesión.</w:t>
      </w:r>
    </w:p>
    <w:p w14:paraId="0EA995A3" w14:textId="77777777" w:rsidR="0052228E" w:rsidRPr="0052228E" w:rsidRDefault="0052228E" w:rsidP="00E94AB9">
      <w:pPr>
        <w:jc w:val="both"/>
      </w:pPr>
      <w:r w:rsidRPr="0052228E">
        <w:t xml:space="preserve">En la práctica, la inyección de dependencias permite que </w:t>
      </w:r>
      <w:r w:rsidRPr="0052228E">
        <w:rPr>
          <w:highlight w:val="yellow"/>
        </w:rPr>
        <w:t>una clase reciba sus dependencias desde el exterior, generalmente a través del constructor o métodos específicos, en lugar de crearlas internamente. Esto facilita la prueba unitaria y la reutilización de componentes.</w:t>
      </w:r>
    </w:p>
    <w:p w14:paraId="1ADE4357" w14:textId="77777777" w:rsidR="0052228E" w:rsidRPr="0052228E" w:rsidRDefault="0052228E" w:rsidP="00E94AB9">
      <w:pPr>
        <w:jc w:val="both"/>
      </w:pPr>
      <w:r w:rsidRPr="0052228E">
        <w:t>Por ejemplo, en un diseño tradicional, una clase puede instanciar directamente otra clase, generando un acoplamiento fuerte:</w:t>
      </w:r>
    </w:p>
    <w:p w14:paraId="00B21D91" w14:textId="77777777" w:rsidR="0087711C" w:rsidRPr="0087711C" w:rsidRDefault="0087711C" w:rsidP="00E94AB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</w:pPr>
      <w:proofErr w:type="spellStart"/>
      <w:r w:rsidRPr="0087711C">
        <w:rPr>
          <w:rFonts w:ascii="Fira Code" w:eastAsia="Times New Roman" w:hAnsi="Fira Code" w:cs="Fira Code"/>
          <w:color w:val="66D9EF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public</w:t>
      </w:r>
      <w:proofErr w:type="spellEnd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</w:t>
      </w:r>
      <w:proofErr w:type="spellStart"/>
      <w:r w:rsidRPr="0087711C">
        <w:rPr>
          <w:rFonts w:ascii="Fira Code" w:eastAsia="Times New Roman" w:hAnsi="Fira Code" w:cs="Fira Code"/>
          <w:color w:val="66D9EF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class</w:t>
      </w:r>
      <w:proofErr w:type="spellEnd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</w:t>
      </w:r>
      <w:r w:rsidRPr="0087711C">
        <w:rPr>
          <w:rFonts w:ascii="Fira Code" w:eastAsia="Times New Roman" w:hAnsi="Fira Code" w:cs="Fira Code"/>
          <w:color w:val="A6E22E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Servicio</w:t>
      </w:r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{</w:t>
      </w:r>
    </w:p>
    <w:p w14:paraId="4C25022A" w14:textId="77777777" w:rsidR="0087711C" w:rsidRPr="0087711C" w:rsidRDefault="0087711C" w:rsidP="00E94AB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</w:pPr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 </w:t>
      </w:r>
      <w:proofErr w:type="spellStart"/>
      <w:r w:rsidRPr="0087711C">
        <w:rPr>
          <w:rFonts w:ascii="Fira Code" w:eastAsia="Times New Roman" w:hAnsi="Fira Code" w:cs="Fira Code"/>
          <w:color w:val="66D9EF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private</w:t>
      </w:r>
      <w:proofErr w:type="spellEnd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Repositorio </w:t>
      </w:r>
      <w:proofErr w:type="spellStart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repositorio</w:t>
      </w:r>
      <w:proofErr w:type="spellEnd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</w:t>
      </w:r>
      <w:r w:rsidRPr="0087711C">
        <w:rPr>
          <w:rFonts w:ascii="Fira Code" w:eastAsia="Times New Roman" w:hAnsi="Fira Code" w:cs="Fira Code"/>
          <w:color w:val="F9267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=</w:t>
      </w:r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</w:t>
      </w:r>
      <w:r w:rsidRPr="0087711C">
        <w:rPr>
          <w:rFonts w:ascii="Fira Code" w:eastAsia="Times New Roman" w:hAnsi="Fira Code" w:cs="Fira Code"/>
          <w:color w:val="66D9EF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new</w:t>
      </w:r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</w:t>
      </w:r>
      <w:proofErr w:type="gramStart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Repositorio(</w:t>
      </w:r>
      <w:proofErr w:type="gramEnd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);</w:t>
      </w:r>
    </w:p>
    <w:p w14:paraId="42D0F1D5" w14:textId="77777777" w:rsidR="0087711C" w:rsidRPr="0087711C" w:rsidRDefault="0087711C" w:rsidP="00E94AB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</w:pPr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 </w:t>
      </w:r>
      <w:proofErr w:type="spellStart"/>
      <w:r w:rsidRPr="0087711C">
        <w:rPr>
          <w:rFonts w:ascii="Fira Code" w:eastAsia="Times New Roman" w:hAnsi="Fira Code" w:cs="Fira Code"/>
          <w:color w:val="66D9EF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public</w:t>
      </w:r>
      <w:proofErr w:type="spellEnd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</w:t>
      </w:r>
      <w:proofErr w:type="spellStart"/>
      <w:r w:rsidRPr="0087711C">
        <w:rPr>
          <w:rFonts w:ascii="Fira Code" w:eastAsia="Times New Roman" w:hAnsi="Fira Code" w:cs="Fira Code"/>
          <w:color w:val="66D9EF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void</w:t>
      </w:r>
      <w:proofErr w:type="spellEnd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</w:t>
      </w:r>
      <w:proofErr w:type="gramStart"/>
      <w:r w:rsidRPr="0087711C">
        <w:rPr>
          <w:rFonts w:ascii="Fira Code" w:eastAsia="Times New Roman" w:hAnsi="Fira Code" w:cs="Fira Code"/>
          <w:color w:val="A6E22E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ejecutar</w:t>
      </w:r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(</w:t>
      </w:r>
      <w:proofErr w:type="gramEnd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) {</w:t>
      </w:r>
    </w:p>
    <w:p w14:paraId="64DA3EE2" w14:textId="77777777" w:rsidR="0087711C" w:rsidRPr="0087711C" w:rsidRDefault="0087711C" w:rsidP="00E94AB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</w:pPr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   </w:t>
      </w:r>
      <w:proofErr w:type="spellStart"/>
      <w:proofErr w:type="gramStart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repositorio.</w:t>
      </w:r>
      <w:r w:rsidRPr="0087711C">
        <w:rPr>
          <w:rFonts w:ascii="Fira Code" w:eastAsia="Times New Roman" w:hAnsi="Fira Code" w:cs="Fira Code"/>
          <w:color w:val="A6E22E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accion</w:t>
      </w:r>
      <w:proofErr w:type="spellEnd"/>
      <w:proofErr w:type="gramEnd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();</w:t>
      </w:r>
    </w:p>
    <w:p w14:paraId="23AB6162" w14:textId="77777777" w:rsidR="0087711C" w:rsidRPr="0087711C" w:rsidRDefault="0087711C" w:rsidP="00E94AB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</w:pPr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 }</w:t>
      </w:r>
    </w:p>
    <w:p w14:paraId="00C3BB0E" w14:textId="77777777" w:rsidR="0087711C" w:rsidRPr="0087711C" w:rsidRDefault="0087711C" w:rsidP="0087711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uto"/>
        <w:rPr>
          <w:rFonts w:ascii="Courier New" w:eastAsia="Times New Roman" w:hAnsi="Courier New" w:cs="Courier New"/>
          <w:color w:val="F8F8F2"/>
          <w:kern w:val="0"/>
          <w:sz w:val="33"/>
          <w:szCs w:val="33"/>
          <w:lang w:eastAsia="es-MX"/>
          <w14:ligatures w14:val="none"/>
        </w:rPr>
      </w:pPr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}</w:t>
      </w:r>
    </w:p>
    <w:p w14:paraId="38195ADD" w14:textId="77777777" w:rsidR="00E94B87" w:rsidRDefault="00E94B87" w:rsidP="00E94B87"/>
    <w:p w14:paraId="1E427EB1" w14:textId="4DBA149F" w:rsidR="0087711C" w:rsidRDefault="0087711C" w:rsidP="00E94AB9">
      <w:pPr>
        <w:spacing w:after="0"/>
      </w:pPr>
      <w:r w:rsidRPr="0087711C">
        <w:lastRenderedPageBreak/>
        <w:t>Con la inyección de dependencias, el diseño se transforma para recibir la dependencia desde el exterior, promoviendo la flexibilidad:</w:t>
      </w:r>
    </w:p>
    <w:p w14:paraId="2D9CD61A" w14:textId="77777777" w:rsidR="0087711C" w:rsidRPr="0087711C" w:rsidRDefault="0087711C" w:rsidP="00E94AB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</w:pPr>
      <w:proofErr w:type="spellStart"/>
      <w:r w:rsidRPr="0087711C">
        <w:rPr>
          <w:rFonts w:ascii="Fira Code" w:eastAsia="Times New Roman" w:hAnsi="Fira Code" w:cs="Fira Code"/>
          <w:color w:val="66D9EF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public</w:t>
      </w:r>
      <w:proofErr w:type="spellEnd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</w:t>
      </w:r>
      <w:proofErr w:type="spellStart"/>
      <w:r w:rsidRPr="0087711C">
        <w:rPr>
          <w:rFonts w:ascii="Fira Code" w:eastAsia="Times New Roman" w:hAnsi="Fira Code" w:cs="Fira Code"/>
          <w:color w:val="66D9EF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class</w:t>
      </w:r>
      <w:proofErr w:type="spellEnd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</w:t>
      </w:r>
      <w:r w:rsidRPr="0087711C">
        <w:rPr>
          <w:rFonts w:ascii="Fira Code" w:eastAsia="Times New Roman" w:hAnsi="Fira Code" w:cs="Fira Code"/>
          <w:color w:val="A6E22E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Servicio</w:t>
      </w:r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{</w:t>
      </w:r>
    </w:p>
    <w:p w14:paraId="74CE5F4F" w14:textId="77777777" w:rsidR="0087711C" w:rsidRPr="0087711C" w:rsidRDefault="0087711C" w:rsidP="00E94AB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</w:pPr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 </w:t>
      </w:r>
      <w:proofErr w:type="spellStart"/>
      <w:r w:rsidRPr="0087711C">
        <w:rPr>
          <w:rFonts w:ascii="Fira Code" w:eastAsia="Times New Roman" w:hAnsi="Fira Code" w:cs="Fira Code"/>
          <w:color w:val="66D9EF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private</w:t>
      </w:r>
      <w:proofErr w:type="spellEnd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Repositorio </w:t>
      </w:r>
      <w:proofErr w:type="spellStart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repositorio</w:t>
      </w:r>
      <w:proofErr w:type="spellEnd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;</w:t>
      </w:r>
    </w:p>
    <w:p w14:paraId="2C2B5EEC" w14:textId="77777777" w:rsidR="0087711C" w:rsidRPr="0087711C" w:rsidRDefault="0087711C" w:rsidP="00E94AB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</w:pPr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 </w:t>
      </w:r>
      <w:proofErr w:type="spellStart"/>
      <w:r w:rsidRPr="0087711C">
        <w:rPr>
          <w:rFonts w:ascii="Fira Code" w:eastAsia="Times New Roman" w:hAnsi="Fira Code" w:cs="Fira Code"/>
          <w:color w:val="66D9EF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public</w:t>
      </w:r>
      <w:proofErr w:type="spellEnd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</w:t>
      </w:r>
      <w:proofErr w:type="gramStart"/>
      <w:r w:rsidRPr="0087711C">
        <w:rPr>
          <w:rFonts w:ascii="Fira Code" w:eastAsia="Times New Roman" w:hAnsi="Fira Code" w:cs="Fira Code"/>
          <w:color w:val="A6E22E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Servicio</w:t>
      </w:r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(</w:t>
      </w:r>
      <w:proofErr w:type="gramEnd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Repositorio repositorio) {</w:t>
      </w:r>
    </w:p>
    <w:p w14:paraId="16E55C14" w14:textId="77777777" w:rsidR="0087711C" w:rsidRPr="0087711C" w:rsidRDefault="0087711C" w:rsidP="00E94AB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</w:pPr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   </w:t>
      </w:r>
      <w:proofErr w:type="spellStart"/>
      <w:proofErr w:type="gramStart"/>
      <w:r w:rsidRPr="0087711C">
        <w:rPr>
          <w:rFonts w:ascii="Fira Code" w:eastAsia="Times New Roman" w:hAnsi="Fira Code" w:cs="Fira Code"/>
          <w:color w:val="66D9EF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this</w:t>
      </w:r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.</w:t>
      </w:r>
      <w:r w:rsidRPr="0087711C">
        <w:rPr>
          <w:rFonts w:ascii="Fira Code" w:eastAsia="Times New Roman" w:hAnsi="Fira Code" w:cs="Fira Code"/>
          <w:color w:val="A6E22E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repositorio</w:t>
      </w:r>
      <w:proofErr w:type="spellEnd"/>
      <w:proofErr w:type="gramEnd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</w:t>
      </w:r>
      <w:r w:rsidRPr="0087711C">
        <w:rPr>
          <w:rFonts w:ascii="Fira Code" w:eastAsia="Times New Roman" w:hAnsi="Fira Code" w:cs="Fira Code"/>
          <w:color w:val="F9267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=</w:t>
      </w:r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repositorio;</w:t>
      </w:r>
    </w:p>
    <w:p w14:paraId="780A24A8" w14:textId="77777777" w:rsidR="0087711C" w:rsidRPr="0087711C" w:rsidRDefault="0087711C" w:rsidP="00E94AB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</w:pPr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 }</w:t>
      </w:r>
    </w:p>
    <w:p w14:paraId="382D467B" w14:textId="77777777" w:rsidR="0087711C" w:rsidRPr="0087711C" w:rsidRDefault="0087711C" w:rsidP="00E94AB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</w:pPr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 </w:t>
      </w:r>
      <w:proofErr w:type="spellStart"/>
      <w:r w:rsidRPr="0087711C">
        <w:rPr>
          <w:rFonts w:ascii="Fira Code" w:eastAsia="Times New Roman" w:hAnsi="Fira Code" w:cs="Fira Code"/>
          <w:color w:val="66D9EF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public</w:t>
      </w:r>
      <w:proofErr w:type="spellEnd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</w:t>
      </w:r>
      <w:proofErr w:type="spellStart"/>
      <w:r w:rsidRPr="0087711C">
        <w:rPr>
          <w:rFonts w:ascii="Fira Code" w:eastAsia="Times New Roman" w:hAnsi="Fira Code" w:cs="Fira Code"/>
          <w:color w:val="66D9EF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void</w:t>
      </w:r>
      <w:proofErr w:type="spellEnd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</w:t>
      </w:r>
      <w:proofErr w:type="gramStart"/>
      <w:r w:rsidRPr="0087711C">
        <w:rPr>
          <w:rFonts w:ascii="Fira Code" w:eastAsia="Times New Roman" w:hAnsi="Fira Code" w:cs="Fira Code"/>
          <w:color w:val="A6E22E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ejecutar</w:t>
      </w:r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(</w:t>
      </w:r>
      <w:proofErr w:type="gramEnd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) {</w:t>
      </w:r>
    </w:p>
    <w:p w14:paraId="3BF5A37E" w14:textId="77777777" w:rsidR="0087711C" w:rsidRPr="0087711C" w:rsidRDefault="0087711C" w:rsidP="00E94AB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</w:pPr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   </w:t>
      </w:r>
      <w:proofErr w:type="spellStart"/>
      <w:proofErr w:type="gramStart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repositorio.</w:t>
      </w:r>
      <w:r w:rsidRPr="0087711C">
        <w:rPr>
          <w:rFonts w:ascii="Fira Code" w:eastAsia="Times New Roman" w:hAnsi="Fira Code" w:cs="Fira Code"/>
          <w:color w:val="A6E22E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accion</w:t>
      </w:r>
      <w:proofErr w:type="spellEnd"/>
      <w:proofErr w:type="gramEnd"/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();</w:t>
      </w:r>
    </w:p>
    <w:p w14:paraId="598DE533" w14:textId="77777777" w:rsidR="0087711C" w:rsidRPr="0087711C" w:rsidRDefault="0087711C" w:rsidP="00E94AB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</w:pPr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 xml:space="preserve">  }</w:t>
      </w:r>
    </w:p>
    <w:p w14:paraId="339EB9DB" w14:textId="77777777" w:rsidR="0087711C" w:rsidRPr="0087711C" w:rsidRDefault="0087711C" w:rsidP="0087711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uto"/>
        <w:rPr>
          <w:rFonts w:ascii="Courier New" w:eastAsia="Times New Roman" w:hAnsi="Courier New" w:cs="Courier New"/>
          <w:color w:val="F8F8F2"/>
          <w:kern w:val="0"/>
          <w:sz w:val="33"/>
          <w:szCs w:val="33"/>
          <w:lang w:eastAsia="es-MX"/>
          <w14:ligatures w14:val="none"/>
        </w:rPr>
      </w:pPr>
      <w:r w:rsidRPr="0087711C">
        <w:rPr>
          <w:rFonts w:ascii="Fira Code" w:eastAsia="Times New Roman" w:hAnsi="Fira Code" w:cs="Fira Code"/>
          <w:color w:val="F8F8F2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}</w:t>
      </w:r>
    </w:p>
    <w:p w14:paraId="51016FAE" w14:textId="77777777" w:rsidR="0087711C" w:rsidRDefault="0087711C" w:rsidP="00E94B87"/>
    <w:p w14:paraId="0F6DED48" w14:textId="77777777" w:rsidR="00E94AB9" w:rsidRPr="00E94AB9" w:rsidRDefault="00E94AB9" w:rsidP="00E94AB9">
      <w:pPr>
        <w:spacing w:line="240" w:lineRule="auto"/>
      </w:pPr>
      <w:r w:rsidRPr="00E94AB9">
        <w:t>Este enfoque permite intercambiar implementaciones sin modificar la clase consumidora, facilitando la adaptación a nuevas necesidades y la integración de pruebas automatizadas.</w:t>
      </w:r>
    </w:p>
    <w:p w14:paraId="0734A266" w14:textId="77777777" w:rsidR="00E94AB9" w:rsidRPr="00E94AB9" w:rsidRDefault="00E94AB9" w:rsidP="00353E17">
      <w:pPr>
        <w:pStyle w:val="Ttulo3"/>
      </w:pPr>
      <w:r w:rsidRPr="00E94AB9">
        <w:t>Principios de inversión de control para modularidad</w:t>
      </w:r>
    </w:p>
    <w:p w14:paraId="0946E239" w14:textId="77777777" w:rsidR="00E94AB9" w:rsidRPr="00E94AB9" w:rsidRDefault="00E94AB9" w:rsidP="00E94AB9">
      <w:pPr>
        <w:spacing w:line="240" w:lineRule="auto"/>
      </w:pPr>
      <w:r w:rsidRPr="00E94AB9">
        <w:t>La </w:t>
      </w:r>
      <w:r w:rsidRPr="00E94AB9">
        <w:rPr>
          <w:b/>
          <w:bCs/>
        </w:rPr>
        <w:t xml:space="preserve">inversión de control </w:t>
      </w:r>
      <w:proofErr w:type="spellStart"/>
      <w:r w:rsidRPr="00E94AB9">
        <w:rPr>
          <w:b/>
          <w:bCs/>
        </w:rPr>
        <w:t>ioc</w:t>
      </w:r>
      <w:proofErr w:type="spellEnd"/>
      <w:r w:rsidRPr="00E94AB9">
        <w:t> es un patrón que complementa la inyección de dependencias, delegando la responsabilidad de la creación y gestión de objetos a un contenedor externo. Este patrón es fundamental para lograr una </w:t>
      </w:r>
      <w:r w:rsidRPr="00E94AB9">
        <w:rPr>
          <w:b/>
          <w:bCs/>
        </w:rPr>
        <w:t>arquitectura software moderna</w:t>
      </w:r>
      <w:r w:rsidRPr="00E94AB9">
        <w:t> que sea flexible y escalable.</w:t>
      </w:r>
    </w:p>
    <w:p w14:paraId="7F615CE6" w14:textId="77777777" w:rsidR="00E94AB9" w:rsidRPr="00E94AB9" w:rsidRDefault="00E94AB9" w:rsidP="00E94AB9">
      <w:pPr>
        <w:spacing w:line="240" w:lineRule="auto"/>
      </w:pPr>
      <w:r w:rsidRPr="00E94AB9">
        <w:t xml:space="preserve">Mediante contenedores </w:t>
      </w:r>
      <w:proofErr w:type="spellStart"/>
      <w:r w:rsidRPr="00E94AB9">
        <w:t>IoC</w:t>
      </w:r>
      <w:proofErr w:type="spellEnd"/>
      <w:r w:rsidRPr="00E94AB9">
        <w:t xml:space="preserve"> como Spring, </w:t>
      </w:r>
      <w:proofErr w:type="spellStart"/>
      <w:r w:rsidRPr="00E94AB9">
        <w:t>Ninject</w:t>
      </w:r>
      <w:proofErr w:type="spellEnd"/>
      <w:r w:rsidRPr="00E94AB9">
        <w:t xml:space="preserve"> o </w:t>
      </w:r>
      <w:proofErr w:type="spellStart"/>
      <w:r w:rsidRPr="00E94AB9">
        <w:t>Autofac</w:t>
      </w:r>
      <w:proofErr w:type="spellEnd"/>
      <w:r w:rsidRPr="00E94AB9">
        <w:t>, se configura la creación de objetos y sus dependencias en un lugar centralizado, permitiendo que las clases se centren exclusivamente en su lógica de negocio. Esto reduce la complejidad y mejora la mantenibilidad del código.</w:t>
      </w:r>
    </w:p>
    <w:p w14:paraId="5535EC99" w14:textId="77777777" w:rsidR="00E94AB9" w:rsidRPr="00E94AB9" w:rsidRDefault="00E94AB9" w:rsidP="00353E17">
      <w:pPr>
        <w:pStyle w:val="Ttulo3"/>
      </w:pPr>
      <w:r w:rsidRPr="00E94AB9">
        <w:t>Aplicaciones prácticas y herramientas para la gestión de dependencias</w:t>
      </w:r>
    </w:p>
    <w:p w14:paraId="10C28BF7" w14:textId="77777777" w:rsidR="00E94AB9" w:rsidRPr="00E94AB9" w:rsidRDefault="00E94AB9" w:rsidP="00E94AB9">
      <w:pPr>
        <w:spacing w:line="240" w:lineRule="auto"/>
      </w:pPr>
      <w:r w:rsidRPr="00E94AB9">
        <w:t>La implementación efectiva de la inyección de dependencias requiere el uso de herramientas especializadas que automatizan la gestión y configuración de dependencias. Estas herramientas permiten definir las relaciones entre componentes de forma declarativa, facilitando la escalabilidad y el mantenimiento.</w:t>
      </w:r>
    </w:p>
    <w:p w14:paraId="1280492B" w14:textId="77777777" w:rsidR="00E94AB9" w:rsidRPr="00E94AB9" w:rsidRDefault="00E94AB9" w:rsidP="00E94AB9">
      <w:pPr>
        <w:spacing w:line="240" w:lineRule="auto"/>
      </w:pPr>
      <w:r w:rsidRPr="00E94AB9">
        <w:t>Entre las herramientas más utilizadas destacan:</w:t>
      </w:r>
    </w:p>
    <w:p w14:paraId="5E83A034" w14:textId="77777777" w:rsidR="00E94AB9" w:rsidRPr="00E94AB9" w:rsidRDefault="00E94AB9" w:rsidP="00E94AB9">
      <w:pPr>
        <w:numPr>
          <w:ilvl w:val="0"/>
          <w:numId w:val="1"/>
        </w:numPr>
        <w:spacing w:line="240" w:lineRule="auto"/>
      </w:pPr>
      <w:r w:rsidRPr="00E94AB9">
        <w:rPr>
          <w:b/>
          <w:bCs/>
        </w:rPr>
        <w:t>Spring Framework</w:t>
      </w:r>
      <w:r w:rsidRPr="00E94AB9">
        <w:t xml:space="preserve">: Popular en Java, ofrece un contenedor </w:t>
      </w:r>
      <w:proofErr w:type="spellStart"/>
      <w:r w:rsidRPr="00E94AB9">
        <w:t>IoC</w:t>
      </w:r>
      <w:proofErr w:type="spellEnd"/>
      <w:r w:rsidRPr="00E94AB9">
        <w:t xml:space="preserve"> robusto y flexible.</w:t>
      </w:r>
    </w:p>
    <w:p w14:paraId="7AA5E3D2" w14:textId="77777777" w:rsidR="00E94AB9" w:rsidRPr="00E94AB9" w:rsidRDefault="00E94AB9" w:rsidP="00E94AB9">
      <w:pPr>
        <w:numPr>
          <w:ilvl w:val="0"/>
          <w:numId w:val="1"/>
        </w:numPr>
        <w:spacing w:line="240" w:lineRule="auto"/>
      </w:pPr>
      <w:proofErr w:type="spellStart"/>
      <w:r w:rsidRPr="00E94AB9">
        <w:rPr>
          <w:b/>
          <w:bCs/>
        </w:rPr>
        <w:t>Ninject</w:t>
      </w:r>
      <w:proofErr w:type="spellEnd"/>
      <w:r w:rsidRPr="00E94AB9">
        <w:rPr>
          <w:b/>
          <w:bCs/>
        </w:rPr>
        <w:t xml:space="preserve"> y </w:t>
      </w:r>
      <w:proofErr w:type="spellStart"/>
      <w:r w:rsidRPr="00E94AB9">
        <w:rPr>
          <w:b/>
          <w:bCs/>
        </w:rPr>
        <w:t>Autofac</w:t>
      </w:r>
      <w:proofErr w:type="spellEnd"/>
      <w:r w:rsidRPr="00E94AB9">
        <w:t xml:space="preserve">: Contenedores </w:t>
      </w:r>
      <w:proofErr w:type="spellStart"/>
      <w:r w:rsidRPr="00E94AB9">
        <w:t>IoC</w:t>
      </w:r>
      <w:proofErr w:type="spellEnd"/>
      <w:r w:rsidRPr="00E94AB9">
        <w:t xml:space="preserve"> para .NET que simplifican la inyección de dependencias.</w:t>
      </w:r>
    </w:p>
    <w:p w14:paraId="4921F5EF" w14:textId="77777777" w:rsidR="00E94AB9" w:rsidRPr="00E94AB9" w:rsidRDefault="00E94AB9" w:rsidP="00E94AB9">
      <w:pPr>
        <w:numPr>
          <w:ilvl w:val="0"/>
          <w:numId w:val="1"/>
        </w:numPr>
        <w:spacing w:line="240" w:lineRule="auto"/>
      </w:pPr>
      <w:r w:rsidRPr="00E94AB9">
        <w:rPr>
          <w:b/>
          <w:bCs/>
        </w:rPr>
        <w:t>Dagger</w:t>
      </w:r>
      <w:r w:rsidRPr="00E94AB9">
        <w:t>: Framework para inyección de dependencias en aplicaciones Android.</w:t>
      </w:r>
    </w:p>
    <w:p w14:paraId="36E4BB66" w14:textId="77777777" w:rsidR="00E94AB9" w:rsidRPr="00E94AB9" w:rsidRDefault="00E94AB9" w:rsidP="00E94AB9">
      <w:pPr>
        <w:numPr>
          <w:ilvl w:val="0"/>
          <w:numId w:val="1"/>
        </w:numPr>
        <w:spacing w:line="240" w:lineRule="auto"/>
      </w:pPr>
      <w:proofErr w:type="spellStart"/>
      <w:r w:rsidRPr="00E94AB9">
        <w:rPr>
          <w:b/>
          <w:bCs/>
        </w:rPr>
        <w:t>npm</w:t>
      </w:r>
      <w:proofErr w:type="spellEnd"/>
      <w:r w:rsidRPr="00E94AB9">
        <w:rPr>
          <w:b/>
          <w:bCs/>
        </w:rPr>
        <w:t xml:space="preserve"> y Maven</w:t>
      </w:r>
      <w:r w:rsidRPr="00E94AB9">
        <w:t>: Gestores de paquetes que facilitan la integración de librerías externas.</w:t>
      </w:r>
    </w:p>
    <w:p w14:paraId="7FF60F45" w14:textId="77777777" w:rsidR="00E94AB9" w:rsidRPr="00E94AB9" w:rsidRDefault="00E94AB9" w:rsidP="00E94AB9">
      <w:pPr>
        <w:spacing w:line="240" w:lineRule="auto"/>
      </w:pPr>
      <w:r w:rsidRPr="00E94AB9">
        <w:lastRenderedPageBreak/>
        <w:t>El uso de estas herramientas permite construir sistemas con </w:t>
      </w:r>
      <w:r w:rsidRPr="00E94AB9">
        <w:rPr>
          <w:b/>
          <w:bCs/>
        </w:rPr>
        <w:t xml:space="preserve">modularidad </w:t>
      </w:r>
      <w:proofErr w:type="spellStart"/>
      <w:r w:rsidRPr="00E94AB9">
        <w:rPr>
          <w:b/>
          <w:bCs/>
        </w:rPr>
        <w:t>codigo</w:t>
      </w:r>
      <w:proofErr w:type="spellEnd"/>
      <w:r w:rsidRPr="00E94AB9">
        <w:t> y </w:t>
      </w:r>
      <w:r w:rsidRPr="00E94AB9">
        <w:rPr>
          <w:b/>
          <w:bCs/>
        </w:rPr>
        <w:t>flexibilidad software</w:t>
      </w:r>
      <w:r w:rsidRPr="00E94AB9">
        <w:t>, adaptándose a cambios y facilitando la integración continua.</w:t>
      </w:r>
    </w:p>
    <w:p w14:paraId="1DB4B464" w14:textId="77777777" w:rsidR="00E94AB9" w:rsidRPr="00E94AB9" w:rsidRDefault="00E94AB9" w:rsidP="00353E17">
      <w:pPr>
        <w:pStyle w:val="Ttulo3"/>
      </w:pPr>
      <w:r w:rsidRPr="00E94AB9">
        <w:t>Pasos para implementar inyección de dependencias</w:t>
      </w:r>
    </w:p>
    <w:p w14:paraId="38793094" w14:textId="77777777" w:rsidR="00E94AB9" w:rsidRPr="00E94AB9" w:rsidRDefault="00E94AB9" w:rsidP="00E94AB9">
      <w:pPr>
        <w:spacing w:line="240" w:lineRule="auto"/>
      </w:pPr>
      <w:r w:rsidRPr="00E94AB9">
        <w:t>Para integrar la inyección de dependencias en un proyecto, se recomienda seguir estos pasos:</w:t>
      </w:r>
    </w:p>
    <w:p w14:paraId="1C4965D9" w14:textId="77777777" w:rsidR="00E94AB9" w:rsidRPr="00E94AB9" w:rsidRDefault="00E94AB9" w:rsidP="00E94AB9">
      <w:pPr>
        <w:numPr>
          <w:ilvl w:val="0"/>
          <w:numId w:val="2"/>
        </w:numPr>
        <w:spacing w:line="240" w:lineRule="auto"/>
      </w:pPr>
      <w:r w:rsidRPr="00E94AB9">
        <w:t>Definir interfaces claras para los servicios y componentes.</w:t>
      </w:r>
    </w:p>
    <w:p w14:paraId="46D505A1" w14:textId="77777777" w:rsidR="00E94AB9" w:rsidRPr="00E94AB9" w:rsidRDefault="00E94AB9" w:rsidP="00E94AB9">
      <w:pPr>
        <w:numPr>
          <w:ilvl w:val="0"/>
          <w:numId w:val="2"/>
        </w:numPr>
        <w:spacing w:line="240" w:lineRule="auto"/>
      </w:pPr>
      <w:r w:rsidRPr="00E94AB9">
        <w:t>Implementar las interfaces con clases concretas.</w:t>
      </w:r>
    </w:p>
    <w:p w14:paraId="7545DC7C" w14:textId="77777777" w:rsidR="00E94AB9" w:rsidRPr="00E94AB9" w:rsidRDefault="00E94AB9" w:rsidP="00E94AB9">
      <w:pPr>
        <w:numPr>
          <w:ilvl w:val="0"/>
          <w:numId w:val="2"/>
        </w:numPr>
        <w:spacing w:line="240" w:lineRule="auto"/>
      </w:pPr>
      <w:r w:rsidRPr="00E94AB9">
        <w:t>Configurar un contenedor de dependencias que gestione la creación y ciclo de vida de los objetos.</w:t>
      </w:r>
    </w:p>
    <w:p w14:paraId="14286993" w14:textId="77777777" w:rsidR="00E94AB9" w:rsidRPr="00E94AB9" w:rsidRDefault="00E94AB9" w:rsidP="00E94AB9">
      <w:pPr>
        <w:numPr>
          <w:ilvl w:val="0"/>
          <w:numId w:val="2"/>
        </w:numPr>
        <w:spacing w:line="240" w:lineRule="auto"/>
      </w:pPr>
      <w:r w:rsidRPr="00E94AB9">
        <w:t>Inyectar las dependencias en las clases consumidoras mediante constructores o métodos.</w:t>
      </w:r>
    </w:p>
    <w:p w14:paraId="6D66EEDC" w14:textId="77777777" w:rsidR="00E94AB9" w:rsidRPr="00E94AB9" w:rsidRDefault="00E94AB9" w:rsidP="00E94AB9">
      <w:pPr>
        <w:numPr>
          <w:ilvl w:val="0"/>
          <w:numId w:val="2"/>
        </w:numPr>
        <w:spacing w:line="240" w:lineRule="auto"/>
      </w:pPr>
      <w:r w:rsidRPr="00E94AB9">
        <w:t>Realizar pruebas unitarias utilizando implementaciones simuladas o mock.</w:t>
      </w:r>
    </w:p>
    <w:p w14:paraId="20E6728C" w14:textId="77777777" w:rsidR="00E94AB9" w:rsidRPr="00E94AB9" w:rsidRDefault="00E94AB9" w:rsidP="00E94AB9">
      <w:pPr>
        <w:spacing w:line="240" w:lineRule="auto"/>
      </w:pPr>
      <w:r w:rsidRPr="00E94AB9">
        <w:t>Este proceso asegura una arquitectura desacoplada y preparada para la evolución constante.</w:t>
      </w:r>
    </w:p>
    <w:p w14:paraId="43C52BD1" w14:textId="77777777" w:rsidR="00E94AB9" w:rsidRPr="00E94AB9" w:rsidRDefault="00E94AB9" w:rsidP="00353E17">
      <w:pPr>
        <w:pStyle w:val="Ttulo3"/>
      </w:pPr>
      <w:r w:rsidRPr="00E94AB9">
        <w:t>Beneficios clave de la inyección de dependencias en software</w:t>
      </w:r>
    </w:p>
    <w:p w14:paraId="7E2ECB49" w14:textId="77777777" w:rsidR="00E94AB9" w:rsidRPr="00E94AB9" w:rsidRDefault="00E94AB9" w:rsidP="00E94AB9">
      <w:pPr>
        <w:spacing w:line="240" w:lineRule="auto"/>
      </w:pPr>
      <w:r w:rsidRPr="00E94AB9">
        <w:t>La adopción de la inyección de dependencias aporta múltiples beneficios que impactan directamente en la calidad y eficiencia del desarrollo:</w:t>
      </w:r>
    </w:p>
    <w:p w14:paraId="6439B1F8" w14:textId="77777777" w:rsidR="00E94AB9" w:rsidRPr="00E94AB9" w:rsidRDefault="00E94AB9" w:rsidP="00E94AB9">
      <w:pPr>
        <w:numPr>
          <w:ilvl w:val="0"/>
          <w:numId w:val="3"/>
        </w:numPr>
        <w:spacing w:line="240" w:lineRule="auto"/>
      </w:pPr>
      <w:r w:rsidRPr="00E94AB9">
        <w:rPr>
          <w:b/>
          <w:bCs/>
        </w:rPr>
        <w:t>Mayor mantenibilidad y escalabilidad</w:t>
      </w:r>
      <w:r w:rsidRPr="00E94AB9">
        <w:t>: Al desacoplar componentes, el software es más fácil de modificar y ampliar.</w:t>
      </w:r>
    </w:p>
    <w:p w14:paraId="146D5A14" w14:textId="77777777" w:rsidR="00E94AB9" w:rsidRPr="00E94AB9" w:rsidRDefault="00E94AB9" w:rsidP="00E94AB9">
      <w:pPr>
        <w:numPr>
          <w:ilvl w:val="0"/>
          <w:numId w:val="3"/>
        </w:numPr>
        <w:spacing w:line="240" w:lineRule="auto"/>
      </w:pPr>
      <w:r w:rsidRPr="00E94AB9">
        <w:rPr>
          <w:b/>
          <w:bCs/>
        </w:rPr>
        <w:t>Reutilización de código optimizada</w:t>
      </w:r>
      <w:r w:rsidRPr="00E94AB9">
        <w:t>: Facilita la reutilización de componentes en diferentes contextos.</w:t>
      </w:r>
    </w:p>
    <w:p w14:paraId="422562B8" w14:textId="77777777" w:rsidR="00E94AB9" w:rsidRPr="00E94AB9" w:rsidRDefault="00E94AB9" w:rsidP="00E94AB9">
      <w:pPr>
        <w:numPr>
          <w:ilvl w:val="0"/>
          <w:numId w:val="3"/>
        </w:numPr>
        <w:spacing w:line="240" w:lineRule="auto"/>
      </w:pPr>
      <w:r w:rsidRPr="00E94AB9">
        <w:rPr>
          <w:b/>
          <w:bCs/>
        </w:rPr>
        <w:t>Reducción del acoplamiento</w:t>
      </w:r>
      <w:r w:rsidRPr="00E94AB9">
        <w:t>: Minimiza las dependencias directas entre clases, promoviendo un diseño limpio.</w:t>
      </w:r>
    </w:p>
    <w:p w14:paraId="2F490230" w14:textId="77777777" w:rsidR="00E94AB9" w:rsidRPr="00E94AB9" w:rsidRDefault="00E94AB9" w:rsidP="00E94AB9">
      <w:pPr>
        <w:numPr>
          <w:ilvl w:val="0"/>
          <w:numId w:val="3"/>
        </w:numPr>
        <w:spacing w:line="240" w:lineRule="auto"/>
      </w:pPr>
      <w:r w:rsidRPr="00E94AB9">
        <w:rPr>
          <w:b/>
          <w:bCs/>
        </w:rPr>
        <w:t>Facilidad en la gestión de dependencias</w:t>
      </w:r>
      <w:r w:rsidRPr="00E94AB9">
        <w:t>: Automatiza la creación y configuración de objetos, reduciendo errores y tiempo de desarrollo.</w:t>
      </w:r>
    </w:p>
    <w:p w14:paraId="1EE5C102" w14:textId="77777777" w:rsidR="00E94AB9" w:rsidRPr="00E94AB9" w:rsidRDefault="00E94AB9" w:rsidP="00E94AB9">
      <w:pPr>
        <w:spacing w:line="240" w:lineRule="auto"/>
      </w:pPr>
      <w:r w:rsidRPr="00E94AB9">
        <w:t>Estos beneficios contribuyen a construir aplicaciones sólidas, eficientes y preparadas para los desafíos del desarrollo moderno.</w:t>
      </w:r>
    </w:p>
    <w:p w14:paraId="670A616F" w14:textId="77777777" w:rsidR="0087711C" w:rsidRPr="00E94B87" w:rsidRDefault="0087711C" w:rsidP="00E94B87"/>
    <w:sectPr w:rsidR="0087711C" w:rsidRPr="00E94B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30EA"/>
    <w:multiLevelType w:val="multilevel"/>
    <w:tmpl w:val="74289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E4501"/>
    <w:multiLevelType w:val="multilevel"/>
    <w:tmpl w:val="102E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422B3"/>
    <w:multiLevelType w:val="multilevel"/>
    <w:tmpl w:val="D282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630132">
    <w:abstractNumId w:val="2"/>
  </w:num>
  <w:num w:numId="2" w16cid:durableId="674576708">
    <w:abstractNumId w:val="0"/>
  </w:num>
  <w:num w:numId="3" w16cid:durableId="1190754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0E"/>
    <w:rsid w:val="00353E17"/>
    <w:rsid w:val="00361D65"/>
    <w:rsid w:val="0052228E"/>
    <w:rsid w:val="0087711C"/>
    <w:rsid w:val="0092290E"/>
    <w:rsid w:val="00930C65"/>
    <w:rsid w:val="009B6B44"/>
    <w:rsid w:val="00C06F34"/>
    <w:rsid w:val="00D30E7F"/>
    <w:rsid w:val="00E94AB9"/>
    <w:rsid w:val="00E94B87"/>
    <w:rsid w:val="00EF4F85"/>
    <w:rsid w:val="00FF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1A302"/>
  <w15:chartTrackingRefBased/>
  <w15:docId w15:val="{1BA13DF3-CE6D-4E63-AC6E-9D7278988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4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4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53E17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2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2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2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2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2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2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B87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94B87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53E17"/>
    <w:rPr>
      <w:rFonts w:eastAsiaTheme="majorEastAsia" w:cstheme="majorBidi"/>
      <w:b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29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29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29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29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29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29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2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2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2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2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2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29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29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29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2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29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2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599</Words>
  <Characters>4795</Characters>
  <Application>Microsoft Office Word</Application>
  <DocSecurity>0</DocSecurity>
  <Lines>199</Lines>
  <Paragraphs>215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Jarquin</dc:creator>
  <cp:keywords/>
  <dc:description/>
  <cp:lastModifiedBy>Jose Jarquin</cp:lastModifiedBy>
  <cp:revision>9</cp:revision>
  <dcterms:created xsi:type="dcterms:W3CDTF">2026-02-22T17:31:00Z</dcterms:created>
  <dcterms:modified xsi:type="dcterms:W3CDTF">2026-02-22T17:57:00Z</dcterms:modified>
</cp:coreProperties>
</file>