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5DFF72" w14:textId="77777777" w:rsidR="007D54B7" w:rsidRDefault="00000000">
      <w:pPr>
        <w:numPr>
          <w:ilvl w:val="0"/>
          <w:numId w:val="7"/>
        </w:numPr>
        <w:rPr>
          <w:lang w:eastAsia="zh-CN"/>
        </w:rPr>
      </w:pPr>
      <w:r>
        <w:rPr>
          <w:lang w:eastAsia="zh-CN"/>
        </w:rPr>
        <w:t>报告期内公司经营情况的回顾（1）行业环境分析报告期内，公司面临的外部宏观环境复杂多变，剧烈波动。上半年，国际原油价格上涨、美元不断贬值，国内连续发生较大的自然灾害，通货膨胀预期加大，宏观调控措施不断出台，公司主要原材料价格持续上涨；下半年，国际金融危机愈演愈烈，国内实体经济受到冲击，市场有效需求下滑。急剧变化的外部环境给公司两大</w:t>
      </w:r>
      <w:proofErr w:type="gramStart"/>
      <w:r>
        <w:rPr>
          <w:lang w:eastAsia="zh-CN"/>
        </w:rPr>
        <w:t>主业均</w:t>
      </w:r>
      <w:proofErr w:type="gramEnd"/>
      <w:r>
        <w:rPr>
          <w:lang w:eastAsia="zh-CN"/>
        </w:rPr>
        <w:t>带来了前所未有的困难和挑战。报告期内，输配电设备行业体现出如下特点：一是经济形势的复杂多变导致上游主要原材料价格波动剧烈，上半年价格持续上涨，物料紧缺，下半年形势逆转，物料价格跌幅较大，加大了企业经营风险。二是受国内外经济形势下滑影响，下半年国内市场需求减少，行业内价格竞争更加激烈。三是国家出台了一系列刺激经济发展的措施，加大了基础设施投资力度，国内核电市场</w:t>
      </w:r>
      <w:proofErr w:type="gramStart"/>
      <w:r>
        <w:rPr>
          <w:lang w:eastAsia="zh-CN"/>
        </w:rPr>
        <w:t>和风电市场</w:t>
      </w:r>
      <w:proofErr w:type="gramEnd"/>
      <w:r>
        <w:rPr>
          <w:lang w:eastAsia="zh-CN"/>
        </w:rPr>
        <w:t>发展迅速，为输配电设备产业也带来一定的发展机遇。报告期内，卫厨燃气具家电行业体现出如下特点：一是受金融危机及国内房地产市场持续低迷的影响，第四季度开始市场需求大幅下滑；二是受上半年自然灾害、原油涨价，下半年经济下滑的影响，物流运输成本大幅增加；三是国外高端品牌、国内专业品牌、国内家电巨头三方在各个细分市场的竞争更加激烈。（2）报告期内总体经营情况概述面对严峻的经济环境，公司立足于苦练内功、夯实基础、克服困难、应对危机，通过加大市场开拓力度，加强技术优化设计，强化货款回收和成本控制，保证了公司主营业务的持续稳定发展，主营业务收入与2007年基本持平，利润水平较2007年有所下降，但经受住了环境突变的考验，为公司在复杂多变的经济环境下稳健发展奠定了良好的基础。（3）</w:t>
      </w:r>
      <w:r w:rsidRPr="0076098D">
        <w:rPr>
          <w:highlight w:val="red"/>
          <w:lang w:eastAsia="zh-CN"/>
        </w:rPr>
        <w:t>输配电</w:t>
      </w:r>
      <w:r>
        <w:rPr>
          <w:lang w:eastAsia="zh-CN"/>
        </w:rPr>
        <w:t>产业经营情况分析报告期内，公司控股子公司顺</w:t>
      </w:r>
      <w:proofErr w:type="gramStart"/>
      <w:r>
        <w:rPr>
          <w:lang w:eastAsia="zh-CN"/>
        </w:rPr>
        <w:t>特</w:t>
      </w:r>
      <w:proofErr w:type="gramEnd"/>
      <w:r>
        <w:rPr>
          <w:lang w:eastAsia="zh-CN"/>
        </w:rPr>
        <w:t>电气有限公司以“效益优先、持续改善、整合资源、稳健发展”为指导，经受住了材料价格剧烈波动和市场需求下滑的考验，全年实现营业收入187,587.70万元，同比下降15.51%。市场营销方面：该公司根据市场形势，加大了国内市场的拓展力度，在重大项目方面业绩较为突出：核电项目全年订单超过6000万元；</w:t>
      </w:r>
      <w:r w:rsidRPr="0076098D">
        <w:rPr>
          <w:highlight w:val="red"/>
          <w:lang w:eastAsia="zh-CN"/>
        </w:rPr>
        <w:t>风电箱</w:t>
      </w:r>
      <w:r>
        <w:rPr>
          <w:lang w:eastAsia="zh-CN"/>
        </w:rPr>
        <w:t>变全年订单超过1.5亿元；</w:t>
      </w:r>
      <w:r w:rsidRPr="0076098D">
        <w:rPr>
          <w:highlight w:val="red"/>
          <w:lang w:eastAsia="zh-CN"/>
        </w:rPr>
        <w:t>轨道交通</w:t>
      </w:r>
      <w:r>
        <w:rPr>
          <w:lang w:eastAsia="zh-CN"/>
        </w:rPr>
        <w:t>项目全年订单达到1.2亿元。生产组织方面：克服了特殊产品合同较多、产品结构复杂以及局部环节产能瓶颈等困难，基本完成年度生产目标。针对市场环境的变化，建立了特急合同的应急预案和重大项目合同的多方协调机制，加大了对市场的支持力度。技术创新方面：针对市场需求，持续开展技术</w:t>
      </w:r>
      <w:r w:rsidRPr="0076098D">
        <w:rPr>
          <w:lang w:eastAsia="zh-CN"/>
        </w:rPr>
        <w:t>改进和技术创新，大范围扩充有市场需求的各类优化产品，为市场提供不同层次、不同特点的多种系列优化产品。各类新产品共申报国家、省、市、区科技进步奖9项，申请省、市专利奖2项，13项</w:t>
      </w:r>
      <w:r>
        <w:rPr>
          <w:lang w:eastAsia="zh-CN"/>
        </w:rPr>
        <w:t>产品通过新技术鉴定，2个项目通过省级财政验收。（4）</w:t>
      </w:r>
      <w:r>
        <w:rPr>
          <w:highlight w:val="red"/>
          <w:lang w:eastAsia="zh-CN"/>
        </w:rPr>
        <w:t>卫厨燃气</w:t>
      </w:r>
      <w:r w:rsidRPr="0076098D">
        <w:rPr>
          <w:lang w:eastAsia="zh-CN"/>
        </w:rPr>
        <w:t>具家电</w:t>
      </w:r>
      <w:r>
        <w:rPr>
          <w:lang w:eastAsia="zh-CN"/>
        </w:rPr>
        <w:t>产业经营情况分析报告期内，公司控股子公司广东万家乐燃气具有限公司认真贯彻“技术领先、提升品牌、深化管理、提升效益”的经营方针，围绕年度目标，整合内部资源，再造组织流程，规范管理行为，下移工作重心，建设优秀团队，继续保持了营业收入持续增长的良好势头，全年实现营业收入87,6861万元，同比增长16.95%。市场营销方面：通过加强终端管理，</w:t>
      </w:r>
      <w:r w:rsidRPr="0076098D">
        <w:rPr>
          <w:lang w:eastAsia="zh-CN"/>
        </w:rPr>
        <w:t>优化产品销售结构，加大核心产品的推广力度，提升产品均价等一系列营销策略的组合运用，确保在复杂环境下销售额稳步增长。其工作重点一是系统规划扁平化的销售组织与业务，以传统的区域代理商为主要渠道力量，加强与国美、苏宁等的合作，拓展三级、四级市场网络；二是着力调整区域产品销售结构，通过有效运用产品、促销、终端、广告等营销手段强力推广高端机、高毛利机型；三是继续加强终端的精细化管理，重点加强导购员管理，提升单个终端的竞争力。技术创新方面：建立以市场为导向的技术创新制度，建立企业自</w:t>
      </w:r>
      <w:r w:rsidRPr="0076098D">
        <w:rPr>
          <w:lang w:eastAsia="zh-CN"/>
        </w:rPr>
        <w:lastRenderedPageBreak/>
        <w:t>主创新为主，引入高校科技成果为辅的创新机制，着手创建国家级认可的实验室，与华南理工大学合作成立联合研发中心。建立产品开发技术管理平台，实施项目负责制，加强对项目的完成时间、新产品成本、新产品上市后情况等考核，大大提高了新产品项目的完成率。报告期内完成新产品项目87项，申请专利33项，申报科技项目20项，参</w:t>
      </w:r>
      <w:proofErr w:type="gramStart"/>
      <w:r w:rsidRPr="0076098D">
        <w:rPr>
          <w:lang w:eastAsia="zh-CN"/>
        </w:rPr>
        <w:t>编标准</w:t>
      </w:r>
      <w:proofErr w:type="gramEnd"/>
      <w:r w:rsidRPr="0076098D">
        <w:rPr>
          <w:lang w:eastAsia="zh-CN"/>
        </w:rPr>
        <w:t>18项，其中国家标准15项、行业标准2项、地方</w:t>
      </w:r>
      <w:r>
        <w:rPr>
          <w:lang w:eastAsia="zh-CN"/>
        </w:rPr>
        <w:t>标准1项。（二）对公司未来发展的展望1、公司所处行业的发展趋势及公司面临的市场竞争格局2009年，公司预计</w:t>
      </w:r>
      <w:r>
        <w:rPr>
          <w:highlight w:val="red"/>
          <w:lang w:eastAsia="zh-CN"/>
        </w:rPr>
        <w:t>输配电</w:t>
      </w:r>
      <w:r>
        <w:rPr>
          <w:lang w:eastAsia="zh-CN"/>
        </w:rPr>
        <w:t>行业特别是</w:t>
      </w:r>
      <w:r>
        <w:rPr>
          <w:highlight w:val="red"/>
          <w:lang w:eastAsia="zh-CN"/>
        </w:rPr>
        <w:t>干式变压器</w:t>
      </w:r>
      <w:r>
        <w:rPr>
          <w:lang w:eastAsia="zh-CN"/>
        </w:rPr>
        <w:t>行业的发展趋势体现为：危中有机，先抑后扬，市场细分，竞争激烈。预计2009年国际经济危机对我国实体经济的影响将进一步加深，从2008年四季度开始</w:t>
      </w:r>
      <w:r>
        <w:rPr>
          <w:highlight w:val="red"/>
          <w:lang w:eastAsia="zh-CN"/>
        </w:rPr>
        <w:t>输配电</w:t>
      </w:r>
      <w:r>
        <w:rPr>
          <w:lang w:eastAsia="zh-CN"/>
        </w:rPr>
        <w:t>市场有效需求下滑的趋势在2009年初仍将延续。国家为保持经济平稳较快发展所采取的一系列扩大内需的措施，将带动</w:t>
      </w:r>
      <w:r>
        <w:rPr>
          <w:highlight w:val="red"/>
          <w:lang w:eastAsia="zh-CN"/>
        </w:rPr>
        <w:t>输配电</w:t>
      </w:r>
      <w:r>
        <w:rPr>
          <w:lang w:eastAsia="zh-CN"/>
        </w:rPr>
        <w:t>行业的逐步回暖和进一步发展，但是需要一定的时间，因此2009年</w:t>
      </w:r>
      <w:r>
        <w:rPr>
          <w:highlight w:val="red"/>
          <w:lang w:eastAsia="zh-CN"/>
        </w:rPr>
        <w:t>输配电</w:t>
      </w:r>
      <w:r>
        <w:rPr>
          <w:lang w:eastAsia="zh-CN"/>
        </w:rPr>
        <w:t>行业的市场需求预计将体现出先抑后扬、逐步好转的特点。一些细分市场，如</w:t>
      </w:r>
      <w:r>
        <w:rPr>
          <w:highlight w:val="red"/>
          <w:lang w:eastAsia="zh-CN"/>
        </w:rPr>
        <w:t>核电</w:t>
      </w:r>
      <w:r>
        <w:rPr>
          <w:lang w:eastAsia="zh-CN"/>
        </w:rPr>
        <w:t>、</w:t>
      </w:r>
      <w:r>
        <w:rPr>
          <w:highlight w:val="red"/>
          <w:lang w:eastAsia="zh-CN"/>
        </w:rPr>
        <w:t>风电</w:t>
      </w:r>
      <w:r>
        <w:rPr>
          <w:lang w:eastAsia="zh-CN"/>
        </w:rPr>
        <w:t>等</w:t>
      </w:r>
      <w:r w:rsidRPr="0076098D">
        <w:rPr>
          <w:highlight w:val="red"/>
          <w:lang w:eastAsia="zh-CN"/>
        </w:rPr>
        <w:t>清洁能源</w:t>
      </w:r>
      <w:r>
        <w:rPr>
          <w:lang w:eastAsia="zh-CN"/>
        </w:rPr>
        <w:t>，如城市轨道交通建设，仍处于快速发展时期，对</w:t>
      </w:r>
      <w:r>
        <w:rPr>
          <w:highlight w:val="red"/>
          <w:lang w:eastAsia="zh-CN"/>
        </w:rPr>
        <w:t>输配电</w:t>
      </w:r>
      <w:r>
        <w:rPr>
          <w:lang w:eastAsia="zh-CN"/>
        </w:rPr>
        <w:t>产品的需求将持续增长。由于未来一段</w:t>
      </w:r>
      <w:proofErr w:type="gramStart"/>
      <w:r>
        <w:rPr>
          <w:lang w:eastAsia="zh-CN"/>
        </w:rPr>
        <w:t>时期内</w:t>
      </w:r>
      <w:r>
        <w:rPr>
          <w:highlight w:val="red"/>
          <w:lang w:eastAsia="zh-CN"/>
        </w:rPr>
        <w:t>输配电</w:t>
      </w:r>
      <w:proofErr w:type="gramEnd"/>
      <w:r>
        <w:rPr>
          <w:lang w:eastAsia="zh-CN"/>
        </w:rPr>
        <w:t>行业的市场需求主要来自</w:t>
      </w:r>
      <w:r>
        <w:rPr>
          <w:highlight w:val="red"/>
          <w:lang w:eastAsia="zh-CN"/>
        </w:rPr>
        <w:t>政府投资</w:t>
      </w:r>
      <w:r>
        <w:rPr>
          <w:lang w:eastAsia="zh-CN"/>
        </w:rPr>
        <w:t>项目，必将导致大量的</w:t>
      </w:r>
      <w:r w:rsidRPr="0076098D">
        <w:rPr>
          <w:highlight w:val="red"/>
          <w:lang w:eastAsia="zh-CN"/>
        </w:rPr>
        <w:t>输配电</w:t>
      </w:r>
      <w:r>
        <w:rPr>
          <w:lang w:eastAsia="zh-CN"/>
        </w:rPr>
        <w:t>企业集中竞争，使竞争进一步加剧。2009年，</w:t>
      </w:r>
      <w:r>
        <w:rPr>
          <w:highlight w:val="red"/>
          <w:lang w:eastAsia="zh-CN"/>
        </w:rPr>
        <w:t>卫厨燃气具</w:t>
      </w:r>
      <w:r>
        <w:rPr>
          <w:lang w:eastAsia="zh-CN"/>
        </w:rPr>
        <w:t>家电行业风险与机遇并存。一方面，国际经济危机冲击、国内经济增长放缓、房地产市场不景气导致需求疲软；另一方面，国家大力拉动内需、加快启动</w:t>
      </w:r>
      <w:r w:rsidRPr="0076098D">
        <w:rPr>
          <w:highlight w:val="red"/>
          <w:lang w:eastAsia="zh-CN"/>
        </w:rPr>
        <w:t>农村市场</w:t>
      </w:r>
      <w:r>
        <w:rPr>
          <w:lang w:eastAsia="zh-CN"/>
        </w:rPr>
        <w:t>、产品</w:t>
      </w:r>
      <w:r w:rsidRPr="0076098D">
        <w:rPr>
          <w:highlight w:val="red"/>
          <w:lang w:eastAsia="zh-CN"/>
        </w:rPr>
        <w:t>消费升级</w:t>
      </w:r>
      <w:r>
        <w:rPr>
          <w:lang w:eastAsia="zh-CN"/>
        </w:rPr>
        <w:t>、居民</w:t>
      </w:r>
      <w:r w:rsidRPr="0076098D">
        <w:rPr>
          <w:highlight w:val="red"/>
          <w:lang w:eastAsia="zh-CN"/>
        </w:rPr>
        <w:t>换购新置</w:t>
      </w:r>
      <w:r>
        <w:rPr>
          <w:lang w:eastAsia="zh-CN"/>
        </w:rPr>
        <w:t>等为行业提供了新的成长空间。总体来看，短期内市场环境严峻，行业增长速度可能放缓，市场竞争将更加激烈，</w:t>
      </w:r>
      <w:r w:rsidRPr="0076098D">
        <w:rPr>
          <w:lang w:eastAsia="zh-CN"/>
        </w:rPr>
        <w:t>行业龙头企业、综合家电品牌、外资高端品牌将成为市场的主要竞争主体，通过优胜劣汰和行业整合，品牌集中度将进一步</w:t>
      </w:r>
      <w:r>
        <w:rPr>
          <w:lang w:eastAsia="zh-CN"/>
        </w:rPr>
        <w:t>提升。2、未来公司发展机遇与挑战未来公司发展的机遇：长期来看，虽然遭受国际经济危机的冲击，但我国经济发展的基本面并未改变，我国经济仍处于快速增长周期，对于</w:t>
      </w:r>
      <w:r>
        <w:rPr>
          <w:highlight w:val="red"/>
          <w:lang w:eastAsia="zh-CN"/>
        </w:rPr>
        <w:t>输配电</w:t>
      </w:r>
      <w:r>
        <w:rPr>
          <w:lang w:eastAsia="zh-CN"/>
        </w:rPr>
        <w:t>产品、</w:t>
      </w:r>
      <w:r>
        <w:rPr>
          <w:highlight w:val="red"/>
          <w:lang w:eastAsia="zh-CN"/>
        </w:rPr>
        <w:t>卫厨燃气具家电</w:t>
      </w:r>
      <w:r>
        <w:rPr>
          <w:lang w:eastAsia="zh-CN"/>
        </w:rPr>
        <w:t>产品的需求也将持续增长。短期来看，国家宏观出台了一系列刺激经济增长的政策，增加电力建设投入、发展清洁能源、西气东输、家电下乡等均为公司产品带来良好的发展机遇。未来公司发展的挑战：一是短期内国际经济危机对国内实体经济的冲击会进一步显现，国内市场有效需求有所下滑；二是市场需求的下滑导致行业内企业价格竞争更加激烈。3、新年度的经营计划（1）公司新年度经营指导方针公司新年度的经营指导方针是：集中资源发展</w:t>
      </w:r>
      <w:r>
        <w:rPr>
          <w:highlight w:val="red"/>
          <w:lang w:eastAsia="zh-CN"/>
        </w:rPr>
        <w:t>输配电</w:t>
      </w:r>
      <w:r>
        <w:rPr>
          <w:lang w:eastAsia="zh-CN"/>
        </w:rPr>
        <w:t>设备产业和</w:t>
      </w:r>
      <w:r>
        <w:rPr>
          <w:highlight w:val="red"/>
          <w:lang w:eastAsia="zh-CN"/>
        </w:rPr>
        <w:t>卫厨燃气具</w:t>
      </w:r>
      <w:r>
        <w:rPr>
          <w:lang w:eastAsia="zh-CN"/>
        </w:rPr>
        <w:t>家电产业，力保规模，争创效益，深化管理，夯实基础。（2）</w:t>
      </w:r>
      <w:r>
        <w:rPr>
          <w:highlight w:val="red"/>
          <w:lang w:eastAsia="zh-CN"/>
        </w:rPr>
        <w:t>输配电</w:t>
      </w:r>
      <w:r>
        <w:rPr>
          <w:lang w:eastAsia="zh-CN"/>
        </w:rPr>
        <w:t>设备产业新年度经营计划公司控股子公司顺</w:t>
      </w:r>
      <w:proofErr w:type="gramStart"/>
      <w:r>
        <w:rPr>
          <w:lang w:eastAsia="zh-CN"/>
        </w:rPr>
        <w:t>特</w:t>
      </w:r>
      <w:proofErr w:type="gramEnd"/>
      <w:r>
        <w:rPr>
          <w:lang w:eastAsia="zh-CN"/>
        </w:rPr>
        <w:t>电气有限公司2009年经营指导方针是：优化资源、精细管理、迎难而上、争创佳绩。对外，要把握好宏观政策的导向和扶持作用，积极利用国家扩大内需等政策而拉动的国内市场需求，加</w:t>
      </w:r>
      <w:r w:rsidRPr="0076098D">
        <w:rPr>
          <w:lang w:eastAsia="zh-CN"/>
        </w:rPr>
        <w:t>大市场开拓力度，抓住发展机遇；对内，要不断夯实自身基础，加大科技创新力度，优化整体资源配置，精细内部管理，提升运作效率，加强降本增效工作，积极探索促进企业持续发展的新模式。以此为指导，2009年将重点开展以下工作：促进内部资源的整合。适当调整组织结构，理顺工作流程，统筹利用现有人员、场地以及设备，优化资源配置，提高现有资源的利用率。加强市场开拓工作。及时跟踪市场环境变化，加大营销力度，尤其是加强国内市场销售。抓住国家重点工程建设的机遇，积极争取市场订单，充分利用国家的政策导向，加大节能、环保型产品的推广力度。加大科技创新力度。首先，加大现有产品的优化设计力度，从产品设计的源头</w:t>
      </w:r>
      <w:r>
        <w:rPr>
          <w:lang w:eastAsia="zh-CN"/>
        </w:rPr>
        <w:t>降低产品成本；其次，加快新产品、新技术和基础性研究，重点包括</w:t>
      </w:r>
      <w:r w:rsidRPr="0076098D">
        <w:rPr>
          <w:highlight w:val="red"/>
          <w:lang w:eastAsia="zh-CN"/>
        </w:rPr>
        <w:t>10系列变压器</w:t>
      </w:r>
      <w:r>
        <w:rPr>
          <w:lang w:eastAsia="zh-CN"/>
        </w:rPr>
        <w:t>的优化、</w:t>
      </w:r>
      <w:r w:rsidRPr="0076098D">
        <w:rPr>
          <w:highlight w:val="red"/>
          <w:lang w:eastAsia="zh-CN"/>
        </w:rPr>
        <w:t>35KV地铁用非晶合金干式变压器</w:t>
      </w:r>
      <w:r>
        <w:rPr>
          <w:lang w:eastAsia="zh-CN"/>
        </w:rPr>
        <w:t>、</w:t>
      </w:r>
      <w:r w:rsidRPr="0076098D">
        <w:rPr>
          <w:highlight w:val="red"/>
          <w:lang w:eastAsia="zh-CN"/>
        </w:rPr>
        <w:t>浇注工艺</w:t>
      </w:r>
      <w:r>
        <w:rPr>
          <w:lang w:eastAsia="zh-CN"/>
        </w:rPr>
        <w:t>优化等。深</w:t>
      </w:r>
      <w:r>
        <w:rPr>
          <w:lang w:eastAsia="zh-CN"/>
        </w:rPr>
        <w:lastRenderedPageBreak/>
        <w:t>入推进</w:t>
      </w:r>
      <w:r w:rsidRPr="0076098D">
        <w:rPr>
          <w:lang w:eastAsia="zh-CN"/>
        </w:rPr>
        <w:t>精细生产管理。尝试引入IE工程与精细生产管理模式，完善制度与流程，强化制度执行力，强化质量管理和关键设备管理，稳步推进技改扩能，提高生产反应能力和人均劳动生产率，为潜在市场需求做好准备。（3）卫厨燃气具家电产业新年度经营计划公司控股子公司广东万家乐燃气具有限公司2009年的经营指导方针是：稳定规模、提高质量、深化管理、提升效益。以此为指导，该公司将深化组织变革，完善制度体系，加强成本控制，全面推动“利润、成本、费用三大中心”考核，提升利润水平，实现效益与规模同步增长。重点加强以下工作：营销方面：深化营销体制变革，健全区域组织，完善区域职能，下放组织权限，提高区域工作的效率和执行力；深化激励机制变革，全面推广区域利润中心考核；深化营销渠道变革，加大自</w:t>
      </w:r>
      <w:proofErr w:type="gramStart"/>
      <w:r w:rsidRPr="0076098D">
        <w:rPr>
          <w:lang w:eastAsia="zh-CN"/>
        </w:rPr>
        <w:t>建渠道</w:t>
      </w:r>
      <w:proofErr w:type="gramEnd"/>
      <w:r w:rsidRPr="0076098D">
        <w:rPr>
          <w:lang w:eastAsia="zh-CN"/>
        </w:rPr>
        <w:t>力度，加强房地产市场、建材市场等特殊渠道、专业渠道的合作与建设，有选择的开展与KA渠道合作；全面提升售后服务质量和服务水平，加强售后服务人员的业务技能和综合素质培训，规范售后配件的采购和管理，完善服务制度与流程。技术方面：继续推行技术领先战略，进一步完善项目管理制度，持续推进标准化、通用化建设；加强对中国厨</w:t>
      </w:r>
      <w:proofErr w:type="gramStart"/>
      <w:r w:rsidRPr="0076098D">
        <w:rPr>
          <w:lang w:eastAsia="zh-CN"/>
        </w:rPr>
        <w:t>卫消费</w:t>
      </w:r>
      <w:proofErr w:type="gramEnd"/>
      <w:r w:rsidRPr="0076098D">
        <w:rPr>
          <w:lang w:eastAsia="zh-CN"/>
        </w:rPr>
        <w:t>需求特征的研究，加强领先产品的研发，重视城镇市场需求产品的研发，重点加强产品电控技术的研发；加快国家产品试验室建设，创建国家认可试验室，全面提升技术研发水平。生产方面：变革产品组织方式，强化产品组织能力，整合、优化、提升产品体系；有计划、有步骤地实施生产基础设施、设备的更新改造，提高生产效率；持续推进精益生产管理，深入开展节能降耗</w:t>
      </w:r>
      <w:r>
        <w:rPr>
          <w:lang w:eastAsia="zh-CN"/>
        </w:rPr>
        <w:t>，提高产能和工作效率。4、资金需求、使用计划及来源公司未来的资金需求将在保持稳定的基础上适当增加，主要用于维持企业的正常营运、发展，资金的主要来源为：银行借贷、营业利润、对外投资收益等。5、未来发展面临的主要风险因素及采取的对策和措施公司未来发展面临的主要风险因素包括以下几方面：一是国际经济危机可能导致公司出口业务下降；二是短期内国内市场有效需求下滑；三是市场竞争进一步加剧对公司盈利能力影响较大。针对上述几方面风险，公司拟采取以下措施：一是积极推进顺</w:t>
      </w:r>
      <w:proofErr w:type="gramStart"/>
      <w:r>
        <w:rPr>
          <w:lang w:eastAsia="zh-CN"/>
        </w:rPr>
        <w:t>特</w:t>
      </w:r>
      <w:proofErr w:type="gramEnd"/>
      <w:r>
        <w:rPr>
          <w:lang w:eastAsia="zh-CN"/>
        </w:rPr>
        <w:t>电气有限公司与阿海</w:t>
      </w:r>
      <w:proofErr w:type="gramStart"/>
      <w:r>
        <w:rPr>
          <w:lang w:eastAsia="zh-CN"/>
        </w:rPr>
        <w:t>珐</w:t>
      </w:r>
      <w:proofErr w:type="gramEnd"/>
      <w:r>
        <w:rPr>
          <w:lang w:eastAsia="zh-CN"/>
        </w:rPr>
        <w:t>输配电控股公司合资项目的报批工作，推动顺</w:t>
      </w:r>
      <w:proofErr w:type="gramStart"/>
      <w:r>
        <w:rPr>
          <w:lang w:eastAsia="zh-CN"/>
        </w:rPr>
        <w:t>特</w:t>
      </w:r>
      <w:proofErr w:type="gramEnd"/>
      <w:r>
        <w:rPr>
          <w:lang w:eastAsia="zh-CN"/>
        </w:rPr>
        <w:t>电气有限公司进一步做大做强；二是重点开拓国内市场，积极争取订单；三是加强内部管理和成本控制，提高风险防范能力和财务安全水平。</w:t>
      </w:r>
    </w:p>
    <w:p w14:paraId="0A1D91A8" w14:textId="77777777" w:rsidR="007D54B7" w:rsidRDefault="00000000">
      <w:pPr>
        <w:rPr>
          <w:lang w:eastAsia="zh-CN"/>
        </w:rPr>
      </w:pPr>
      <w:r>
        <w:rPr>
          <w:rFonts w:hint="eastAsia"/>
          <w:lang w:eastAsia="zh-CN"/>
        </w:rPr>
        <w:t>标注数量：61</w:t>
      </w:r>
    </w:p>
    <w:sectPr w:rsidR="007D54B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DF6D2D" w14:textId="77777777" w:rsidR="00206C7D" w:rsidRDefault="00206C7D">
      <w:pPr>
        <w:spacing w:line="240" w:lineRule="auto"/>
      </w:pPr>
      <w:r>
        <w:separator/>
      </w:r>
    </w:p>
  </w:endnote>
  <w:endnote w:type="continuationSeparator" w:id="0">
    <w:p w14:paraId="105578EC" w14:textId="77777777" w:rsidR="00206C7D" w:rsidRDefault="00206C7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00"/>
    <w:family w:val="auto"/>
    <w:pitch w:val="default"/>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A2551A" w14:textId="77777777" w:rsidR="00206C7D" w:rsidRDefault="00206C7D">
      <w:pPr>
        <w:spacing w:after="0"/>
      </w:pPr>
      <w:r>
        <w:separator/>
      </w:r>
    </w:p>
  </w:footnote>
  <w:footnote w:type="continuationSeparator" w:id="0">
    <w:p w14:paraId="36028D21" w14:textId="77777777" w:rsidR="00206C7D" w:rsidRDefault="00206C7D">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FFFFF7E"/>
    <w:lvl w:ilvl="0">
      <w:start w:val="1"/>
      <w:numFmt w:val="decimal"/>
      <w:pStyle w:val="3"/>
      <w:lvlText w:val="%1."/>
      <w:lvlJc w:val="left"/>
      <w:pPr>
        <w:tabs>
          <w:tab w:val="left" w:pos="1080"/>
        </w:tabs>
        <w:ind w:left="1080" w:hanging="360"/>
      </w:pPr>
    </w:lvl>
  </w:abstractNum>
  <w:abstractNum w:abstractNumId="1" w15:restartNumberingAfterBreak="0">
    <w:nsid w:val="FFFFFF7F"/>
    <w:multiLevelType w:val="singleLevel"/>
    <w:tmpl w:val="FFFFFF7F"/>
    <w:lvl w:ilvl="0">
      <w:start w:val="1"/>
      <w:numFmt w:val="decimal"/>
      <w:pStyle w:val="2"/>
      <w:lvlText w:val="%1."/>
      <w:lvlJc w:val="left"/>
      <w:pPr>
        <w:tabs>
          <w:tab w:val="left" w:pos="720"/>
        </w:tabs>
        <w:ind w:left="720" w:hanging="360"/>
      </w:pPr>
    </w:lvl>
  </w:abstractNum>
  <w:abstractNum w:abstractNumId="2" w15:restartNumberingAfterBreak="0">
    <w:nsid w:val="FFFFFF82"/>
    <w:multiLevelType w:val="singleLevel"/>
    <w:tmpl w:val="FFFFFF82"/>
    <w:lvl w:ilvl="0">
      <w:start w:val="1"/>
      <w:numFmt w:val="bullet"/>
      <w:pStyle w:val="30"/>
      <w:lvlText w:val=""/>
      <w:lvlJc w:val="left"/>
      <w:pPr>
        <w:tabs>
          <w:tab w:val="left" w:pos="1080"/>
        </w:tabs>
        <w:ind w:left="1080" w:hanging="360"/>
      </w:pPr>
      <w:rPr>
        <w:rFonts w:ascii="Symbol" w:hAnsi="Symbol" w:hint="default"/>
      </w:rPr>
    </w:lvl>
  </w:abstractNum>
  <w:abstractNum w:abstractNumId="3" w15:restartNumberingAfterBreak="0">
    <w:nsid w:val="FFFFFF83"/>
    <w:multiLevelType w:val="singleLevel"/>
    <w:tmpl w:val="FFFFFF83"/>
    <w:lvl w:ilvl="0">
      <w:start w:val="1"/>
      <w:numFmt w:val="bullet"/>
      <w:pStyle w:val="20"/>
      <w:lvlText w:val=""/>
      <w:lvlJc w:val="left"/>
      <w:pPr>
        <w:tabs>
          <w:tab w:val="left" w:pos="720"/>
        </w:tabs>
        <w:ind w:left="720" w:hanging="360"/>
      </w:pPr>
      <w:rPr>
        <w:rFonts w:ascii="Symbol" w:hAnsi="Symbol" w:hint="default"/>
      </w:rPr>
    </w:lvl>
  </w:abstractNum>
  <w:abstractNum w:abstractNumId="4" w15:restartNumberingAfterBreak="0">
    <w:nsid w:val="FFFFFF88"/>
    <w:multiLevelType w:val="singleLevel"/>
    <w:tmpl w:val="FFFFFF88"/>
    <w:lvl w:ilvl="0">
      <w:start w:val="1"/>
      <w:numFmt w:val="decimal"/>
      <w:pStyle w:val="a"/>
      <w:lvlText w:val="%1."/>
      <w:lvlJc w:val="left"/>
      <w:pPr>
        <w:tabs>
          <w:tab w:val="left" w:pos="360"/>
        </w:tabs>
        <w:ind w:left="360" w:hanging="360"/>
      </w:pPr>
    </w:lvl>
  </w:abstractNum>
  <w:abstractNum w:abstractNumId="5" w15:restartNumberingAfterBreak="0">
    <w:nsid w:val="FFFFFF89"/>
    <w:multiLevelType w:val="singleLevel"/>
    <w:tmpl w:val="FFFFFF89"/>
    <w:lvl w:ilvl="0">
      <w:start w:val="1"/>
      <w:numFmt w:val="bullet"/>
      <w:pStyle w:val="a0"/>
      <w:lvlText w:val=""/>
      <w:lvlJc w:val="left"/>
      <w:pPr>
        <w:tabs>
          <w:tab w:val="left" w:pos="360"/>
        </w:tabs>
        <w:ind w:left="360" w:hanging="360"/>
      </w:pPr>
      <w:rPr>
        <w:rFonts w:ascii="Symbol" w:hAnsi="Symbol" w:hint="default"/>
      </w:rPr>
    </w:lvl>
  </w:abstractNum>
  <w:abstractNum w:abstractNumId="6" w15:restartNumberingAfterBreak="0">
    <w:nsid w:val="50CF9638"/>
    <w:multiLevelType w:val="singleLevel"/>
    <w:tmpl w:val="50CF9638"/>
    <w:lvl w:ilvl="0">
      <w:start w:val="1"/>
      <w:numFmt w:val="chineseCounting"/>
      <w:suff w:val="nothing"/>
      <w:lvlText w:val="（%1）"/>
      <w:lvlJc w:val="left"/>
      <w:rPr>
        <w:rFonts w:hint="eastAsia"/>
      </w:rPr>
    </w:lvl>
  </w:abstractNum>
  <w:num w:numId="1" w16cid:durableId="1012881825">
    <w:abstractNumId w:val="5"/>
  </w:num>
  <w:num w:numId="2" w16cid:durableId="1481536359">
    <w:abstractNumId w:val="3"/>
  </w:num>
  <w:num w:numId="3" w16cid:durableId="1661886806">
    <w:abstractNumId w:val="2"/>
  </w:num>
  <w:num w:numId="4" w16cid:durableId="279805809">
    <w:abstractNumId w:val="4"/>
  </w:num>
  <w:num w:numId="5" w16cid:durableId="1761022796">
    <w:abstractNumId w:val="1"/>
  </w:num>
  <w:num w:numId="6" w16cid:durableId="1420248454">
    <w:abstractNumId w:val="0"/>
  </w:num>
  <w:num w:numId="7" w16cid:durableId="7447756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06C7D"/>
    <w:rsid w:val="0029639D"/>
    <w:rsid w:val="00326F90"/>
    <w:rsid w:val="0076098D"/>
    <w:rsid w:val="007D54B7"/>
    <w:rsid w:val="00AA1D8D"/>
    <w:rsid w:val="00B47730"/>
    <w:rsid w:val="00CB0664"/>
    <w:rsid w:val="00FC693F"/>
    <w:rsid w:val="0F185266"/>
    <w:rsid w:val="16C5345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D039919"/>
  <w14:defaultImageDpi w14:val="300"/>
  <w15:docId w15:val="{85530044-DE21-4BA3-870F-54F4484EA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unhideWhenUsed="1" w:qFormat="1"/>
    <w:lsdException w:name="toa heading" w:semiHidden="1" w:unhideWhenUsed="1"/>
    <w:lsdException w:name="List" w:unhideWhenUsed="1" w:qFormat="1"/>
    <w:lsdException w:name="List Bullet" w:unhideWhenUsed="1" w:qFormat="1"/>
    <w:lsdException w:name="List Number" w:unhideWhenUsed="1" w:qFormat="1"/>
    <w:lsdException w:name="List 2" w:unhideWhenUsed="1" w:qFormat="1"/>
    <w:lsdException w:name="List 3" w:unhideWhenUsed="1" w:qFormat="1"/>
    <w:lsdException w:name="List 4" w:semiHidden="1" w:unhideWhenUsed="1"/>
    <w:lsdException w:name="List 5" w:semiHidden="1" w:unhideWhenUsed="1"/>
    <w:lsdException w:name="List Bullet 2" w:unhideWhenUsed="1" w:qFormat="1"/>
    <w:lsdException w:name="List Bullet 3" w:unhideWhenUsed="1" w:qFormat="1"/>
    <w:lsdException w:name="List Bullet 4" w:semiHidden="1" w:unhideWhenUsed="1"/>
    <w:lsdException w:name="List Bullet 5" w:semiHidden="1" w:unhideWhenUsed="1"/>
    <w:lsdException w:name="List Number 2" w:unhideWhenUsed="1" w:qFormat="1"/>
    <w:lsdException w:name="List Number 3" w:unhideWhenUsed="1" w:qFormat="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nhideWhenUsed="1" w:qFormat="1"/>
    <w:lsdException w:name="Body Text Indent" w:semiHidden="1" w:unhideWhenUsed="1"/>
    <w:lsdException w:name="List Continue" w:unhideWhenUsed="1" w:qFormat="1"/>
    <w:lsdException w:name="List Continue 2" w:unhideWhenUsed="1" w:qFormat="1"/>
    <w:lsdException w:name="List Continue 3" w:unhideWhenUsed="1" w:qFormat="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nhideWhenUsed="1" w:qFormat="1"/>
    <w:lsdException w:name="Body Text 3" w:unhideWhenUsed="1" w:qFormat="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qFormat="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qFormat="1"/>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qFormat="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qFormat="1"/>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pPr>
      <w:spacing w:after="200" w:line="276" w:lineRule="auto"/>
    </w:pPr>
    <w:rPr>
      <w:rFonts w:ascii="宋体" w:eastAsia="宋体" w:hAnsi="宋体"/>
      <w:sz w:val="22"/>
      <w:szCs w:val="22"/>
      <w:lang w:eastAsia="en-US"/>
    </w:rPr>
  </w:style>
  <w:style w:type="paragraph" w:styleId="1">
    <w:name w:val="heading 1"/>
    <w:basedOn w:val="a1"/>
    <w:next w:val="a1"/>
    <w:link w:val="10"/>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pPr>
      <w:keepNext/>
      <w:keepLines/>
      <w:spacing w:before="200" w:after="0"/>
      <w:outlineLvl w:val="4"/>
    </w:pPr>
    <w:rPr>
      <w:rFonts w:asciiTheme="majorHAnsi" w:eastAsiaTheme="majorEastAsia" w:hAnsiTheme="majorHAnsi" w:cstheme="majorBidi"/>
      <w:color w:val="244061" w:themeColor="accent1" w:themeShade="80"/>
    </w:rPr>
  </w:style>
  <w:style w:type="paragraph" w:styleId="6">
    <w:name w:val="heading 6"/>
    <w:basedOn w:val="a1"/>
    <w:next w:val="a1"/>
    <w:link w:val="60"/>
    <w:uiPriority w:val="9"/>
    <w:semiHidden/>
    <w:unhideWhenUsed/>
    <w:qFormat/>
    <w:pPr>
      <w:keepNext/>
      <w:keepLines/>
      <w:spacing w:before="200" w:after="0"/>
      <w:outlineLvl w:val="5"/>
    </w:pPr>
    <w:rPr>
      <w:rFonts w:asciiTheme="majorHAnsi" w:eastAsiaTheme="majorEastAsia" w:hAnsiTheme="majorHAnsi" w:cstheme="majorBidi"/>
      <w:i/>
      <w:iCs/>
      <w:color w:val="244061" w:themeColor="accent1" w:themeShade="80"/>
    </w:rPr>
  </w:style>
  <w:style w:type="paragraph" w:styleId="7">
    <w:name w:val="heading 7"/>
    <w:basedOn w:val="a1"/>
    <w:next w:val="a1"/>
    <w:link w:val="70"/>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Body Text"/>
    <w:basedOn w:val="a1"/>
    <w:link w:val="a6"/>
    <w:uiPriority w:val="99"/>
    <w:unhideWhenUsed/>
    <w:qFormat/>
    <w:pPr>
      <w:spacing w:after="120"/>
    </w:pPr>
  </w:style>
  <w:style w:type="paragraph" w:styleId="23">
    <w:name w:val="Body Text 2"/>
    <w:basedOn w:val="a1"/>
    <w:link w:val="24"/>
    <w:uiPriority w:val="99"/>
    <w:unhideWhenUsed/>
    <w:qFormat/>
    <w:pPr>
      <w:spacing w:after="120" w:line="480" w:lineRule="auto"/>
    </w:pPr>
  </w:style>
  <w:style w:type="paragraph" w:styleId="33">
    <w:name w:val="Body Text 3"/>
    <w:basedOn w:val="a1"/>
    <w:link w:val="34"/>
    <w:uiPriority w:val="99"/>
    <w:unhideWhenUsed/>
    <w:qFormat/>
    <w:pPr>
      <w:spacing w:after="120"/>
    </w:pPr>
    <w:rPr>
      <w:sz w:val="16"/>
      <w:szCs w:val="16"/>
    </w:rPr>
  </w:style>
  <w:style w:type="paragraph" w:styleId="a7">
    <w:name w:val="caption"/>
    <w:basedOn w:val="a1"/>
    <w:next w:val="a1"/>
    <w:uiPriority w:val="35"/>
    <w:semiHidden/>
    <w:unhideWhenUsed/>
    <w:qFormat/>
    <w:pPr>
      <w:spacing w:line="240" w:lineRule="auto"/>
    </w:pPr>
    <w:rPr>
      <w:b/>
      <w:bCs/>
      <w:color w:val="4F81BD" w:themeColor="accent1"/>
      <w:sz w:val="18"/>
      <w:szCs w:val="18"/>
    </w:rPr>
  </w:style>
  <w:style w:type="character" w:styleId="a8">
    <w:name w:val="Emphasis"/>
    <w:basedOn w:val="a2"/>
    <w:uiPriority w:val="20"/>
    <w:qFormat/>
    <w:rPr>
      <w:i/>
      <w:iCs/>
    </w:rPr>
  </w:style>
  <w:style w:type="paragraph" w:styleId="a9">
    <w:name w:val="footer"/>
    <w:basedOn w:val="a1"/>
    <w:link w:val="aa"/>
    <w:uiPriority w:val="99"/>
    <w:unhideWhenUsed/>
    <w:qFormat/>
    <w:pPr>
      <w:tabs>
        <w:tab w:val="center" w:pos="4680"/>
        <w:tab w:val="right" w:pos="9360"/>
      </w:tabs>
      <w:spacing w:after="0" w:line="240" w:lineRule="auto"/>
    </w:pPr>
  </w:style>
  <w:style w:type="paragraph" w:styleId="ab">
    <w:name w:val="header"/>
    <w:basedOn w:val="a1"/>
    <w:link w:val="ac"/>
    <w:uiPriority w:val="99"/>
    <w:unhideWhenUsed/>
    <w:qFormat/>
    <w:pPr>
      <w:tabs>
        <w:tab w:val="center" w:pos="4680"/>
        <w:tab w:val="right" w:pos="9360"/>
      </w:tabs>
      <w:spacing w:after="0" w:line="240" w:lineRule="auto"/>
    </w:pPr>
  </w:style>
  <w:style w:type="paragraph" w:styleId="ad">
    <w:name w:val="List"/>
    <w:basedOn w:val="a1"/>
    <w:uiPriority w:val="99"/>
    <w:unhideWhenUsed/>
    <w:qFormat/>
    <w:pPr>
      <w:ind w:left="360" w:hanging="360"/>
      <w:contextualSpacing/>
    </w:pPr>
  </w:style>
  <w:style w:type="paragraph" w:styleId="25">
    <w:name w:val="List 2"/>
    <w:basedOn w:val="a1"/>
    <w:uiPriority w:val="99"/>
    <w:unhideWhenUsed/>
    <w:qFormat/>
    <w:pPr>
      <w:ind w:left="720" w:hanging="360"/>
      <w:contextualSpacing/>
    </w:pPr>
  </w:style>
  <w:style w:type="paragraph" w:styleId="35">
    <w:name w:val="List 3"/>
    <w:basedOn w:val="a1"/>
    <w:uiPriority w:val="99"/>
    <w:unhideWhenUsed/>
    <w:qFormat/>
    <w:pPr>
      <w:ind w:left="1080" w:hanging="360"/>
      <w:contextualSpacing/>
    </w:pPr>
  </w:style>
  <w:style w:type="paragraph" w:styleId="a0">
    <w:name w:val="List Bullet"/>
    <w:basedOn w:val="a1"/>
    <w:uiPriority w:val="99"/>
    <w:unhideWhenUsed/>
    <w:qFormat/>
    <w:pPr>
      <w:numPr>
        <w:numId w:val="1"/>
      </w:numPr>
      <w:contextualSpacing/>
    </w:pPr>
  </w:style>
  <w:style w:type="paragraph" w:styleId="20">
    <w:name w:val="List Bullet 2"/>
    <w:basedOn w:val="a1"/>
    <w:uiPriority w:val="99"/>
    <w:unhideWhenUsed/>
    <w:qFormat/>
    <w:pPr>
      <w:numPr>
        <w:numId w:val="2"/>
      </w:numPr>
      <w:contextualSpacing/>
    </w:pPr>
  </w:style>
  <w:style w:type="paragraph" w:styleId="30">
    <w:name w:val="List Bullet 3"/>
    <w:basedOn w:val="a1"/>
    <w:uiPriority w:val="99"/>
    <w:unhideWhenUsed/>
    <w:qFormat/>
    <w:pPr>
      <w:numPr>
        <w:numId w:val="3"/>
      </w:numPr>
      <w:contextualSpacing/>
    </w:pPr>
  </w:style>
  <w:style w:type="paragraph" w:styleId="ae">
    <w:name w:val="List Continue"/>
    <w:basedOn w:val="a1"/>
    <w:uiPriority w:val="99"/>
    <w:unhideWhenUsed/>
    <w:qFormat/>
    <w:pPr>
      <w:spacing w:after="120"/>
      <w:ind w:left="360"/>
      <w:contextualSpacing/>
    </w:pPr>
  </w:style>
  <w:style w:type="paragraph" w:styleId="26">
    <w:name w:val="List Continue 2"/>
    <w:basedOn w:val="a1"/>
    <w:uiPriority w:val="99"/>
    <w:unhideWhenUsed/>
    <w:qFormat/>
    <w:pPr>
      <w:spacing w:after="120"/>
      <w:ind w:left="720"/>
      <w:contextualSpacing/>
    </w:pPr>
  </w:style>
  <w:style w:type="paragraph" w:styleId="36">
    <w:name w:val="List Continue 3"/>
    <w:basedOn w:val="a1"/>
    <w:uiPriority w:val="99"/>
    <w:unhideWhenUsed/>
    <w:qFormat/>
    <w:pPr>
      <w:spacing w:after="120"/>
      <w:ind w:left="1080"/>
      <w:contextualSpacing/>
    </w:pPr>
  </w:style>
  <w:style w:type="paragraph" w:styleId="a">
    <w:name w:val="List Number"/>
    <w:basedOn w:val="a1"/>
    <w:uiPriority w:val="99"/>
    <w:unhideWhenUsed/>
    <w:qFormat/>
    <w:pPr>
      <w:numPr>
        <w:numId w:val="4"/>
      </w:numPr>
      <w:contextualSpacing/>
    </w:pPr>
  </w:style>
  <w:style w:type="paragraph" w:styleId="2">
    <w:name w:val="List Number 2"/>
    <w:basedOn w:val="a1"/>
    <w:uiPriority w:val="99"/>
    <w:unhideWhenUsed/>
    <w:qFormat/>
    <w:pPr>
      <w:numPr>
        <w:numId w:val="5"/>
      </w:numPr>
      <w:contextualSpacing/>
    </w:pPr>
  </w:style>
  <w:style w:type="paragraph" w:styleId="3">
    <w:name w:val="List Number 3"/>
    <w:basedOn w:val="a1"/>
    <w:uiPriority w:val="99"/>
    <w:unhideWhenUsed/>
    <w:qFormat/>
    <w:pPr>
      <w:numPr>
        <w:numId w:val="6"/>
      </w:numPr>
      <w:contextualSpacing/>
    </w:pPr>
  </w:style>
  <w:style w:type="paragraph" w:styleId="af">
    <w:name w:val="macro"/>
    <w:link w:val="af0"/>
    <w:uiPriority w:val="99"/>
    <w:unhideWhenUsed/>
    <w:qFormat/>
    <w:pPr>
      <w:tabs>
        <w:tab w:val="left" w:pos="576"/>
        <w:tab w:val="left" w:pos="1152"/>
        <w:tab w:val="left" w:pos="1728"/>
        <w:tab w:val="left" w:pos="2304"/>
        <w:tab w:val="left" w:pos="2880"/>
        <w:tab w:val="left" w:pos="3456"/>
        <w:tab w:val="left" w:pos="4032"/>
      </w:tabs>
      <w:spacing w:after="200" w:line="276" w:lineRule="auto"/>
    </w:pPr>
    <w:rPr>
      <w:rFonts w:ascii="Courier" w:hAnsi="Courier"/>
      <w:lang w:eastAsia="en-US"/>
    </w:rPr>
  </w:style>
  <w:style w:type="character" w:styleId="af1">
    <w:name w:val="Strong"/>
    <w:basedOn w:val="a2"/>
    <w:uiPriority w:val="22"/>
    <w:qFormat/>
    <w:rPr>
      <w:b/>
      <w:bCs/>
    </w:rPr>
  </w:style>
  <w:style w:type="paragraph" w:styleId="af2">
    <w:name w:val="Subtitle"/>
    <w:basedOn w:val="a1"/>
    <w:next w:val="a1"/>
    <w:link w:val="af3"/>
    <w:uiPriority w:val="11"/>
    <w:qFormat/>
    <w:rPr>
      <w:rFonts w:asciiTheme="majorHAnsi" w:eastAsiaTheme="majorEastAsia" w:hAnsiTheme="majorHAnsi" w:cstheme="majorBidi"/>
      <w:i/>
      <w:iCs/>
      <w:color w:val="4F81BD" w:themeColor="accent1"/>
      <w:spacing w:val="15"/>
      <w:sz w:val="24"/>
      <w:szCs w:val="24"/>
    </w:rPr>
  </w:style>
  <w:style w:type="table" w:styleId="af4">
    <w:name w:val="Table Grid"/>
    <w:basedOn w:val="a3"/>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5">
    <w:name w:val="Title"/>
    <w:basedOn w:val="a1"/>
    <w:next w:val="a1"/>
    <w:link w:val="af6"/>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table" w:styleId="af7">
    <w:name w:val="Light Shading"/>
    <w:basedOn w:val="a3"/>
    <w:uiPriority w:val="60"/>
    <w:rPr>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Pr>
      <w:color w:val="365F91" w:themeColor="accent1" w:themeShade="BF"/>
    </w:rPr>
    <w:tblPr>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Pr>
      <w:color w:val="943634" w:themeColor="accent2" w:themeShade="BF"/>
    </w:rPr>
    <w:tblPr>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Pr>
      <w:color w:val="76923C" w:themeColor="accent3" w:themeShade="BF"/>
    </w:rPr>
    <w:tblPr>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qFormat/>
    <w:rPr>
      <w:color w:val="5F497A" w:themeColor="accent4" w:themeShade="BF"/>
    </w:rPr>
    <w:tblPr>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Pr>
      <w:color w:val="31849B" w:themeColor="accent5" w:themeShade="BF"/>
    </w:rPr>
    <w:tblPr>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Pr>
      <w:color w:val="E36C0A" w:themeColor="accent6" w:themeShade="BF"/>
    </w:rPr>
    <w:tblPr>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8">
    <w:name w:val="Light List"/>
    <w:basedOn w:val="a3"/>
    <w:uiPriority w:val="61"/>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qFormat/>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qFormat/>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9">
    <w:name w:val="Light Grid"/>
    <w:basedOn w:val="a3"/>
    <w:uiPriority w:val="62"/>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tcPr>
    </w:tblStylePr>
  </w:style>
  <w:style w:type="table" w:styleId="-11">
    <w:name w:val="Light Grid Accent 1"/>
    <w:basedOn w:val="a3"/>
    <w:uiPriority w:val="62"/>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tcPr>
    </w:tblStylePr>
  </w:style>
  <w:style w:type="table" w:styleId="-21">
    <w:name w:val="Light Grid Accent 2"/>
    <w:basedOn w:val="a3"/>
    <w:uiPriority w:val="62"/>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tcPr>
    </w:tblStylePr>
  </w:style>
  <w:style w:type="table" w:styleId="-31">
    <w:name w:val="Light Grid Accent 3"/>
    <w:basedOn w:val="a3"/>
    <w:uiPriority w:val="62"/>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tcPr>
    </w:tblStylePr>
  </w:style>
  <w:style w:type="table" w:styleId="-41">
    <w:name w:val="Light Grid Accent 4"/>
    <w:basedOn w:val="a3"/>
    <w:uiPriority w:val="62"/>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tcPr>
    </w:tblStylePr>
  </w:style>
  <w:style w:type="table" w:styleId="-51">
    <w:name w:val="Light Grid Accent 5"/>
    <w:basedOn w:val="a3"/>
    <w:uiPriority w:val="62"/>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tcPr>
    </w:tblStylePr>
  </w:style>
  <w:style w:type="table" w:styleId="-61">
    <w:name w:val="Light Grid Accent 6"/>
    <w:basedOn w:val="a3"/>
    <w:uiPriority w:val="62"/>
    <w:qFormat/>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tcPr>
    </w:tblStylePr>
  </w:style>
  <w:style w:type="table" w:styleId="11">
    <w:name w:val="Medium Shading 1"/>
    <w:basedOn w:val="a3"/>
    <w:uiPriority w:val="63"/>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Pr>
      <w:color w:val="000000" w:themeColor="text1"/>
    </w:rPr>
    <w:tblPr>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Pr>
      <w:color w:val="000000" w:themeColor="text1"/>
    </w:rPr>
    <w:tblPr>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Pr>
      <w:color w:val="000000" w:themeColor="text1"/>
    </w:rPr>
    <w:tblPr>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Pr>
      <w:color w:val="000000" w:themeColor="text1"/>
    </w:rPr>
    <w:tblPr>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Pr>
      <w:color w:val="000000" w:themeColor="text1"/>
    </w:rPr>
    <w:tblPr>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Pr>
      <w:color w:val="000000" w:themeColor="text1"/>
    </w:rPr>
    <w:tblPr>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Pr>
      <w:color w:val="000000" w:themeColor="text1"/>
    </w:rPr>
    <w:tblPr>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auto"/>
          <w:insideV w:val="single" w:sz="6" w:space="0" w:color="auto"/>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auto"/>
          <w:insideV w:val="single" w:sz="6" w:space="0" w:color="auto"/>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auto"/>
          <w:insideV w:val="single" w:sz="6" w:space="0" w:color="auto"/>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auto"/>
          <w:insideV w:val="single" w:sz="6" w:space="0" w:color="auto"/>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auto"/>
          <w:insideV w:val="single" w:sz="6" w:space="0" w:color="auto"/>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auto"/>
          <w:insideV w:val="single" w:sz="6" w:space="0" w:color="auto"/>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auto"/>
          <w:insideV w:val="single" w:sz="6" w:space="0" w:color="auto"/>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808080" w:themeFill="text1" w:themeFillTint="7F"/>
      </w:tcPr>
    </w:tblStylePr>
  </w:style>
  <w:style w:type="table" w:styleId="3-1">
    <w:name w:val="Medium Grid 3 Accent 1"/>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7BFDE" w:themeFill="accent1" w:themeFillTint="7F"/>
      </w:tcPr>
    </w:tblStylePr>
  </w:style>
  <w:style w:type="table" w:styleId="3-2">
    <w:name w:val="Medium Grid 3 Accent 2"/>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DFA7A6" w:themeFill="accent2" w:themeFillTint="7F"/>
      </w:tcPr>
    </w:tblStylePr>
  </w:style>
  <w:style w:type="table" w:styleId="3-3">
    <w:name w:val="Medium Grid 3 Accent 3"/>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CDDDAC" w:themeFill="accent3" w:themeFillTint="7F"/>
      </w:tcPr>
    </w:tblStylePr>
  </w:style>
  <w:style w:type="table" w:styleId="3-4">
    <w:name w:val="Medium Grid 3 Accent 4"/>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BFB1D0" w:themeFill="accent4" w:themeFillTint="7F"/>
      </w:tcPr>
    </w:tblStylePr>
  </w:style>
  <w:style w:type="table" w:styleId="3-5">
    <w:name w:val="Medium Grid 3 Accent 5"/>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5D5E2" w:themeFill="accent5" w:themeFillTint="7F"/>
      </w:tcPr>
    </w:tblStylePr>
  </w:style>
  <w:style w:type="table" w:styleId="3-6">
    <w:name w:val="Medium Grid 3 Accent 6"/>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FBCAA2" w:themeFill="accent6" w:themeFillTint="7F"/>
      </w:tcPr>
    </w:tblStylePr>
  </w:style>
  <w:style w:type="table" w:styleId="afa">
    <w:name w:val="Dark List"/>
    <w:basedOn w:val="a3"/>
    <w:uiPriority w:val="70"/>
    <w:rPr>
      <w:color w:val="FFFFFF" w:themeColor="background1"/>
    </w:rP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Pr>
      <w:color w:val="FFFFFF" w:themeColor="background1"/>
    </w:rP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Pr>
      <w:color w:val="FFFFFF" w:themeColor="background1"/>
    </w:rP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Pr>
      <w:color w:val="FFFFFF" w:themeColor="background1"/>
    </w:rP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Pr>
      <w:color w:val="FFFFFF" w:themeColor="background1"/>
    </w:rP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Pr>
      <w:color w:val="FFFFFF" w:themeColor="background1"/>
    </w:rP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Pr>
      <w:color w:val="FFFFFF" w:themeColor="background1"/>
    </w:rP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b">
    <w:name w:val="Colorful Shading"/>
    <w:basedOn w:val="a3"/>
    <w:uiPriority w:val="71"/>
    <w:rPr>
      <w:color w:val="000000" w:themeColor="text1"/>
    </w:rPr>
    <w:tblPr>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Pr>
      <w:color w:val="000000" w:themeColor="text1"/>
    </w:rPr>
    <w:tblPr>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Pr>
      <w:color w:val="000000" w:themeColor="text1"/>
    </w:rPr>
    <w:tblPr>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Pr>
      <w:color w:val="000000" w:themeColor="text1"/>
    </w:rPr>
    <w:tblPr>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Pr>
      <w:color w:val="000000" w:themeColor="text1"/>
    </w:rPr>
    <w:tblPr>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Pr>
      <w:color w:val="000000" w:themeColor="text1"/>
    </w:rPr>
    <w:tblPr>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Pr>
      <w:color w:val="000000" w:themeColor="text1"/>
    </w:rPr>
    <w:tblPr>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c">
    <w:name w:val="Colorful List"/>
    <w:basedOn w:val="a3"/>
    <w:uiPriority w:val="72"/>
    <w:rPr>
      <w:color w:val="000000" w:themeColor="text1"/>
    </w:rP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Pr>
      <w:color w:val="000000" w:themeColor="text1"/>
    </w:rP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Pr>
      <w:color w:val="000000" w:themeColor="text1"/>
    </w:rP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Pr>
      <w:color w:val="000000" w:themeColor="text1"/>
    </w:rP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Pr>
      <w:color w:val="000000" w:themeColor="text1"/>
    </w:rP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Pr>
      <w:color w:val="000000" w:themeColor="text1"/>
    </w:rP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Pr>
      <w:color w:val="000000" w:themeColor="text1"/>
    </w:rP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d">
    <w:name w:val="Colorful Grid"/>
    <w:basedOn w:val="a3"/>
    <w:uiPriority w:val="73"/>
    <w:rPr>
      <w:color w:val="000000" w:themeColor="text1"/>
    </w:rPr>
    <w:tblPr>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Pr>
      <w:color w:val="000000" w:themeColor="text1"/>
    </w:rPr>
    <w:tblPr>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Pr>
      <w:color w:val="000000" w:themeColor="text1"/>
    </w:rPr>
    <w:tblPr>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Pr>
      <w:color w:val="000000" w:themeColor="text1"/>
    </w:rPr>
    <w:tblPr>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Pr>
      <w:color w:val="000000" w:themeColor="text1"/>
    </w:rPr>
    <w:tblPr>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Pr>
      <w:color w:val="000000" w:themeColor="text1"/>
    </w:rPr>
    <w:tblPr>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Pr>
      <w:color w:val="000000" w:themeColor="text1"/>
    </w:rPr>
    <w:tblPr>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ac">
    <w:name w:val="页眉 字符"/>
    <w:basedOn w:val="a2"/>
    <w:link w:val="ab"/>
    <w:uiPriority w:val="99"/>
  </w:style>
  <w:style w:type="character" w:customStyle="1" w:styleId="aa">
    <w:name w:val="页脚 字符"/>
    <w:basedOn w:val="a2"/>
    <w:link w:val="a9"/>
    <w:uiPriority w:val="99"/>
  </w:style>
  <w:style w:type="paragraph" w:styleId="afe">
    <w:name w:val="No Spacing"/>
    <w:uiPriority w:val="1"/>
    <w:qFormat/>
    <w:rPr>
      <w:sz w:val="22"/>
      <w:szCs w:val="22"/>
      <w:lang w:eastAsia="en-US"/>
    </w:rPr>
  </w:style>
  <w:style w:type="character" w:customStyle="1" w:styleId="10">
    <w:name w:val="标题 1 字符"/>
    <w:basedOn w:val="a2"/>
    <w:link w:val="1"/>
    <w:uiPriority w:val="9"/>
    <w:rPr>
      <w:rFonts w:asciiTheme="majorHAnsi" w:eastAsiaTheme="majorEastAsia" w:hAnsiTheme="majorHAnsi" w:cstheme="majorBidi"/>
      <w:b/>
      <w:bCs/>
      <w:color w:val="365F91" w:themeColor="accent1" w:themeShade="BF"/>
      <w:sz w:val="28"/>
      <w:szCs w:val="28"/>
    </w:rPr>
  </w:style>
  <w:style w:type="character" w:customStyle="1" w:styleId="22">
    <w:name w:val="标题 2 字符"/>
    <w:basedOn w:val="a2"/>
    <w:link w:val="21"/>
    <w:uiPriority w:val="9"/>
    <w:rPr>
      <w:rFonts w:asciiTheme="majorHAnsi" w:eastAsiaTheme="majorEastAsia" w:hAnsiTheme="majorHAnsi" w:cstheme="majorBidi"/>
      <w:b/>
      <w:bCs/>
      <w:color w:val="4F81BD" w:themeColor="accent1"/>
      <w:sz w:val="26"/>
      <w:szCs w:val="26"/>
    </w:rPr>
  </w:style>
  <w:style w:type="character" w:customStyle="1" w:styleId="32">
    <w:name w:val="标题 3 字符"/>
    <w:basedOn w:val="a2"/>
    <w:link w:val="31"/>
    <w:uiPriority w:val="9"/>
    <w:qFormat/>
    <w:rPr>
      <w:rFonts w:asciiTheme="majorHAnsi" w:eastAsiaTheme="majorEastAsia" w:hAnsiTheme="majorHAnsi" w:cstheme="majorBidi"/>
      <w:b/>
      <w:bCs/>
      <w:color w:val="4F81BD" w:themeColor="accent1"/>
    </w:rPr>
  </w:style>
  <w:style w:type="character" w:customStyle="1" w:styleId="af6">
    <w:name w:val="标题 字符"/>
    <w:basedOn w:val="a2"/>
    <w:link w:val="af5"/>
    <w:uiPriority w:val="10"/>
    <w:qFormat/>
    <w:rPr>
      <w:rFonts w:asciiTheme="majorHAnsi" w:eastAsiaTheme="majorEastAsia" w:hAnsiTheme="majorHAnsi" w:cstheme="majorBidi"/>
      <w:color w:val="17365D" w:themeColor="text2" w:themeShade="BF"/>
      <w:spacing w:val="5"/>
      <w:kern w:val="28"/>
      <w:sz w:val="52"/>
      <w:szCs w:val="52"/>
    </w:rPr>
  </w:style>
  <w:style w:type="character" w:customStyle="1" w:styleId="af3">
    <w:name w:val="副标题 字符"/>
    <w:basedOn w:val="a2"/>
    <w:link w:val="af2"/>
    <w:uiPriority w:val="11"/>
    <w:qFormat/>
    <w:rPr>
      <w:rFonts w:asciiTheme="majorHAnsi" w:eastAsiaTheme="majorEastAsia" w:hAnsiTheme="majorHAnsi" w:cstheme="majorBidi"/>
      <w:i/>
      <w:iCs/>
      <w:color w:val="4F81BD" w:themeColor="accent1"/>
      <w:spacing w:val="15"/>
      <w:sz w:val="24"/>
      <w:szCs w:val="24"/>
    </w:rPr>
  </w:style>
  <w:style w:type="paragraph" w:styleId="aff">
    <w:name w:val="List Paragraph"/>
    <w:basedOn w:val="a1"/>
    <w:uiPriority w:val="34"/>
    <w:qFormat/>
    <w:pPr>
      <w:ind w:left="720"/>
      <w:contextualSpacing/>
    </w:pPr>
  </w:style>
  <w:style w:type="character" w:customStyle="1" w:styleId="a6">
    <w:name w:val="正文文本 字符"/>
    <w:basedOn w:val="a2"/>
    <w:link w:val="a5"/>
    <w:uiPriority w:val="99"/>
    <w:qFormat/>
  </w:style>
  <w:style w:type="character" w:customStyle="1" w:styleId="24">
    <w:name w:val="正文文本 2 字符"/>
    <w:basedOn w:val="a2"/>
    <w:link w:val="23"/>
    <w:uiPriority w:val="99"/>
    <w:qFormat/>
  </w:style>
  <w:style w:type="character" w:customStyle="1" w:styleId="34">
    <w:name w:val="正文文本 3 字符"/>
    <w:basedOn w:val="a2"/>
    <w:link w:val="33"/>
    <w:uiPriority w:val="99"/>
    <w:qFormat/>
    <w:rPr>
      <w:sz w:val="16"/>
      <w:szCs w:val="16"/>
    </w:rPr>
  </w:style>
  <w:style w:type="character" w:customStyle="1" w:styleId="af0">
    <w:name w:val="宏文本 字符"/>
    <w:basedOn w:val="a2"/>
    <w:link w:val="af"/>
    <w:uiPriority w:val="99"/>
    <w:qFormat/>
    <w:rPr>
      <w:rFonts w:ascii="Courier" w:hAnsi="Courier"/>
      <w:sz w:val="20"/>
      <w:szCs w:val="20"/>
    </w:rPr>
  </w:style>
  <w:style w:type="paragraph" w:styleId="aff0">
    <w:name w:val="Quote"/>
    <w:basedOn w:val="a1"/>
    <w:next w:val="a1"/>
    <w:link w:val="aff1"/>
    <w:uiPriority w:val="29"/>
    <w:qFormat/>
    <w:rPr>
      <w:i/>
      <w:iCs/>
      <w:color w:val="000000" w:themeColor="text1"/>
    </w:rPr>
  </w:style>
  <w:style w:type="character" w:customStyle="1" w:styleId="aff1">
    <w:name w:val="引用 字符"/>
    <w:basedOn w:val="a2"/>
    <w:link w:val="aff0"/>
    <w:uiPriority w:val="29"/>
    <w:qFormat/>
    <w:rPr>
      <w:i/>
      <w:iCs/>
      <w:color w:val="000000" w:themeColor="text1"/>
    </w:rPr>
  </w:style>
  <w:style w:type="character" w:customStyle="1" w:styleId="40">
    <w:name w:val="标题 4 字符"/>
    <w:basedOn w:val="a2"/>
    <w:link w:val="4"/>
    <w:uiPriority w:val="9"/>
    <w:semiHidden/>
    <w:rPr>
      <w:rFonts w:asciiTheme="majorHAnsi" w:eastAsiaTheme="majorEastAsia" w:hAnsiTheme="majorHAnsi" w:cstheme="majorBidi"/>
      <w:b/>
      <w:bCs/>
      <w:i/>
      <w:iCs/>
      <w:color w:val="4F81BD" w:themeColor="accent1"/>
    </w:rPr>
  </w:style>
  <w:style w:type="character" w:customStyle="1" w:styleId="50">
    <w:name w:val="标题 5 字符"/>
    <w:basedOn w:val="a2"/>
    <w:link w:val="5"/>
    <w:uiPriority w:val="9"/>
    <w:semiHidden/>
    <w:rPr>
      <w:rFonts w:asciiTheme="majorHAnsi" w:eastAsiaTheme="majorEastAsia" w:hAnsiTheme="majorHAnsi" w:cstheme="majorBidi"/>
      <w:color w:val="244061" w:themeColor="accent1" w:themeShade="80"/>
    </w:rPr>
  </w:style>
  <w:style w:type="character" w:customStyle="1" w:styleId="60">
    <w:name w:val="标题 6 字符"/>
    <w:basedOn w:val="a2"/>
    <w:link w:val="6"/>
    <w:uiPriority w:val="9"/>
    <w:semiHidden/>
    <w:rPr>
      <w:rFonts w:asciiTheme="majorHAnsi" w:eastAsiaTheme="majorEastAsia" w:hAnsiTheme="majorHAnsi" w:cstheme="majorBidi"/>
      <w:i/>
      <w:iCs/>
      <w:color w:val="244061" w:themeColor="accent1" w:themeShade="80"/>
    </w:rPr>
  </w:style>
  <w:style w:type="character" w:customStyle="1" w:styleId="70">
    <w:name w:val="标题 7 字符"/>
    <w:basedOn w:val="a2"/>
    <w:link w:val="7"/>
    <w:uiPriority w:val="9"/>
    <w:semiHidden/>
    <w:rPr>
      <w:rFonts w:asciiTheme="majorHAnsi" w:eastAsiaTheme="majorEastAsia" w:hAnsiTheme="majorHAnsi" w:cstheme="majorBidi"/>
      <w:i/>
      <w:iCs/>
      <w:color w:val="404040" w:themeColor="text1" w:themeTint="BF"/>
    </w:rPr>
  </w:style>
  <w:style w:type="character" w:customStyle="1" w:styleId="80">
    <w:name w:val="标题 8 字符"/>
    <w:basedOn w:val="a2"/>
    <w:link w:val="8"/>
    <w:uiPriority w:val="9"/>
    <w:semiHidden/>
    <w:rPr>
      <w:rFonts w:asciiTheme="majorHAnsi" w:eastAsiaTheme="majorEastAsia" w:hAnsiTheme="majorHAnsi" w:cstheme="majorBidi"/>
      <w:color w:val="4F81BD" w:themeColor="accent1"/>
      <w:sz w:val="20"/>
      <w:szCs w:val="20"/>
    </w:rPr>
  </w:style>
  <w:style w:type="character" w:customStyle="1" w:styleId="90">
    <w:name w:val="标题 9 字符"/>
    <w:basedOn w:val="a2"/>
    <w:link w:val="9"/>
    <w:uiPriority w:val="9"/>
    <w:semiHidden/>
    <w:rPr>
      <w:rFonts w:asciiTheme="majorHAnsi" w:eastAsiaTheme="majorEastAsia" w:hAnsiTheme="majorHAnsi" w:cstheme="majorBidi"/>
      <w:i/>
      <w:iCs/>
      <w:color w:val="404040" w:themeColor="text1" w:themeTint="BF"/>
      <w:sz w:val="20"/>
      <w:szCs w:val="20"/>
    </w:rPr>
  </w:style>
  <w:style w:type="paragraph" w:styleId="aff2">
    <w:name w:val="Intense Quote"/>
    <w:basedOn w:val="a1"/>
    <w:next w:val="a1"/>
    <w:link w:val="aff3"/>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aff3">
    <w:name w:val="明显引用 字符"/>
    <w:basedOn w:val="a2"/>
    <w:link w:val="aff2"/>
    <w:uiPriority w:val="30"/>
    <w:rPr>
      <w:b/>
      <w:bCs/>
      <w:i/>
      <w:iCs/>
      <w:color w:val="4F81BD" w:themeColor="accent1"/>
    </w:rPr>
  </w:style>
  <w:style w:type="character" w:customStyle="1" w:styleId="14">
    <w:name w:val="不明显强调1"/>
    <w:basedOn w:val="a2"/>
    <w:uiPriority w:val="19"/>
    <w:qFormat/>
    <w:rPr>
      <w:i/>
      <w:iCs/>
      <w:color w:val="7F7F7F" w:themeColor="text1" w:themeTint="80"/>
    </w:rPr>
  </w:style>
  <w:style w:type="character" w:customStyle="1" w:styleId="15">
    <w:name w:val="明显强调1"/>
    <w:basedOn w:val="a2"/>
    <w:uiPriority w:val="21"/>
    <w:qFormat/>
    <w:rPr>
      <w:b/>
      <w:bCs/>
      <w:i/>
      <w:iCs/>
      <w:color w:val="4F81BD" w:themeColor="accent1"/>
    </w:rPr>
  </w:style>
  <w:style w:type="character" w:customStyle="1" w:styleId="16">
    <w:name w:val="不明显参考1"/>
    <w:basedOn w:val="a2"/>
    <w:uiPriority w:val="31"/>
    <w:qFormat/>
    <w:rPr>
      <w:smallCaps/>
      <w:color w:val="C0504D" w:themeColor="accent2"/>
      <w:u w:val="single"/>
    </w:rPr>
  </w:style>
  <w:style w:type="character" w:customStyle="1" w:styleId="17">
    <w:name w:val="明显参考1"/>
    <w:basedOn w:val="a2"/>
    <w:uiPriority w:val="32"/>
    <w:qFormat/>
    <w:rPr>
      <w:b/>
      <w:bCs/>
      <w:smallCaps/>
      <w:color w:val="C0504D" w:themeColor="accent2"/>
      <w:spacing w:val="5"/>
      <w:u w:val="single"/>
    </w:rPr>
  </w:style>
  <w:style w:type="character" w:customStyle="1" w:styleId="18">
    <w:name w:val="书籍标题1"/>
    <w:basedOn w:val="a2"/>
    <w:uiPriority w:val="33"/>
    <w:qFormat/>
    <w:rPr>
      <w:b/>
      <w:bCs/>
      <w:smallCaps/>
      <w:spacing w:val="5"/>
    </w:rPr>
  </w:style>
  <w:style w:type="paragraph" w:customStyle="1" w:styleId="TOC1">
    <w:name w:val="TOC 标题1"/>
    <w:basedOn w:val="1"/>
    <w:next w:val="a1"/>
    <w:uiPriority w:val="39"/>
    <w:semiHidden/>
    <w:unhideWhenUsed/>
    <w:qFormat/>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黑体"/>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宋体"/>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3</Pages>
  <Words>607</Words>
  <Characters>3463</Characters>
  <Application>Microsoft Office Word</Application>
  <DocSecurity>0</DocSecurity>
  <Lines>28</Lines>
  <Paragraphs>8</Paragraphs>
  <ScaleCrop>false</ScaleCrop>
  <Company/>
  <LinksUpToDate>false</LinksUpToDate>
  <CharactersWithSpaces>4062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description>generated by python-docx</dc:description>
  <cp:lastModifiedBy>Guo Bryce</cp:lastModifiedBy>
  <cp:revision>2</cp:revision>
  <dcterms:created xsi:type="dcterms:W3CDTF">2013-12-23T23:15:00Z</dcterms:created>
  <dcterms:modified xsi:type="dcterms:W3CDTF">2022-07-10T13:28:00Z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1033-11.2.0.11191</vt:lpwstr>
  </property>
  <property fmtid="{D5CDD505-2E9C-101B-9397-08002B2CF9AE}" pid="3" name="ICV">
    <vt:lpwstr>F98FEABD74934F99885C039FD4AEBD70</vt:lpwstr>
  </property>
</Properties>
</file>