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430F" w14:textId="77777777" w:rsidR="00E8470A" w:rsidRDefault="00000000">
      <w:pPr>
        <w:numPr>
          <w:ilvl w:val="0"/>
          <w:numId w:val="7"/>
        </w:numPr>
        <w:rPr>
          <w:lang w:eastAsia="zh-CN"/>
        </w:rPr>
      </w:pPr>
      <w:r>
        <w:rPr>
          <w:lang w:eastAsia="zh-CN"/>
        </w:rPr>
        <w:t>公司财务报告与其他必要的统计数据以及报告期内发生或将要发生的重大事项的讨论与分析公司主营业务突出，主营业务收入基本来源于公司</w:t>
      </w:r>
      <w:r w:rsidRPr="00B51D71">
        <w:rPr>
          <w:highlight w:val="red"/>
          <w:lang w:eastAsia="zh-CN"/>
        </w:rPr>
        <w:t>化学原料药</w:t>
      </w:r>
      <w:r>
        <w:rPr>
          <w:lang w:eastAsia="zh-CN"/>
        </w:rPr>
        <w:t>及</w:t>
      </w:r>
      <w:r w:rsidRPr="00B51D71">
        <w:rPr>
          <w:highlight w:val="red"/>
          <w:lang w:eastAsia="zh-CN"/>
        </w:rPr>
        <w:t>中西药制剂</w:t>
      </w:r>
      <w:r>
        <w:rPr>
          <w:lang w:eastAsia="zh-CN"/>
        </w:rPr>
        <w:t>的销售收入，营业利润为公司利润的主要来源。2008年度随着国家对药品多次调控价格、反商业贿赂行动进一步开展、全面规范和整顿药品市场秩序等一系列政策的落实，同时，随着全球金融危机不断蔓延、加深，国内外经济发展的不确定因素进一步强化，药品生产经营企业的经营环境发生了重大变化。公司及时调整</w:t>
      </w:r>
      <w:r w:rsidRPr="00B51D71">
        <w:rPr>
          <w:lang w:eastAsia="zh-CN"/>
        </w:rPr>
        <w:t>经营策略</w:t>
      </w:r>
      <w:r>
        <w:rPr>
          <w:lang w:eastAsia="zh-CN"/>
        </w:rPr>
        <w:t>，在逆境中求发展，强化工作</w:t>
      </w:r>
      <w:r>
        <w:rPr>
          <w:highlight w:val="red"/>
          <w:lang w:eastAsia="zh-CN"/>
        </w:rPr>
        <w:t>流</w:t>
      </w:r>
      <w:r w:rsidRPr="00B51D71">
        <w:rPr>
          <w:lang w:eastAsia="zh-CN"/>
        </w:rPr>
        <w:t>程控制</w:t>
      </w:r>
      <w:r>
        <w:rPr>
          <w:lang w:eastAsia="zh-CN"/>
        </w:rPr>
        <w:t>，</w:t>
      </w:r>
      <w:r w:rsidRPr="00B51D71">
        <w:rPr>
          <w:lang w:eastAsia="zh-CN"/>
        </w:rPr>
        <w:t>外拓市场</w:t>
      </w:r>
      <w:r>
        <w:rPr>
          <w:lang w:eastAsia="zh-CN"/>
        </w:rPr>
        <w:t>、</w:t>
      </w:r>
      <w:r w:rsidRPr="00B51D71">
        <w:rPr>
          <w:lang w:eastAsia="zh-CN"/>
        </w:rPr>
        <w:t>内抓管理</w:t>
      </w:r>
      <w:r>
        <w:rPr>
          <w:lang w:eastAsia="zh-CN"/>
        </w:rPr>
        <w:t>。报告期内，公司营业收入13639.81万元较前</w:t>
      </w:r>
      <w:proofErr w:type="gramStart"/>
      <w:r>
        <w:rPr>
          <w:lang w:eastAsia="zh-CN"/>
        </w:rPr>
        <w:t>一报告</w:t>
      </w:r>
      <w:proofErr w:type="gramEnd"/>
      <w:r>
        <w:rPr>
          <w:lang w:eastAsia="zh-CN"/>
        </w:rPr>
        <w:t>期营业收入122809万元，增长117%；实现净利润332.22万元较前</w:t>
      </w:r>
      <w:proofErr w:type="gramStart"/>
      <w:r>
        <w:rPr>
          <w:lang w:eastAsia="zh-CN"/>
        </w:rPr>
        <w:t>一报告期净</w:t>
      </w:r>
      <w:proofErr w:type="gramEnd"/>
      <w:r>
        <w:rPr>
          <w:lang w:eastAsia="zh-CN"/>
        </w:rPr>
        <w:t>利润1878.89万元，下降82.32%（主要系由于2007年公司转让了部分土地使用权获得了一次性转让收益）。本报告期，公司将吉林省恒和维康药业有限公司继续合并报表。吉林省恒和维康药业有限公司实现营业收入811.33万元，净利润-75.57万元，合并报表后，给公司带来一定亏损。1、报告期内公司经营情况的回顾（1）报告期内，公司总体经营情况报告期内，由于公司原材料价格居于高位，而公司产品销售价格相对稳定，公司实现营业收入13639.81万元，较上</w:t>
      </w:r>
      <w:proofErr w:type="gramStart"/>
      <w:r>
        <w:rPr>
          <w:lang w:eastAsia="zh-CN"/>
        </w:rPr>
        <w:t>一报告</w:t>
      </w:r>
      <w:proofErr w:type="gramEnd"/>
      <w:r>
        <w:rPr>
          <w:lang w:eastAsia="zh-CN"/>
        </w:rPr>
        <w:t>期增加1359.72万元，实现营业利润390.77万元，较上</w:t>
      </w:r>
      <w:proofErr w:type="gramStart"/>
      <w:r>
        <w:rPr>
          <w:lang w:eastAsia="zh-CN"/>
        </w:rPr>
        <w:t>一报告</w:t>
      </w:r>
      <w:proofErr w:type="gramEnd"/>
      <w:r>
        <w:rPr>
          <w:lang w:eastAsia="zh-CN"/>
        </w:rPr>
        <w:t>期减少409.61万元，实现净利润332.22万元，较上</w:t>
      </w:r>
      <w:proofErr w:type="gramStart"/>
      <w:r>
        <w:rPr>
          <w:lang w:eastAsia="zh-CN"/>
        </w:rPr>
        <w:t>一报告</w:t>
      </w:r>
      <w:proofErr w:type="gramEnd"/>
      <w:r>
        <w:rPr>
          <w:lang w:eastAsia="zh-CN"/>
        </w:rPr>
        <w:t>期减少1546.67万元，主要系由于2007年公司转让了部分土地使用权获得了一次性转让收益。引起变动的主要影响因素：a：本报告期营业收入较上</w:t>
      </w:r>
      <w:proofErr w:type="gramStart"/>
      <w:r>
        <w:rPr>
          <w:lang w:eastAsia="zh-CN"/>
        </w:rPr>
        <w:t>一报告</w:t>
      </w:r>
      <w:proofErr w:type="gramEnd"/>
      <w:r>
        <w:rPr>
          <w:lang w:eastAsia="zh-CN"/>
        </w:rPr>
        <w:t>期上升主要系公司生产经营基本正常，产品销售增长所致；b：本报告期营业利润较上</w:t>
      </w:r>
      <w:proofErr w:type="gramStart"/>
      <w:r>
        <w:rPr>
          <w:lang w:eastAsia="zh-CN"/>
        </w:rPr>
        <w:t>一报告</w:t>
      </w:r>
      <w:proofErr w:type="gramEnd"/>
      <w:r>
        <w:rPr>
          <w:lang w:eastAsia="zh-CN"/>
        </w:rPr>
        <w:t>期减少主要系公司生产经常基本正常，营业成本增加所致；c：本</w:t>
      </w:r>
      <w:proofErr w:type="gramStart"/>
      <w:r>
        <w:rPr>
          <w:lang w:eastAsia="zh-CN"/>
        </w:rPr>
        <w:t>报告期净利润</w:t>
      </w:r>
      <w:proofErr w:type="gramEnd"/>
      <w:r>
        <w:rPr>
          <w:lang w:eastAsia="zh-CN"/>
        </w:rPr>
        <w:t>较上</w:t>
      </w:r>
      <w:proofErr w:type="gramStart"/>
      <w:r>
        <w:rPr>
          <w:lang w:eastAsia="zh-CN"/>
        </w:rPr>
        <w:t>一报告</w:t>
      </w:r>
      <w:proofErr w:type="gramEnd"/>
      <w:r>
        <w:rPr>
          <w:lang w:eastAsia="zh-CN"/>
        </w:rPr>
        <w:t>期减少主要系由于2007年公司转让了部分土地使用权获得了一次性转让收益。报告期内，公司利润构成或利润来源发生重大变动情况：2007年，公司利润构成中存在（通过转让部分土地使用权，实现）一次性转让收益1227.55万元，占当期利润总额的65.3%。而本报告期公司利润构成中无上述因素所导致发生重大变化。公司对前期已披露的公司发展战略和经营计划的实现或实施情况、调整情况的总结：不适用。公司实际经营</w:t>
      </w:r>
      <w:proofErr w:type="gramStart"/>
      <w:r>
        <w:rPr>
          <w:lang w:eastAsia="zh-CN"/>
        </w:rPr>
        <w:t>业绩较曾公开</w:t>
      </w:r>
      <w:proofErr w:type="gramEnd"/>
      <w:r>
        <w:rPr>
          <w:lang w:eastAsia="zh-CN"/>
        </w:rPr>
        <w:t>披露过的本年度盈利预测或经营计划发生重大差异情况：公司曾在2008年业绩预告中预测2008年度将实现净利润410万元左右，</w:t>
      </w:r>
      <w:proofErr w:type="gramStart"/>
      <w:r>
        <w:rPr>
          <w:lang w:eastAsia="zh-CN"/>
        </w:rPr>
        <w:t>实际经</w:t>
      </w:r>
      <w:proofErr w:type="gramEnd"/>
      <w:r>
        <w:rPr>
          <w:lang w:eastAsia="zh-CN"/>
        </w:rPr>
        <w:t>审计公司2008年度实现净利润332.22万元，同预测相比未发生重大差异。公司生产销售的</w:t>
      </w:r>
      <w:r w:rsidRPr="00B51D71">
        <w:rPr>
          <w:highlight w:val="red"/>
          <w:lang w:eastAsia="zh-CN"/>
        </w:rPr>
        <w:t>化学原料药</w:t>
      </w:r>
      <w:r>
        <w:rPr>
          <w:lang w:eastAsia="zh-CN"/>
        </w:rPr>
        <w:t>主要产品</w:t>
      </w:r>
      <w:proofErr w:type="gramStart"/>
      <w:r>
        <w:rPr>
          <w:highlight w:val="red"/>
          <w:lang w:eastAsia="zh-CN"/>
        </w:rPr>
        <w:t>退热冰及阿司匹林</w:t>
      </w:r>
      <w:proofErr w:type="gramEnd"/>
      <w:r>
        <w:rPr>
          <w:lang w:eastAsia="zh-CN"/>
        </w:rPr>
        <w:t>、</w:t>
      </w:r>
      <w:r>
        <w:rPr>
          <w:highlight w:val="red"/>
          <w:lang w:eastAsia="zh-CN"/>
        </w:rPr>
        <w:t>格列</w:t>
      </w:r>
      <w:proofErr w:type="gramStart"/>
      <w:r>
        <w:rPr>
          <w:highlight w:val="red"/>
          <w:lang w:eastAsia="zh-CN"/>
        </w:rPr>
        <w:t>喹</w:t>
      </w:r>
      <w:proofErr w:type="gramEnd"/>
      <w:r>
        <w:rPr>
          <w:highlight w:val="red"/>
          <w:lang w:eastAsia="zh-CN"/>
        </w:rPr>
        <w:t>酮</w:t>
      </w:r>
      <w:r>
        <w:rPr>
          <w:lang w:eastAsia="zh-CN"/>
        </w:rPr>
        <w:t>，长年来一直以其质量稳定可靠，在市场中据有较高的占有率和口碑，形成了比较稳定的客户群，构成明显的销售优势。但由于2008年原料价格波动较大，同时生产流动资金相对短缺，开工不足，生产量下降，对公司生产销售造成一定困难。而公司生产销售的</w:t>
      </w:r>
      <w:r>
        <w:rPr>
          <w:highlight w:val="red"/>
          <w:lang w:eastAsia="zh-CN"/>
        </w:rPr>
        <w:t>参</w:t>
      </w:r>
      <w:proofErr w:type="gramStart"/>
      <w:r>
        <w:rPr>
          <w:highlight w:val="red"/>
          <w:lang w:eastAsia="zh-CN"/>
        </w:rPr>
        <w:t>芪</w:t>
      </w:r>
      <w:proofErr w:type="gramEnd"/>
      <w:r>
        <w:rPr>
          <w:highlight w:val="red"/>
          <w:lang w:eastAsia="zh-CN"/>
        </w:rPr>
        <w:t>片</w:t>
      </w:r>
      <w:r>
        <w:rPr>
          <w:lang w:eastAsia="zh-CN"/>
        </w:rPr>
        <w:t>等制剂品种则继续保持较好发展态势。（2）公司主营业务及其经营情况公司主营业务为：</w:t>
      </w:r>
      <w:r w:rsidRPr="00B51D71">
        <w:rPr>
          <w:lang w:eastAsia="zh-CN"/>
        </w:rPr>
        <w:t>生产经营</w:t>
      </w:r>
      <w:r>
        <w:rPr>
          <w:highlight w:val="red"/>
          <w:lang w:eastAsia="zh-CN"/>
        </w:rPr>
        <w:t>原料药</w:t>
      </w:r>
      <w:r>
        <w:rPr>
          <w:lang w:eastAsia="zh-CN"/>
        </w:rPr>
        <w:t>、</w:t>
      </w:r>
      <w:r>
        <w:rPr>
          <w:highlight w:val="red"/>
          <w:lang w:eastAsia="zh-CN"/>
        </w:rPr>
        <w:t>医药中间体</w:t>
      </w:r>
      <w:r>
        <w:rPr>
          <w:lang w:eastAsia="zh-CN"/>
        </w:rPr>
        <w:t>、</w:t>
      </w:r>
      <w:r>
        <w:rPr>
          <w:highlight w:val="red"/>
          <w:lang w:eastAsia="zh-CN"/>
        </w:rPr>
        <w:t>中西药制剂</w:t>
      </w:r>
      <w:r>
        <w:rPr>
          <w:lang w:eastAsia="zh-CN"/>
        </w:rPr>
        <w:t>、</w:t>
      </w:r>
      <w:r>
        <w:rPr>
          <w:highlight w:val="red"/>
          <w:lang w:eastAsia="zh-CN"/>
        </w:rPr>
        <w:t>化工</w:t>
      </w:r>
      <w:r>
        <w:rPr>
          <w:lang w:eastAsia="zh-CN"/>
        </w:rPr>
        <w:t>产品、</w:t>
      </w:r>
      <w:r>
        <w:rPr>
          <w:highlight w:val="red"/>
          <w:lang w:eastAsia="zh-CN"/>
        </w:rPr>
        <w:t>保健品</w:t>
      </w:r>
      <w:r>
        <w:rPr>
          <w:lang w:eastAsia="zh-CN"/>
        </w:rPr>
        <w:t>等。主要产品</w:t>
      </w:r>
      <w:r>
        <w:rPr>
          <w:highlight w:val="red"/>
          <w:lang w:eastAsia="zh-CN"/>
        </w:rPr>
        <w:t>阿斯匹林</w:t>
      </w:r>
      <w:r>
        <w:rPr>
          <w:lang w:eastAsia="zh-CN"/>
        </w:rPr>
        <w:t>、</w:t>
      </w:r>
      <w:r>
        <w:rPr>
          <w:highlight w:val="red"/>
          <w:lang w:eastAsia="zh-CN"/>
        </w:rPr>
        <w:t>退热冰</w:t>
      </w:r>
      <w:r>
        <w:rPr>
          <w:lang w:eastAsia="zh-CN"/>
        </w:rPr>
        <w:t>、</w:t>
      </w:r>
      <w:r>
        <w:rPr>
          <w:highlight w:val="red"/>
          <w:lang w:eastAsia="zh-CN"/>
        </w:rPr>
        <w:t>格列</w:t>
      </w:r>
      <w:proofErr w:type="gramStart"/>
      <w:r>
        <w:rPr>
          <w:highlight w:val="red"/>
          <w:lang w:eastAsia="zh-CN"/>
        </w:rPr>
        <w:t>喹</w:t>
      </w:r>
      <w:proofErr w:type="gramEnd"/>
      <w:r>
        <w:rPr>
          <w:highlight w:val="red"/>
          <w:lang w:eastAsia="zh-CN"/>
        </w:rPr>
        <w:t>酮</w:t>
      </w:r>
      <w:r>
        <w:rPr>
          <w:lang w:eastAsia="zh-CN"/>
        </w:rPr>
        <w:t>等</w:t>
      </w:r>
      <w:r w:rsidRPr="00B51D71">
        <w:rPr>
          <w:highlight w:val="red"/>
          <w:lang w:eastAsia="zh-CN"/>
        </w:rPr>
        <w:t>化学原料药</w:t>
      </w:r>
      <w:r>
        <w:rPr>
          <w:lang w:eastAsia="zh-CN"/>
        </w:rPr>
        <w:t>，年产（能）数千吨，中西药制剂100多种，年产量10多亿片（粒）。公司2008年度实现营业收入13639.81万元，比上年同期上升117%，营业利润390.77万元，比上年同期下降51.18%，净利润332.22万元，比上年同期下降82.32%。</w:t>
      </w:r>
    </w:p>
    <w:p w14:paraId="04486953" w14:textId="77777777" w:rsidR="00E8470A" w:rsidRDefault="00000000">
      <w:r>
        <w:rPr>
          <w:rFonts w:hint="eastAsia"/>
          <w:lang w:eastAsia="zh-CN"/>
        </w:rPr>
        <w:t>标签数量：15</w:t>
      </w:r>
    </w:p>
    <w:sectPr w:rsidR="00E847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9FF2" w14:textId="77777777" w:rsidR="00FD3456" w:rsidRDefault="00FD3456">
      <w:pPr>
        <w:spacing w:line="240" w:lineRule="auto"/>
      </w:pPr>
      <w:r>
        <w:separator/>
      </w:r>
    </w:p>
  </w:endnote>
  <w:endnote w:type="continuationSeparator" w:id="0">
    <w:p w14:paraId="19CD8082" w14:textId="77777777" w:rsidR="00FD3456" w:rsidRDefault="00FD3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080F4" w14:textId="77777777" w:rsidR="00FD3456" w:rsidRDefault="00FD3456">
      <w:pPr>
        <w:spacing w:after="0"/>
      </w:pPr>
      <w:r>
        <w:separator/>
      </w:r>
    </w:p>
  </w:footnote>
  <w:footnote w:type="continuationSeparator" w:id="0">
    <w:p w14:paraId="6AE0DA9C" w14:textId="77777777" w:rsidR="00FD3456" w:rsidRDefault="00FD34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3A3273"/>
    <w:multiLevelType w:val="singleLevel"/>
    <w:tmpl w:val="8E3A3273"/>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57514370">
    <w:abstractNumId w:val="2"/>
  </w:num>
  <w:num w:numId="2" w16cid:durableId="1452282881">
    <w:abstractNumId w:val="5"/>
  </w:num>
  <w:num w:numId="3" w16cid:durableId="1834640452">
    <w:abstractNumId w:val="6"/>
  </w:num>
  <w:num w:numId="4" w16cid:durableId="1813446676">
    <w:abstractNumId w:val="3"/>
  </w:num>
  <w:num w:numId="5" w16cid:durableId="124349621">
    <w:abstractNumId w:val="1"/>
  </w:num>
  <w:num w:numId="6" w16cid:durableId="1403218758">
    <w:abstractNumId w:val="4"/>
  </w:num>
  <w:num w:numId="7" w16cid:durableId="25651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AA1D8D"/>
    <w:rsid w:val="00B47730"/>
    <w:rsid w:val="00B51D71"/>
    <w:rsid w:val="00CB0664"/>
    <w:rsid w:val="00E8470A"/>
    <w:rsid w:val="00FC693F"/>
    <w:rsid w:val="00FD3456"/>
    <w:rsid w:val="67A521D9"/>
    <w:rsid w:val="70123D0C"/>
    <w:rsid w:val="72AC3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06473"/>
  <w14:defaultImageDpi w14:val="300"/>
  <w15:docId w15:val="{349225FD-4CEE-4531-AC5A-27AE9CBD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29B045117EA14A888730877844619BAD</vt:lpwstr>
  </property>
</Properties>
</file>