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D053B" w14:textId="77777777" w:rsidR="00AC00C4" w:rsidRPr="00847040" w:rsidRDefault="00000000">
      <w:r>
        <w:rPr>
          <w:lang w:eastAsia="zh-CN"/>
        </w:rPr>
        <w:t>第四节董事会报告一、概述公司主营业务为</w:t>
      </w:r>
      <w:r>
        <w:rPr>
          <w:highlight w:val="red"/>
          <w:lang w:eastAsia="zh-CN"/>
        </w:rPr>
        <w:t>粘胶纤维</w:t>
      </w:r>
      <w:r>
        <w:rPr>
          <w:lang w:eastAsia="zh-CN"/>
        </w:rPr>
        <w:t>的制造与销售。报告期内，中国经济进入“新常态”，经济增速放缓，行业形势依然严峻。公司积极开源节流，狠抓公司内部管理，扎实推进各项工作。公司紧紧围绕“技术创新、管理提升、凝聚人心、争创效益”的工作主题，取得了较好的经营业绩。报告期内，全体董事会全体成员严格按照《公司法》、《证券法》和《公司章程》等相关规定，认真履行董事职责、积极维护公司及股东利益。公司管理层勤勉尽责、辛勤工作，狠抓公司内部管理，扎实推进各项工作。公司进一步完善管理体系、及时调整产品结构，努力提高市场竞争力，企业经营发展步入更加良性发展轨道，保持了生产经营持续稳定。一年来，公司全体员工在总裁班子的带领下，紧紧围绕工作主题和年初制定的工作目标，创造性开展工作，</w:t>
      </w:r>
      <w:r>
        <w:rPr>
          <w:highlight w:val="red"/>
          <w:lang w:eastAsia="zh-CN"/>
        </w:rPr>
        <w:t>化纤</w:t>
      </w:r>
      <w:r w:rsidRPr="00847040">
        <w:rPr>
          <w:lang w:eastAsia="zh-CN"/>
        </w:rPr>
        <w:t>主业</w:t>
      </w:r>
      <w:r>
        <w:rPr>
          <w:lang w:eastAsia="zh-CN"/>
        </w:rPr>
        <w:t>取得了较好的成绩，通过连续两年来降成本、提质量，公司产品性价比明显提高，在市场具有一定的优势地位。2014年，公司实现主营业务收入68001.92万元，营业利润1480.78万元。报告期内，公司归属于母公司所有者的净利润1574.91万元。二、主营业务分析1、概述公司回顾总结前期披露的发展战略和经营计划在报告期内的进展情况过去的一年，全体员工团结拼搏，克难奋进。公司产品质量有了质的飞跃，成本考核继续取得优异成绩。我们紧紧围绕主题工作，实施项目管控，扎实推进各项</w:t>
      </w:r>
      <w:r w:rsidRPr="00847040">
        <w:rPr>
          <w:lang w:eastAsia="zh-CN"/>
        </w:rPr>
        <w:t>工作的落实。2014年，公司全体员工同心同德，奋力拼搏，生产经营取得了较好的成绩。企业制定的经营计划得以有效实施。公司实际经营</w:t>
      </w:r>
      <w:proofErr w:type="gramStart"/>
      <w:r w:rsidRPr="00847040">
        <w:rPr>
          <w:lang w:eastAsia="zh-CN"/>
        </w:rPr>
        <w:t>业绩较曾公开</w:t>
      </w:r>
      <w:proofErr w:type="gramEnd"/>
      <w:r w:rsidRPr="00847040">
        <w:rPr>
          <w:lang w:eastAsia="zh-CN"/>
        </w:rPr>
        <w:t>披露过的本年度盈利预测低于或高于20%以上的差异原因□适用√不适用主要经营模式的变化情况□适用√不适用2、收入说明营业收入及营业成本增加主要系产品销量增加所致；营业税金及附加较上年减少，主要</w:t>
      </w:r>
      <w:proofErr w:type="gramStart"/>
      <w:r w:rsidRPr="00847040">
        <w:rPr>
          <w:lang w:eastAsia="zh-CN"/>
        </w:rPr>
        <w:t>系上年</w:t>
      </w:r>
      <w:proofErr w:type="gramEnd"/>
      <w:r w:rsidRPr="00847040">
        <w:rPr>
          <w:lang w:eastAsia="zh-CN"/>
        </w:rPr>
        <w:t>房地产公司缴纳土地增值税；资产减值损失较上年减少99.58%，主要是上年房地产公司全额计提了</w:t>
      </w:r>
      <w:proofErr w:type="gramStart"/>
      <w:r w:rsidRPr="00847040">
        <w:rPr>
          <w:lang w:eastAsia="zh-CN"/>
        </w:rPr>
        <w:t>襄阳天晨</w:t>
      </w:r>
      <w:proofErr w:type="gramEnd"/>
      <w:r w:rsidRPr="00847040">
        <w:rPr>
          <w:lang w:eastAsia="zh-CN"/>
        </w:rPr>
        <w:t>装饰装潢有限公司坏账；本期经营活动产生的现金流量净额较同期上升333.98%主要</w:t>
      </w:r>
      <w:proofErr w:type="gramStart"/>
      <w:r w:rsidRPr="00847040">
        <w:rPr>
          <w:lang w:eastAsia="zh-CN"/>
        </w:rPr>
        <w:t>系报告期加大</w:t>
      </w:r>
      <w:proofErr w:type="gramEnd"/>
      <w:r w:rsidRPr="00847040">
        <w:rPr>
          <w:lang w:eastAsia="zh-CN"/>
        </w:rPr>
        <w:t>销售，减少产品库存所致；本期投资活动产生的现金流量净额较同期下降832.50%主要</w:t>
      </w:r>
      <w:proofErr w:type="gramStart"/>
      <w:r w:rsidRPr="00847040">
        <w:rPr>
          <w:lang w:eastAsia="zh-CN"/>
        </w:rPr>
        <w:t>系报告</w:t>
      </w:r>
      <w:proofErr w:type="gramEnd"/>
      <w:r w:rsidRPr="00847040">
        <w:rPr>
          <w:lang w:eastAsia="zh-CN"/>
        </w:rPr>
        <w:t>期新增对联营企业投资1.6亿元；本期筹资活动产生的现金流量净额较同期上升918.45%主要系报告</w:t>
      </w:r>
      <w:proofErr w:type="gramStart"/>
      <w:r w:rsidRPr="00847040">
        <w:rPr>
          <w:lang w:eastAsia="zh-CN"/>
        </w:rPr>
        <w:t>期贷</w:t>
      </w:r>
      <w:proofErr w:type="gramEnd"/>
      <w:r w:rsidRPr="00847040">
        <w:rPr>
          <w:lang w:eastAsia="zh-CN"/>
        </w:rPr>
        <w:t>款额度增加所致；公司实物销售收入是否大于劳务收入√是□</w:t>
      </w:r>
      <w:proofErr w:type="gramStart"/>
      <w:r w:rsidRPr="00847040">
        <w:rPr>
          <w:lang w:eastAsia="zh-CN"/>
        </w:rPr>
        <w:t>否相关</w:t>
      </w:r>
      <w:proofErr w:type="gramEnd"/>
      <w:r w:rsidRPr="00847040">
        <w:rPr>
          <w:lang w:eastAsia="zh-CN"/>
        </w:rPr>
        <w:t>数据同比发生变动30%以上的原因说明□适用√不适用公司重大的在手订单情况□适用√不适用公司报告期内产品或服务发生重大变化或调整有关情况□适用√不适用公司主要销售客户情况公司前5大客户资料√适用□不适用主要客户其他情况说明□适用√不适用3、成本行业分类单位：</w:t>
      </w:r>
      <w:proofErr w:type="gramStart"/>
      <w:r w:rsidRPr="00847040">
        <w:rPr>
          <w:lang w:eastAsia="zh-CN"/>
        </w:rPr>
        <w:t>元产品</w:t>
      </w:r>
      <w:proofErr w:type="gramEnd"/>
      <w:r w:rsidRPr="00847040">
        <w:rPr>
          <w:lang w:eastAsia="zh-CN"/>
        </w:rPr>
        <w:t>分类单位：</w:t>
      </w:r>
      <w:proofErr w:type="gramStart"/>
      <w:r w:rsidRPr="00847040">
        <w:rPr>
          <w:lang w:eastAsia="zh-CN"/>
        </w:rPr>
        <w:t>元说明</w:t>
      </w:r>
      <w:proofErr w:type="gramEnd"/>
      <w:r w:rsidRPr="00847040">
        <w:rPr>
          <w:lang w:eastAsia="zh-CN"/>
        </w:rPr>
        <w:t>无公司主要供应</w:t>
      </w:r>
      <w:proofErr w:type="gramStart"/>
      <w:r>
        <w:rPr>
          <w:lang w:eastAsia="zh-CN"/>
        </w:rPr>
        <w:t>商情况</w:t>
      </w:r>
      <w:proofErr w:type="gramEnd"/>
      <w:r>
        <w:rPr>
          <w:lang w:eastAsia="zh-CN"/>
        </w:rPr>
        <w:t>公司前5名供应商资料√适用□不适用主要供应</w:t>
      </w:r>
      <w:proofErr w:type="gramStart"/>
      <w:r>
        <w:rPr>
          <w:lang w:eastAsia="zh-CN"/>
        </w:rPr>
        <w:t>商其他</w:t>
      </w:r>
      <w:proofErr w:type="gramEnd"/>
      <w:r>
        <w:rPr>
          <w:lang w:eastAsia="zh-CN"/>
        </w:rPr>
        <w:t>情况说明□适用√不适用特别说明：公司与前五名供应商、客户不存在关联关系，公司董事、监事、高级管理人员、核心技术人员、持股5%以上股东、实际控制人和其他关联方在主要客户、供应商中不直接或者间接拥有权益等。4、费用1、营业税金及附加较上年减少43.82%，主要</w:t>
      </w:r>
      <w:proofErr w:type="gramStart"/>
      <w:r>
        <w:rPr>
          <w:lang w:eastAsia="zh-CN"/>
        </w:rPr>
        <w:t>系上年</w:t>
      </w:r>
      <w:proofErr w:type="gramEnd"/>
      <w:r>
        <w:rPr>
          <w:lang w:eastAsia="zh-CN"/>
        </w:rPr>
        <w:t>房地产公司缴纳土地增值税;2、资产减值损失较上年减少99.58%，主要是上年房地产公司全额计提了</w:t>
      </w:r>
      <w:proofErr w:type="gramStart"/>
      <w:r>
        <w:rPr>
          <w:lang w:eastAsia="zh-CN"/>
        </w:rPr>
        <w:t>襄阳天晨</w:t>
      </w:r>
      <w:proofErr w:type="gramEnd"/>
      <w:r>
        <w:rPr>
          <w:lang w:eastAsia="zh-CN"/>
        </w:rPr>
        <w:t>装饰装潢有限公司坏账；5、研发支出2014年研发支出为2720.08万元，占净资产的3.49%，占营业收入的3.91%。6、现金流单位：</w:t>
      </w:r>
      <w:proofErr w:type="gramStart"/>
      <w:r>
        <w:rPr>
          <w:lang w:eastAsia="zh-CN"/>
        </w:rPr>
        <w:t>元相关</w:t>
      </w:r>
      <w:proofErr w:type="gramEnd"/>
      <w:r>
        <w:rPr>
          <w:lang w:eastAsia="zh-CN"/>
        </w:rPr>
        <w:t>数据同比发生变动30%以上的原因说明√适用□不适用本期经营活动产生的现金流量净额较同期上升333.98%主要</w:t>
      </w:r>
      <w:proofErr w:type="gramStart"/>
      <w:r>
        <w:rPr>
          <w:lang w:eastAsia="zh-CN"/>
        </w:rPr>
        <w:t>系报告期加大</w:t>
      </w:r>
      <w:proofErr w:type="gramEnd"/>
      <w:r>
        <w:rPr>
          <w:lang w:eastAsia="zh-CN"/>
        </w:rPr>
        <w:t>销售，减少产品库存所致；本期投资活动产生的现金流量净额较同期下降832.50%主要</w:t>
      </w:r>
      <w:proofErr w:type="gramStart"/>
      <w:r>
        <w:rPr>
          <w:lang w:eastAsia="zh-CN"/>
        </w:rPr>
        <w:t>系报告</w:t>
      </w:r>
      <w:proofErr w:type="gramEnd"/>
      <w:r>
        <w:rPr>
          <w:lang w:eastAsia="zh-CN"/>
        </w:rPr>
        <w:t>期新增对联营企业投资1.6亿元；本期筹资活动产生的现金流量净额较同期上升828.90%主要系报告</w:t>
      </w:r>
      <w:proofErr w:type="gramStart"/>
      <w:r>
        <w:rPr>
          <w:lang w:eastAsia="zh-CN"/>
        </w:rPr>
        <w:t>期贷</w:t>
      </w:r>
      <w:proofErr w:type="gramEnd"/>
      <w:r>
        <w:rPr>
          <w:lang w:eastAsia="zh-CN"/>
        </w:rPr>
        <w:t>款额度增加所致；报告期内公司经营活动的现金流量与本年度净利润存在重大差异的原</w:t>
      </w:r>
      <w:r>
        <w:rPr>
          <w:lang w:eastAsia="zh-CN"/>
        </w:rPr>
        <w:lastRenderedPageBreak/>
        <w:t>因说明□适用√不适用三、主营业务构成情况单位：元与上年同期比，公司毛利率没有发生明显变化。报告期内公司主要经</w:t>
      </w:r>
      <w:r w:rsidRPr="00847040">
        <w:rPr>
          <w:lang w:eastAsia="zh-CN"/>
        </w:rPr>
        <w:t>营模式（包括采购模式、生产模式和销售模式）没有发生重大变化。公司主营业务数据统计口径在报告期发生调整的情况下，公司最近1年按报</w:t>
      </w:r>
      <w:r>
        <w:rPr>
          <w:lang w:eastAsia="zh-CN"/>
        </w:rPr>
        <w:t>告期末口径调整后的主营业务数据□适用√不适用四、资产、负债状况分析1、资产项目重大变动情况单位：元2、负债项目重大变动情况单位：元3、以公允价值计量的资产和负债√适用□不适用单位：</w:t>
      </w:r>
      <w:proofErr w:type="gramStart"/>
      <w:r>
        <w:rPr>
          <w:lang w:eastAsia="zh-CN"/>
        </w:rPr>
        <w:t>元报告</w:t>
      </w:r>
      <w:proofErr w:type="gramEnd"/>
      <w:r>
        <w:rPr>
          <w:lang w:eastAsia="zh-CN"/>
        </w:rPr>
        <w:t>期内公司主要资产计量属性是否发生重大变化□是√否4、主要境外资产情况□适用√不适用五、核心竞争力分析公司是目前国内生产</w:t>
      </w:r>
      <w:r>
        <w:rPr>
          <w:highlight w:val="red"/>
          <w:lang w:eastAsia="zh-CN"/>
        </w:rPr>
        <w:t>粘胶纤维</w:t>
      </w:r>
      <w:r>
        <w:rPr>
          <w:lang w:eastAsia="zh-CN"/>
        </w:rPr>
        <w:t>系列产品品种最全的生产基地，产品包括产</w:t>
      </w:r>
      <w:r>
        <w:rPr>
          <w:highlight w:val="red"/>
          <w:lang w:eastAsia="zh-CN"/>
        </w:rPr>
        <w:t>粘胶长丝</w:t>
      </w:r>
      <w:r>
        <w:rPr>
          <w:lang w:eastAsia="zh-CN"/>
        </w:rPr>
        <w:t>、</w:t>
      </w:r>
      <w:r>
        <w:rPr>
          <w:highlight w:val="red"/>
          <w:lang w:eastAsia="zh-CN"/>
        </w:rPr>
        <w:t>玻璃纸</w:t>
      </w:r>
      <w:r>
        <w:rPr>
          <w:lang w:eastAsia="zh-CN"/>
        </w:rPr>
        <w:t>、</w:t>
      </w:r>
      <w:r>
        <w:rPr>
          <w:highlight w:val="red"/>
          <w:lang w:eastAsia="zh-CN"/>
        </w:rPr>
        <w:t>浆</w:t>
      </w:r>
      <w:proofErr w:type="gramStart"/>
      <w:r>
        <w:rPr>
          <w:highlight w:val="red"/>
          <w:lang w:eastAsia="zh-CN"/>
        </w:rPr>
        <w:t>粕</w:t>
      </w:r>
      <w:proofErr w:type="gramEnd"/>
      <w:r>
        <w:rPr>
          <w:lang w:eastAsia="zh-CN"/>
        </w:rPr>
        <w:t>、</w:t>
      </w:r>
      <w:r>
        <w:rPr>
          <w:highlight w:val="red"/>
          <w:lang w:eastAsia="zh-CN"/>
        </w:rPr>
        <w:t>精制棉</w:t>
      </w:r>
      <w:r>
        <w:rPr>
          <w:lang w:eastAsia="zh-CN"/>
        </w:rPr>
        <w:t>等多种产品；公司是首批通过工信部</w:t>
      </w:r>
      <w:r>
        <w:rPr>
          <w:highlight w:val="red"/>
          <w:lang w:eastAsia="zh-CN"/>
        </w:rPr>
        <w:t>粘胶纤维</w:t>
      </w:r>
      <w:r>
        <w:rPr>
          <w:lang w:eastAsia="zh-CN"/>
        </w:rPr>
        <w:t>行业准入公告的企业和国内最早通过质量管理体系认证的企业之一。公司已通过质量、环境、职业健康安全一体化认证及</w:t>
      </w:r>
      <w:r>
        <w:rPr>
          <w:highlight w:val="red"/>
          <w:lang w:eastAsia="zh-CN"/>
        </w:rPr>
        <w:t>食品包装</w:t>
      </w:r>
      <w:r>
        <w:rPr>
          <w:lang w:eastAsia="zh-CN"/>
        </w:rPr>
        <w:t>用</w:t>
      </w:r>
      <w:r>
        <w:rPr>
          <w:highlight w:val="red"/>
          <w:lang w:eastAsia="zh-CN"/>
        </w:rPr>
        <w:t>玻璃纸</w:t>
      </w:r>
      <w:r>
        <w:rPr>
          <w:lang w:eastAsia="zh-CN"/>
        </w:rPr>
        <w:t>质量安全生产许可。公司还先后获得“中国能效之星”、“中国化纤工业节能减排先进单位”、“湖北省工业与信息化融合试点示范企业”、“湖北省安全生产先进企业”、“湖北省劳动关系和谐企业”、“襄阳市职工培训示范性企业”等荣誉称号。2014年，公司还被遴选为湖北省博士后创新实践基地。公司建有省级企业技术中心，与国内多所大专院校、科研单位有技术合作。公司先后获得国家新产品证书、纺织工业科技进步二等奖，与武汉大学共同承担了国家863项目等，并获得多项技术专利。多年的生产、技改经验，打造了一支懂技术、会管理、善经营的管理团队；培养了一批经验丰富、敢打硬仗、善打硬仗、敢于拼搏的员工队伍。各工序都有技术精湛的专业带头人，普通员工资源丰富。公司为国家首批通过ISO9000质量管理体系认证的企业之一，2009年12月通过了ISO9001：2008版质量管理体系再认证审核。公司建立了质量管理体系、环境管理体系和职业健康安全管理体系</w:t>
      </w:r>
      <w:r w:rsidRPr="00847040">
        <w:rPr>
          <w:lang w:eastAsia="zh-CN"/>
        </w:rPr>
        <w:t>“三标合一”的一体化管理体系，并通过了中质</w:t>
      </w:r>
      <w:proofErr w:type="gramStart"/>
      <w:r w:rsidRPr="00847040">
        <w:rPr>
          <w:lang w:eastAsia="zh-CN"/>
        </w:rPr>
        <w:t>协专家</w:t>
      </w:r>
      <w:proofErr w:type="gramEnd"/>
      <w:r w:rsidRPr="00847040">
        <w:rPr>
          <w:lang w:eastAsia="zh-CN"/>
        </w:rPr>
        <w:t>组对我公司进行的现场审核，夯实了公司管理基础。报告期内，公司设备状况良好，设备利用情况符合行业标准。六、投资状况分析1、对外股权投资情况（1）对外投资情况√适用□不适用原辅材料、零售；（2）持有金融企业股权情况√适用□不适用（3）证券投资情况√适用□不适用证券投资为二级市场上购入的股票，不存在重大变现限制。2009年11月17日公司第六届董事会第七次会议审议通过了《关于使用自有资金进行证券投资的议案》，在董事会的授权范围内，进行证券投资。公司以自己的证券账户和资金账户进行证券投资,没有出现使用他人账户或向他人提供资金进行证券投资的情形。公司建立了证券投资管理制度,明确了投资理财范围和流程,加强了投资决策、投资执行和风险控制等环节的控制力度。报告期内，</w:t>
      </w:r>
      <w:r>
        <w:rPr>
          <w:lang w:eastAsia="zh-CN"/>
        </w:rPr>
        <w:t>公司全部出售完持有的同方股份和黑牛食品两只股票。（4）持有其他上市公司股权情况的说明□适用√不适用公司报告期未持有其他上市公司股权。2、委托理财、衍生</w:t>
      </w:r>
      <w:proofErr w:type="gramStart"/>
      <w:r>
        <w:rPr>
          <w:lang w:eastAsia="zh-CN"/>
        </w:rPr>
        <w:t>品投资</w:t>
      </w:r>
      <w:proofErr w:type="gramEnd"/>
      <w:r>
        <w:rPr>
          <w:lang w:eastAsia="zh-CN"/>
        </w:rPr>
        <w:t>和委托贷款情况（1）委托理财情况□适用√不适用公司报告期不存在委托理财。（2）衍生</w:t>
      </w:r>
      <w:proofErr w:type="gramStart"/>
      <w:r>
        <w:rPr>
          <w:lang w:eastAsia="zh-CN"/>
        </w:rPr>
        <w:t>品投资</w:t>
      </w:r>
      <w:proofErr w:type="gramEnd"/>
      <w:r>
        <w:rPr>
          <w:lang w:eastAsia="zh-CN"/>
        </w:rPr>
        <w:t>情况□适用√不适用公司报告期不存在衍生品投资。（3）委托贷款情况□适用√不适用公司报告期不存在委托贷款。3、募集资金使用情况□适用√不适用公司报告期无募集资金使用情况。4、主要子公司、参股公司分析√适用□不适用主要子公司、参股公司情况单位：</w:t>
      </w:r>
      <w:proofErr w:type="gramStart"/>
      <w:r>
        <w:rPr>
          <w:lang w:eastAsia="zh-CN"/>
        </w:rPr>
        <w:t>元注</w:t>
      </w:r>
      <w:proofErr w:type="gramEnd"/>
      <w:r>
        <w:rPr>
          <w:lang w:eastAsia="zh-CN"/>
        </w:rPr>
        <w:t>*</w:t>
      </w:r>
      <w:r>
        <w:rPr>
          <w:highlight w:val="red"/>
          <w:lang w:eastAsia="zh-CN"/>
        </w:rPr>
        <w:t>莫代尔纤维</w:t>
      </w:r>
      <w:r>
        <w:rPr>
          <w:lang w:eastAsia="zh-CN"/>
        </w:rPr>
        <w:t>的生产、销售；</w:t>
      </w:r>
      <w:r>
        <w:rPr>
          <w:highlight w:val="red"/>
          <w:lang w:eastAsia="zh-CN"/>
        </w:rPr>
        <w:t>功能性纤维素纤维</w:t>
      </w:r>
      <w:r>
        <w:rPr>
          <w:lang w:eastAsia="zh-CN"/>
        </w:rPr>
        <w:t>、</w:t>
      </w:r>
      <w:r>
        <w:rPr>
          <w:highlight w:val="red"/>
          <w:lang w:eastAsia="zh-CN"/>
        </w:rPr>
        <w:t>粘胶纤维</w:t>
      </w:r>
      <w:r>
        <w:rPr>
          <w:lang w:eastAsia="zh-CN"/>
        </w:rPr>
        <w:t>、</w:t>
      </w:r>
      <w:r>
        <w:rPr>
          <w:highlight w:val="red"/>
          <w:lang w:eastAsia="zh-CN"/>
        </w:rPr>
        <w:t>粘胶纤维原辅材料</w:t>
      </w:r>
      <w:r>
        <w:rPr>
          <w:lang w:eastAsia="zh-CN"/>
        </w:rPr>
        <w:t>、</w:t>
      </w:r>
      <w:r>
        <w:rPr>
          <w:highlight w:val="red"/>
          <w:lang w:eastAsia="zh-CN"/>
        </w:rPr>
        <w:t>化纤浆</w:t>
      </w:r>
      <w:proofErr w:type="gramStart"/>
      <w:r>
        <w:rPr>
          <w:highlight w:val="red"/>
          <w:lang w:eastAsia="zh-CN"/>
        </w:rPr>
        <w:t>粕</w:t>
      </w:r>
      <w:proofErr w:type="gramEnd"/>
      <w:r>
        <w:rPr>
          <w:lang w:eastAsia="zh-CN"/>
        </w:rPr>
        <w:t>的生产、销售；</w:t>
      </w:r>
      <w:r>
        <w:rPr>
          <w:highlight w:val="red"/>
          <w:lang w:eastAsia="zh-CN"/>
        </w:rPr>
        <w:t>莫代尔纤维</w:t>
      </w:r>
      <w:r>
        <w:rPr>
          <w:lang w:eastAsia="zh-CN"/>
        </w:rPr>
        <w:t>、</w:t>
      </w:r>
      <w:r>
        <w:rPr>
          <w:highlight w:val="red"/>
          <w:lang w:eastAsia="zh-CN"/>
        </w:rPr>
        <w:t>功能性纤维素纤维</w:t>
      </w:r>
      <w:r>
        <w:rPr>
          <w:lang w:eastAsia="zh-CN"/>
        </w:rPr>
        <w:t>、</w:t>
      </w:r>
      <w:r>
        <w:rPr>
          <w:highlight w:val="red"/>
          <w:lang w:eastAsia="zh-CN"/>
        </w:rPr>
        <w:t>粘胶纤维</w:t>
      </w:r>
      <w:r>
        <w:rPr>
          <w:lang w:eastAsia="zh-CN"/>
        </w:rPr>
        <w:t>的深加工；</w:t>
      </w:r>
      <w:r>
        <w:rPr>
          <w:highlight w:val="red"/>
          <w:lang w:eastAsia="zh-CN"/>
        </w:rPr>
        <w:t>纺织品</w:t>
      </w:r>
      <w:r>
        <w:rPr>
          <w:lang w:eastAsia="zh-CN"/>
        </w:rPr>
        <w:t>及</w:t>
      </w:r>
      <w:r>
        <w:rPr>
          <w:highlight w:val="red"/>
          <w:lang w:eastAsia="zh-CN"/>
        </w:rPr>
        <w:t>纺织品原辅材料</w:t>
      </w:r>
      <w:r>
        <w:rPr>
          <w:lang w:eastAsia="zh-CN"/>
        </w:rPr>
        <w:t>的批发、零售；货物进出口（不含国家禁止或限制进出口的货物。主要子公司、参股公司情况说明报告期内取得和处置子公司的情况□适用√不适用5、非</w:t>
      </w:r>
      <w:r>
        <w:rPr>
          <w:lang w:eastAsia="zh-CN"/>
        </w:rPr>
        <w:lastRenderedPageBreak/>
        <w:t>募集资金投资的重大项目情况□适用√不适用公司报告期无非募集资金投资的重大项目。七、2015年1-3月经营业绩的预计预测年初至下</w:t>
      </w:r>
      <w:proofErr w:type="gramStart"/>
      <w:r>
        <w:rPr>
          <w:lang w:eastAsia="zh-CN"/>
        </w:rPr>
        <w:t>一报告</w:t>
      </w:r>
      <w:proofErr w:type="gramEnd"/>
      <w:r>
        <w:rPr>
          <w:lang w:eastAsia="zh-CN"/>
        </w:rPr>
        <w:t>期期末的累计净利润可能为亏损或者与上年同期相比发生大幅度变动的警示及原因说明√适用□不适用业绩预告情况：同向大幅上升业绩预告填写数据类型：区间</w:t>
      </w:r>
      <w:proofErr w:type="gramStart"/>
      <w:r>
        <w:rPr>
          <w:lang w:eastAsia="zh-CN"/>
        </w:rPr>
        <w:t>数业绩</w:t>
      </w:r>
      <w:proofErr w:type="gramEnd"/>
      <w:r>
        <w:rPr>
          <w:lang w:eastAsia="zh-CN"/>
        </w:rPr>
        <w:t>预告的说明一、业绩预告预审</w:t>
      </w:r>
      <w:proofErr w:type="gramStart"/>
      <w:r>
        <w:rPr>
          <w:lang w:eastAsia="zh-CN"/>
        </w:rPr>
        <w:t>计情况</w:t>
      </w:r>
      <w:proofErr w:type="gramEnd"/>
      <w:r>
        <w:rPr>
          <w:lang w:eastAsia="zh-CN"/>
        </w:rPr>
        <w:t>业绩预告未经注册会计师预审计。二、业绩变动原因说明报告期内，出售1000万股长江证券，投资收益大幅增加。三、其他相关说明公司提请广大投资者关注公司公开披露信息，具体财务数据将在2015年第一季度报告中详细披露。本公司指定信息披露媒体为《证券时报》、《中国证券报》、《上海证券报》和巨潮资讯网（http://www.cninfo.com.cn）。公司提醒广大投资者注意投资风险。八、公司控制的特殊目的主体情况□适用√不适用九、公司未来发展的展望一、行业发展趋势2014年以来，受国内经济增速放缓、下游市场需求乏力影响，我国</w:t>
      </w:r>
      <w:r>
        <w:rPr>
          <w:highlight w:val="red"/>
          <w:lang w:eastAsia="zh-CN"/>
        </w:rPr>
        <w:t>纺织</w:t>
      </w:r>
      <w:r>
        <w:rPr>
          <w:lang w:eastAsia="zh-CN"/>
        </w:rPr>
        <w:t>行业经济运行压力较大。尽管美国经济复苏有力，欧洲经济略有好转，但对我国</w:t>
      </w:r>
      <w:r>
        <w:rPr>
          <w:highlight w:val="red"/>
          <w:lang w:eastAsia="zh-CN"/>
        </w:rPr>
        <w:t>纺织</w:t>
      </w:r>
      <w:r>
        <w:rPr>
          <w:lang w:eastAsia="zh-CN"/>
        </w:rPr>
        <w:t>业的出口</w:t>
      </w:r>
      <w:proofErr w:type="gramStart"/>
      <w:r>
        <w:rPr>
          <w:lang w:eastAsia="zh-CN"/>
        </w:rPr>
        <w:t>拉动仍</w:t>
      </w:r>
      <w:proofErr w:type="gramEnd"/>
      <w:r>
        <w:rPr>
          <w:lang w:eastAsia="zh-CN"/>
        </w:rPr>
        <w:t>十分有限。但是经过近三年的调整，行业的发展渐渐表现出了一些方向性的改变。2014年，我国</w:t>
      </w:r>
      <w:r>
        <w:rPr>
          <w:highlight w:val="red"/>
          <w:lang w:eastAsia="zh-CN"/>
        </w:rPr>
        <w:t>化纤</w:t>
      </w:r>
      <w:r>
        <w:rPr>
          <w:lang w:eastAsia="zh-CN"/>
        </w:rPr>
        <w:t>行业加速产业升级，总体产量增速回落，在消化存量产能的同时，行业结构进一步优化。</w:t>
      </w:r>
      <w:r>
        <w:rPr>
          <w:highlight w:val="red"/>
          <w:lang w:eastAsia="zh-CN"/>
        </w:rPr>
        <w:t>化纤</w:t>
      </w:r>
      <w:r>
        <w:rPr>
          <w:lang w:eastAsia="zh-CN"/>
        </w:rPr>
        <w:t>行业盈利能力已出现企稳回升迹象，2015年，全球经济将继续保持弱复苏态势，中国经济保持中高速平稳增长，将为</w:t>
      </w:r>
      <w:r>
        <w:rPr>
          <w:highlight w:val="red"/>
          <w:lang w:eastAsia="zh-CN"/>
        </w:rPr>
        <w:t>化纤</w:t>
      </w:r>
      <w:r>
        <w:rPr>
          <w:lang w:eastAsia="zh-CN"/>
        </w:rPr>
        <w:t>行业创造平稳运行的宏观环境。</w:t>
      </w:r>
      <w:r>
        <w:rPr>
          <w:highlight w:val="red"/>
          <w:lang w:eastAsia="zh-CN"/>
        </w:rPr>
        <w:t>纺织</w:t>
      </w:r>
      <w:r>
        <w:rPr>
          <w:lang w:eastAsia="zh-CN"/>
        </w:rPr>
        <w:t>行业平稳增长使</w:t>
      </w:r>
      <w:r>
        <w:rPr>
          <w:highlight w:val="red"/>
          <w:lang w:eastAsia="zh-CN"/>
        </w:rPr>
        <w:t>化纤</w:t>
      </w:r>
      <w:r>
        <w:rPr>
          <w:lang w:eastAsia="zh-CN"/>
        </w:rPr>
        <w:t>需求有望好转。2015年有望延续回升走势。在经历了近三十年的发展之后，应该看到，我国</w:t>
      </w:r>
      <w:r>
        <w:rPr>
          <w:highlight w:val="red"/>
          <w:lang w:eastAsia="zh-CN"/>
        </w:rPr>
        <w:t>长丝织造</w:t>
      </w:r>
      <w:r>
        <w:rPr>
          <w:lang w:eastAsia="zh-CN"/>
        </w:rPr>
        <w:t>产业是从无到有发展速度最快、科技含量最高、产品覆盖面最广、发展潜力最大的产业之一。二、存在的</w:t>
      </w:r>
      <w:proofErr w:type="gramStart"/>
      <w:r>
        <w:rPr>
          <w:lang w:eastAsia="zh-CN"/>
        </w:rPr>
        <w:t>不足技术</w:t>
      </w:r>
      <w:proofErr w:type="gramEnd"/>
      <w:r>
        <w:rPr>
          <w:lang w:eastAsia="zh-CN"/>
        </w:rPr>
        <w:t>创新还需继续加强，需进一步增强企业发展的内在动力；主导产品产能规模有限，销售市场竞争激烈，不能形成规模优势；环保是企业的生命线，环保压力巨大，特别是目前环保工作越来越受到重视，环保指标要求越来越高，公司要不断投入巨资进行环保技术改造，公司资金压力较大；公司核心竞争力有待进一步增强。三、具有的优势公司经过多年的发展，基础设施完备，技术力量雄厚，在</w:t>
      </w:r>
      <w:r>
        <w:rPr>
          <w:highlight w:val="red"/>
          <w:lang w:eastAsia="zh-CN"/>
        </w:rPr>
        <w:t>粘胶纤维</w:t>
      </w:r>
      <w:r>
        <w:rPr>
          <w:lang w:eastAsia="zh-CN"/>
        </w:rPr>
        <w:t>生产中积累了丰富的管理经验，形成了成熟的管理理念和企业文化，建立了完善的管理制度和质量保证体系。公司早在1996年就已通过</w:t>
      </w:r>
      <w:r w:rsidRPr="00847040">
        <w:rPr>
          <w:lang w:eastAsia="zh-CN"/>
        </w:rPr>
        <w:t>了ISO9000系列质量体系认证，产品质量市场认知度高，同时企业发展几十年来，锻炼出了一支敢于拼搏、能打硬仗、素质过硬的员工队伍。公司质量管理体系、环境管理体系和职业健康安全管理体系“三标合一”的</w:t>
      </w:r>
      <w:r>
        <w:rPr>
          <w:lang w:eastAsia="zh-CN"/>
        </w:rPr>
        <w:t>一体化管理体系的建立，夯实了公司管理基础。根据《粘胶纤维行业准入条件》和《粘胶纤维生产企业准入公告管理暂行办法》，工信部在2012年确定了首批符合《粘胶纤维行业准入条件》企业名单，并予以公示。我公司成为首批符合准入条件的</w:t>
      </w:r>
      <w:r>
        <w:rPr>
          <w:highlight w:val="red"/>
          <w:lang w:eastAsia="zh-CN"/>
        </w:rPr>
        <w:t>粘胶纤维</w:t>
      </w:r>
      <w:r>
        <w:rPr>
          <w:lang w:eastAsia="zh-CN"/>
        </w:rPr>
        <w:t>企业之一。制定</w:t>
      </w:r>
      <w:r>
        <w:rPr>
          <w:highlight w:val="red"/>
          <w:lang w:eastAsia="zh-CN"/>
        </w:rPr>
        <w:t>粘胶纤维</w:t>
      </w:r>
      <w:r>
        <w:rPr>
          <w:lang w:eastAsia="zh-CN"/>
        </w:rPr>
        <w:t>行业准入条件的目的就是为促进</w:t>
      </w:r>
      <w:r>
        <w:rPr>
          <w:highlight w:val="red"/>
          <w:lang w:eastAsia="zh-CN"/>
        </w:rPr>
        <w:t>粘胶纤维</w:t>
      </w:r>
      <w:r>
        <w:rPr>
          <w:lang w:eastAsia="zh-CN"/>
        </w:rPr>
        <w:t>产业结构调整和升级，防止低水平重复建设，减少资源浪费，实现可持续健康发展，依据国家有关法律、法规和产业政策，按照调整结构、有序竞争、节约资源、降低消耗、保护环境和安全生产的原则进行</w:t>
      </w:r>
      <w:r>
        <w:rPr>
          <w:highlight w:val="red"/>
          <w:lang w:eastAsia="zh-CN"/>
        </w:rPr>
        <w:t>粘胶纤维</w:t>
      </w:r>
      <w:r>
        <w:rPr>
          <w:lang w:eastAsia="zh-CN"/>
        </w:rPr>
        <w:t>生产。公司为中国</w:t>
      </w:r>
      <w:r>
        <w:rPr>
          <w:highlight w:val="red"/>
          <w:lang w:eastAsia="zh-CN"/>
        </w:rPr>
        <w:t>纤维素</w:t>
      </w:r>
      <w:r>
        <w:rPr>
          <w:lang w:eastAsia="zh-CN"/>
        </w:rPr>
        <w:t>协会理事会副理事长单位。中国纤维素协会是在原中国硝化棉行业协会和全国纤维素</w:t>
      </w:r>
      <w:proofErr w:type="gramStart"/>
      <w:r>
        <w:rPr>
          <w:lang w:eastAsia="zh-CN"/>
        </w:rPr>
        <w:t>醚</w:t>
      </w:r>
      <w:proofErr w:type="gramEnd"/>
      <w:r>
        <w:rPr>
          <w:lang w:eastAsia="zh-CN"/>
        </w:rPr>
        <w:t>行业协会会员基础上，重新登记纤维素行业相关单位入会，共有91家会员单位。其主要领导由国家国防科技工业局任免，名誉理事长由原国防科工委副主任担任，理事单位由中国兵器工业集团公司、中国北方化学工业集团有限公司、北京理工大学及我公司等组成，理事长单位由中国兵器工业集团公司担任，副理事长单位共6个，我公司是其中唯一</w:t>
      </w:r>
      <w:proofErr w:type="gramStart"/>
      <w:r>
        <w:rPr>
          <w:lang w:eastAsia="zh-CN"/>
        </w:rPr>
        <w:t>一个</w:t>
      </w:r>
      <w:proofErr w:type="gramEnd"/>
      <w:r>
        <w:rPr>
          <w:highlight w:val="red"/>
          <w:lang w:eastAsia="zh-CN"/>
        </w:rPr>
        <w:t>精制</w:t>
      </w:r>
      <w:proofErr w:type="gramStart"/>
      <w:r>
        <w:rPr>
          <w:highlight w:val="red"/>
          <w:lang w:eastAsia="zh-CN"/>
        </w:rPr>
        <w:t>棉</w:t>
      </w:r>
      <w:r>
        <w:rPr>
          <w:lang w:eastAsia="zh-CN"/>
        </w:rPr>
        <w:t>制造</w:t>
      </w:r>
      <w:proofErr w:type="gramEnd"/>
      <w:r>
        <w:rPr>
          <w:lang w:eastAsia="zh-CN"/>
        </w:rPr>
        <w:t>企业。同时，我公司还建有省级技术中心；为湖北省博士后创新实践基地。这些都为企业长期可</w:t>
      </w:r>
      <w:r>
        <w:rPr>
          <w:lang w:eastAsia="zh-CN"/>
        </w:rPr>
        <w:lastRenderedPageBreak/>
        <w:t>持续发展奠定了基础。四、公司2015年发展计划：（一）工作主</w:t>
      </w:r>
      <w:r w:rsidRPr="00847040">
        <w:rPr>
          <w:lang w:eastAsia="zh-CN"/>
        </w:rPr>
        <w:t>题技术创新，管理提升，凝聚人心，争创效益。（二）工作规划及措施1、企业发展方面：加快推进</w:t>
      </w:r>
      <w:proofErr w:type="gramStart"/>
      <w:r w:rsidRPr="00847040">
        <w:rPr>
          <w:lang w:eastAsia="zh-CN"/>
        </w:rPr>
        <w:t>与央企</w:t>
      </w:r>
      <w:proofErr w:type="gramEnd"/>
      <w:r w:rsidRPr="00847040">
        <w:rPr>
          <w:lang w:eastAsia="zh-CN"/>
        </w:rPr>
        <w:t>合作步伐，提升基地影响力，壮大企业经济实力，提高市场竞争能力。2、成本控制方面：继续以成本控制为主线，科学管理，统筹兼顾，依靠创新，降低成本取得突破。3、质量提升方面：继续以质量提升为核心，通过技术创新和管理提升，进一步提高公司所有产品的质</w:t>
      </w:r>
      <w:r>
        <w:rPr>
          <w:lang w:eastAsia="zh-CN"/>
        </w:rPr>
        <w:t>量水平。4、市场销售方面：加大市场开拓力度，优化营销模式，进一步细分产品定位，完成产销率和货款回笼指标。5、产品研发方面：重视和支持科技研发，有效提高公司研发能力，为公司可持续发展增强技术储备能力和竞争实力。6、技术改造方面：继续坚持技术改造，降低运营成本，推动企业良性发展。7、管理创新方面：加大管理创新力度，向管理要效益，通过科学管理，提升管理水平，增强企业实力和发展后劲。8、企业文化建设方面：加强企业文化建设，以企业文化建设促进公司生产经营活动开展。9、和谐劳动关系建设：贯彻和落实以人为本，进一步改善员工福利待遇和工作、生活条件，为员工创造良好的工作、生活环境。五、资金需求计划及来源情况2015年，公司将进一步提高财务管理水平，做到节约开支，合理使用和调配资金。同时，公司也根据国家宏观调控政策，密切关注资本市场的发展与变化，用好银行信贷政策，进一步提高公司在商业银行的评信等级。公司2015年的资金来源将根据公司生产经营情况主要是依靠自有资金以及其他融资渠道解决。十、董事会、监事会对会计师事务所本报告期“非标准审计报告”的说明□适用√不适用十一、与上年度财务报告相比，会计政策、会计估计和核算方法发生变化的情况说明□适用√不适用公司报告期无会计政策、会计估计和核算方法发生变化的情况。十二、报告期内发生重大会计差错更正需追溯重述的情况说明□适用√不适用公司报告期无重大会计差错更正需追溯重述的情况。十三、与上年度财务报告相比，合并报表范围发生变化的情况说明√适用□不适用与上年度财务报告相比，原子公司湖北金环房地产开发有限公司不再纳入合并报表。十四、公司利润分配及分红派息情况报告期</w:t>
      </w:r>
      <w:proofErr w:type="gramStart"/>
      <w:r>
        <w:rPr>
          <w:lang w:eastAsia="zh-CN"/>
        </w:rPr>
        <w:t>内利润</w:t>
      </w:r>
      <w:proofErr w:type="gramEnd"/>
      <w:r>
        <w:rPr>
          <w:lang w:eastAsia="zh-CN"/>
        </w:rPr>
        <w:t>分配政策的制定、执行或调整情况□适用√不适用公司近3年（</w:t>
      </w:r>
      <w:proofErr w:type="gramStart"/>
      <w:r>
        <w:rPr>
          <w:lang w:eastAsia="zh-CN"/>
        </w:rPr>
        <w:t>含报告</w:t>
      </w:r>
      <w:proofErr w:type="gramEnd"/>
      <w:r>
        <w:rPr>
          <w:lang w:eastAsia="zh-CN"/>
        </w:rPr>
        <w:t>期）的利润分配预案或方案及资本公积金转增股本预案或方案情况公司近3年内没有进行利润分配，也没有进行资本公积金转增股本。公司近三年现金分红情况表单位：元公司报告期内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提出现金红利分配预案√适用□不适用十五、本报告期利润分配及资本公积金转增股本预案□适用√不适用公司计划年度</w:t>
      </w:r>
      <w:proofErr w:type="gramStart"/>
      <w:r>
        <w:rPr>
          <w:lang w:eastAsia="zh-CN"/>
        </w:rPr>
        <w:t>不</w:t>
      </w:r>
      <w:proofErr w:type="gramEnd"/>
      <w:r>
        <w:rPr>
          <w:lang w:eastAsia="zh-CN"/>
        </w:rPr>
        <w:t>派发现金红利，不送红股，不以公积金转增股本。十六、社会责任情况√适用□不适用公司在做好生产经营的同时，切实履行应尽的社会责任，积极为构建和谐社会做出应有的贡献。报告期内，公司未发生重大安全事故，未引发任何环保事件，未涉及任何群体性事件，不断强化社会责任方面的工作。公司所处行业为</w:t>
      </w:r>
      <w:r>
        <w:rPr>
          <w:highlight w:val="red"/>
          <w:lang w:eastAsia="zh-CN"/>
        </w:rPr>
        <w:t>化学纤维制造</w:t>
      </w:r>
      <w:r>
        <w:rPr>
          <w:lang w:eastAsia="zh-CN"/>
        </w:rPr>
        <w:t>行业，由于历史、行业等多方面原因，我公司在产品生产过程中产生一定的废水。一直以来，在当地政府及相关监管部门的要求下，公司投入大量资金，积极做好</w:t>
      </w:r>
      <w:r>
        <w:rPr>
          <w:highlight w:val="red"/>
          <w:lang w:eastAsia="zh-CN"/>
        </w:rPr>
        <w:t>污染治理</w:t>
      </w:r>
      <w:r w:rsidRPr="00847040">
        <w:rPr>
          <w:lang w:eastAsia="zh-CN"/>
        </w:rPr>
        <w:t>工作。</w:t>
      </w:r>
      <w:r>
        <w:rPr>
          <w:lang w:eastAsia="zh-CN"/>
        </w:rPr>
        <w:t>在创造经济效益的同时，把</w:t>
      </w:r>
      <w:r>
        <w:rPr>
          <w:highlight w:val="red"/>
          <w:lang w:eastAsia="zh-CN"/>
        </w:rPr>
        <w:t>环保治理</w:t>
      </w:r>
      <w:r>
        <w:rPr>
          <w:lang w:eastAsia="zh-CN"/>
        </w:rPr>
        <w:t>作为大事来抓。公司有自己的</w:t>
      </w:r>
      <w:r>
        <w:rPr>
          <w:highlight w:val="red"/>
          <w:lang w:eastAsia="zh-CN"/>
        </w:rPr>
        <w:t>污水处理</w:t>
      </w:r>
      <w:r>
        <w:rPr>
          <w:lang w:eastAsia="zh-CN"/>
        </w:rPr>
        <w:t>系统，所有污水均集中处理集中排放。公司的污水处理设施24小时连续运行，排放口装有流量、PH值和COD指标在线监测仪，所测数据实时传送，环境监测部门可随时查看实时和历史数据。同时公司所在地环保监测部门也不定期进行抽查。公司在报告期内收购了湖北化纤开发有限公司对应的水电汽等经营性资产，公司</w:t>
      </w:r>
      <w:r>
        <w:rPr>
          <w:highlight w:val="red"/>
          <w:lang w:eastAsia="zh-CN"/>
        </w:rPr>
        <w:t>动力锅炉除尘脱硫</w:t>
      </w:r>
      <w:r>
        <w:rPr>
          <w:lang w:eastAsia="zh-CN"/>
        </w:rPr>
        <w:t>项目按期</w:t>
      </w:r>
      <w:r w:rsidRPr="00847040">
        <w:rPr>
          <w:lang w:eastAsia="zh-CN"/>
        </w:rPr>
        <w:t>实施并通过了环保验收，烟气达标</w:t>
      </w:r>
      <w:r>
        <w:rPr>
          <w:lang w:eastAsia="zh-CN"/>
        </w:rPr>
        <w:t>排放，进一步改善了空气质量环境。作为</w:t>
      </w:r>
      <w:r>
        <w:rPr>
          <w:highlight w:val="red"/>
          <w:lang w:eastAsia="zh-CN"/>
        </w:rPr>
        <w:t>化工化纤类</w:t>
      </w:r>
      <w:r>
        <w:rPr>
          <w:lang w:eastAsia="zh-CN"/>
        </w:rPr>
        <w:lastRenderedPageBreak/>
        <w:t>企业，公司高度重视企业安全生产工作，始终牢记“安全第一”的理念，坚决贯彻“安全第一，预防为主、综合治理”的安全工作方针，以提升企业本质安全为基础，强化安全生产管理，建立、健全安全生产责任制度，完善安全生产条件，确保了安全生产。安全生产工作取得了明显的成效。公司良好的执行每月</w:t>
      </w:r>
      <w:r w:rsidRPr="00847040">
        <w:rPr>
          <w:lang w:eastAsia="zh-CN"/>
        </w:rPr>
        <w:t>一次的安委会制度，组织实施每周安全检查、隐患整改工作；加强员工安全责任意识，提高员工安全素质。公司全面完成了安全、职业卫生的体系认证工作。组织对重大危险源的识别。健全了公司的相关管理制度。组织了对法律法规的识别。公司积极关心职工生活。在结合公司生产经营实际的同时，适时增加员工收入，办好员工食堂并向倒班员工发放就餐补贴。公司还开展春、</w:t>
      </w:r>
      <w:proofErr w:type="gramStart"/>
      <w:r w:rsidRPr="00847040">
        <w:rPr>
          <w:lang w:eastAsia="zh-CN"/>
        </w:rPr>
        <w:t>秋职工</w:t>
      </w:r>
      <w:proofErr w:type="gramEnd"/>
      <w:r w:rsidRPr="00847040">
        <w:rPr>
          <w:lang w:eastAsia="zh-CN"/>
        </w:rPr>
        <w:t>长跑活动，每年举办“金环之夏”运动会，活跃员工业余文化生活。公司“金环之夏”运动会已连续举办了34届，成为我公司联系职工群众的重要载体，对促进企业人文和谐，丰富职工文化生活起到了积极的促进作用。上市公司及其子公司是否属于国家环境保护部门规定的重污染行业□是√否□不适用上市公司及其子公司是否存在其他重大社会安全问题□是√否□不适用报告期内是否被行政处罚□是□否√不适用十七、报告期内接待调研、沟通、采访等活动登记表√适用□不适用。</w:t>
      </w:r>
      <w:r w:rsidRPr="00847040">
        <w:t>，，</w:t>
      </w:r>
    </w:p>
    <w:p w14:paraId="580E7C0D" w14:textId="77777777" w:rsidR="00AC00C4" w:rsidRDefault="00000000">
      <w:pPr>
        <w:rPr>
          <w:lang w:eastAsia="zh-CN"/>
        </w:rPr>
      </w:pPr>
      <w:r w:rsidRPr="00847040">
        <w:rPr>
          <w:rFonts w:hint="eastAsia"/>
          <w:lang w:eastAsia="zh-CN"/>
        </w:rPr>
        <w:t>标注总数：63</w:t>
      </w:r>
    </w:p>
    <w:sectPr w:rsidR="00AC00C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33B9" w14:textId="77777777" w:rsidR="0095043C" w:rsidRDefault="0095043C">
      <w:pPr>
        <w:spacing w:line="240" w:lineRule="auto"/>
      </w:pPr>
      <w:r>
        <w:separator/>
      </w:r>
    </w:p>
  </w:endnote>
  <w:endnote w:type="continuationSeparator" w:id="0">
    <w:p w14:paraId="2411F514" w14:textId="77777777" w:rsidR="0095043C" w:rsidRDefault="00950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6AE4D" w14:textId="77777777" w:rsidR="0095043C" w:rsidRDefault="0095043C">
      <w:pPr>
        <w:spacing w:after="0"/>
      </w:pPr>
      <w:r>
        <w:separator/>
      </w:r>
    </w:p>
  </w:footnote>
  <w:footnote w:type="continuationSeparator" w:id="0">
    <w:p w14:paraId="069D0225" w14:textId="77777777" w:rsidR="0095043C" w:rsidRDefault="009504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66835433">
    <w:abstractNumId w:val="1"/>
  </w:num>
  <w:num w:numId="2" w16cid:durableId="65929966">
    <w:abstractNumId w:val="4"/>
  </w:num>
  <w:num w:numId="3" w16cid:durableId="1110900767">
    <w:abstractNumId w:val="5"/>
  </w:num>
  <w:num w:numId="4" w16cid:durableId="1613591334">
    <w:abstractNumId w:val="2"/>
  </w:num>
  <w:num w:numId="5" w16cid:durableId="312293335">
    <w:abstractNumId w:val="0"/>
  </w:num>
  <w:num w:numId="6" w16cid:durableId="277298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7040"/>
    <w:rsid w:val="0095043C"/>
    <w:rsid w:val="00AA1D8D"/>
    <w:rsid w:val="00AC00C4"/>
    <w:rsid w:val="00B47730"/>
    <w:rsid w:val="00CB0664"/>
    <w:rsid w:val="00FC693F"/>
    <w:rsid w:val="165344DA"/>
    <w:rsid w:val="7CB31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74183"/>
  <w14:defaultImageDpi w14:val="300"/>
  <w15:docId w15:val="{BE999B80-5C20-460A-8E66-122D4771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5A0F22B8BC1643088480446673A27EBD</vt:lpwstr>
  </property>
</Properties>
</file>