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6E5CB" w14:textId="77777777" w:rsidR="00FB6381" w:rsidRDefault="00000000">
      <w:pPr>
        <w:rPr>
          <w:lang w:eastAsia="zh-CN"/>
        </w:rPr>
      </w:pPr>
      <w:r>
        <w:rPr>
          <w:lang w:eastAsia="zh-CN"/>
        </w:rPr>
        <w:t>第四节管理</w:t>
      </w:r>
      <w:proofErr w:type="gramStart"/>
      <w:r>
        <w:rPr>
          <w:lang w:eastAsia="zh-CN"/>
        </w:rPr>
        <w:t>层讨论</w:t>
      </w:r>
      <w:proofErr w:type="gramEnd"/>
      <w:r>
        <w:rPr>
          <w:lang w:eastAsia="zh-CN"/>
        </w:rPr>
        <w:t>与分析一、概述报告期内</w:t>
      </w:r>
      <w:r w:rsidRPr="00E50191">
        <w:rPr>
          <w:lang w:eastAsia="zh-CN"/>
        </w:rPr>
        <w:t>，公司坚持产能提升、节能降耗，在新产品研发及生产等方面进行科学规划与有序建设，优化产品结构和管理模式。</w:t>
      </w:r>
      <w:r>
        <w:rPr>
          <w:lang w:eastAsia="zh-CN"/>
        </w:rPr>
        <w:t>同时公司实施并完成资产置出的重大资产重组项目，将原有亏损的</w:t>
      </w:r>
      <w:r>
        <w:rPr>
          <w:highlight w:val="red"/>
          <w:lang w:eastAsia="zh-CN"/>
        </w:rPr>
        <w:t>粘胶纤维</w:t>
      </w:r>
      <w:r>
        <w:rPr>
          <w:lang w:eastAsia="zh-CN"/>
        </w:rPr>
        <w:t>业务剥离，盈利能力得以恢复，净资产及每股收益指标均大幅提升，维护了公司及广大股东的利益。（一）完成重大资产出售，提升公司盈利能力公司原有主营业务为</w:t>
      </w:r>
      <w:r>
        <w:rPr>
          <w:highlight w:val="red"/>
          <w:lang w:eastAsia="zh-CN"/>
        </w:rPr>
        <w:t>粘胶纤维</w:t>
      </w:r>
      <w:r>
        <w:rPr>
          <w:lang w:eastAsia="zh-CN"/>
        </w:rPr>
        <w:t>的生产和销售，主要产品包括</w:t>
      </w:r>
      <w:r>
        <w:rPr>
          <w:highlight w:val="red"/>
          <w:lang w:eastAsia="zh-CN"/>
        </w:rPr>
        <w:t>粘胶短丝</w:t>
      </w:r>
      <w:r>
        <w:rPr>
          <w:lang w:eastAsia="zh-CN"/>
        </w:rPr>
        <w:t>、</w:t>
      </w:r>
      <w:r>
        <w:rPr>
          <w:highlight w:val="red"/>
          <w:lang w:eastAsia="zh-CN"/>
        </w:rPr>
        <w:t>粘胶长丝</w:t>
      </w:r>
      <w:r>
        <w:rPr>
          <w:lang w:eastAsia="zh-CN"/>
        </w:rPr>
        <w:t>、</w:t>
      </w:r>
      <w:r>
        <w:rPr>
          <w:highlight w:val="red"/>
          <w:lang w:eastAsia="zh-CN"/>
        </w:rPr>
        <w:t>帘帆布</w:t>
      </w:r>
      <w:r>
        <w:rPr>
          <w:lang w:eastAsia="zh-CN"/>
        </w:rPr>
        <w:t>等。近年来，受宏观经济整体回落，国家产业结构调整及行业整体困难的影响，公司的主营业务持续走低，导致公司业绩连续大幅下滑，因连续两年亏损，2015年3月被深交所实施退</w:t>
      </w:r>
      <w:proofErr w:type="gramStart"/>
      <w:r>
        <w:rPr>
          <w:lang w:eastAsia="zh-CN"/>
        </w:rPr>
        <w:t>市风险</w:t>
      </w:r>
      <w:proofErr w:type="gramEnd"/>
      <w:r>
        <w:rPr>
          <w:lang w:eastAsia="zh-CN"/>
        </w:rPr>
        <w:t>警示。为有效提升公司盈利能力和持续经营能力，维护公司股东特别是中小股东利益，经公司慎重决策，于2015年7月13日启动重大资产重组，挂牌出售公司持有的除博</w:t>
      </w:r>
      <w:proofErr w:type="gramStart"/>
      <w:r>
        <w:rPr>
          <w:lang w:eastAsia="zh-CN"/>
        </w:rPr>
        <w:t>莱</w:t>
      </w:r>
      <w:proofErr w:type="gramEnd"/>
      <w:r>
        <w:rPr>
          <w:lang w:eastAsia="zh-CN"/>
        </w:rPr>
        <w:t>特51.26%股权、对博</w:t>
      </w:r>
      <w:proofErr w:type="gramStart"/>
      <w:r>
        <w:rPr>
          <w:lang w:eastAsia="zh-CN"/>
        </w:rPr>
        <w:t>莱</w:t>
      </w:r>
      <w:proofErr w:type="gramEnd"/>
      <w:r>
        <w:rPr>
          <w:lang w:eastAsia="zh-CN"/>
        </w:rPr>
        <w:t>特负债之外的全部资产和负债，并于2015年11月30日完成工商变更手续，截至本报告披露日，承接上述置出资产的新材料公司之股权已全部过户至交</w:t>
      </w:r>
      <w:proofErr w:type="gramStart"/>
      <w:r>
        <w:rPr>
          <w:lang w:eastAsia="zh-CN"/>
        </w:rPr>
        <w:t>易对手</w:t>
      </w:r>
      <w:proofErr w:type="gramEnd"/>
      <w:r>
        <w:rPr>
          <w:lang w:eastAsia="zh-CN"/>
        </w:rPr>
        <w:t>大连尚龙。（二）积极推进重组事项，实现公司转型升级和多元化发展。经上述之重大资产出售，公司剥离了亏损的</w:t>
      </w:r>
      <w:r>
        <w:rPr>
          <w:highlight w:val="red"/>
          <w:lang w:eastAsia="zh-CN"/>
        </w:rPr>
        <w:t>粘胶纤维</w:t>
      </w:r>
      <w:r>
        <w:rPr>
          <w:lang w:eastAsia="zh-CN"/>
        </w:rPr>
        <w:t>业务，保留了盈利能力较好的</w:t>
      </w:r>
      <w:r>
        <w:rPr>
          <w:highlight w:val="red"/>
          <w:lang w:eastAsia="zh-CN"/>
        </w:rPr>
        <w:t>帘帆布</w:t>
      </w:r>
      <w:r>
        <w:rPr>
          <w:lang w:eastAsia="zh-CN"/>
        </w:rPr>
        <w:t>业务。通过此次重组，上市公司的盈利能力得到改善，但根据公司前次重大资产出售完成后的备考财务报告，2015年1-7月归属母公司所有者的净利润为265.81万元，盈利能力和进一步提升的空间仍然有限。为实现公司转型升级，提升盈利空间，经慎重考虑，2015年10月13日公司筹划重大事项，公司股票停牌。2016年1月12日，公司第九届董事会第三十一次临时会议审议通过《发行股份及支付现金购买资产并募集配套资金暨关联交易预案》。截至本报告披露日，上述交易尚需公司股东大会批准，并需提交中国证监会核准。本次交易完成后，</w:t>
      </w:r>
      <w:proofErr w:type="gramStart"/>
      <w:r>
        <w:rPr>
          <w:lang w:eastAsia="zh-CN"/>
        </w:rPr>
        <w:t>妙聚网络</w:t>
      </w:r>
      <w:proofErr w:type="gramEnd"/>
      <w:r>
        <w:rPr>
          <w:lang w:eastAsia="zh-CN"/>
        </w:rPr>
        <w:t>、</w:t>
      </w:r>
      <w:proofErr w:type="gramStart"/>
      <w:r>
        <w:rPr>
          <w:lang w:eastAsia="zh-CN"/>
        </w:rPr>
        <w:t>灵娱网络</w:t>
      </w:r>
      <w:proofErr w:type="gramEnd"/>
      <w:r>
        <w:rPr>
          <w:lang w:eastAsia="zh-CN"/>
        </w:rPr>
        <w:t>将成为上市公司全资子公司，纳入合并报表范围。标的公司的业务涵盖了</w:t>
      </w:r>
      <w:r>
        <w:rPr>
          <w:highlight w:val="red"/>
          <w:lang w:eastAsia="zh-CN"/>
        </w:rPr>
        <w:t>网络游戏</w:t>
      </w:r>
      <w:r>
        <w:rPr>
          <w:lang w:eastAsia="zh-CN"/>
        </w:rPr>
        <w:t>产业链的多个环节，在相关领域已达到一定规模并处于领先地位。通过本次交易，公司的业务组合得到优化，增加了新的业绩增长点，盈利能力得到改善，进而公司价值得到提升，也有利于更好地回报股东。目前，公司及相关中介机构正全力推进该重大资产重组事项，公司将及时披露相关进展公告。二、主营业务分析1、概述参见“管理层讨论与分析”中的“一、概述”相关内容。2、收入与成本（1）营业收入构成单位：元（2）占公司营业收入或营业利润10%以上的行业、产品或地区情况√适用□不适用单位：元公司主营业务数据统计口径在报告期发生调整的情况下，公司最近1年按报告期末口径调整后的主营业务数据□适用√不适用（3）公司实物销售收入是否大于劳务收入√是□</w:t>
      </w:r>
      <w:proofErr w:type="gramStart"/>
      <w:r>
        <w:rPr>
          <w:lang w:eastAsia="zh-CN"/>
        </w:rPr>
        <w:t>否相关</w:t>
      </w:r>
      <w:proofErr w:type="gramEnd"/>
      <w:r>
        <w:rPr>
          <w:lang w:eastAsia="zh-CN"/>
        </w:rPr>
        <w:t>数据同比发生变动30%以上的原因说明√适用□不适用报告期</w:t>
      </w:r>
      <w:r>
        <w:rPr>
          <w:highlight w:val="red"/>
          <w:lang w:eastAsia="zh-CN"/>
        </w:rPr>
        <w:t>粘胶短纤维</w:t>
      </w:r>
      <w:r>
        <w:rPr>
          <w:lang w:eastAsia="zh-CN"/>
        </w:rPr>
        <w:t>生产量同比增加，主要原因是去年同期受环保因素影响，</w:t>
      </w:r>
      <w:r>
        <w:rPr>
          <w:highlight w:val="red"/>
          <w:lang w:eastAsia="zh-CN"/>
        </w:rPr>
        <w:t>粘胶短纤维</w:t>
      </w:r>
      <w:r>
        <w:rPr>
          <w:lang w:eastAsia="zh-CN"/>
        </w:rPr>
        <w:t>生产开工能力不足所致。报告期</w:t>
      </w:r>
      <w:r>
        <w:rPr>
          <w:highlight w:val="red"/>
          <w:lang w:eastAsia="zh-CN"/>
        </w:rPr>
        <w:t>粘胶短纤</w:t>
      </w:r>
      <w:r>
        <w:rPr>
          <w:lang w:eastAsia="zh-CN"/>
        </w:rPr>
        <w:t>维销售量同比增加，主要原因是报告期生产量同比增加所致。报告期</w:t>
      </w:r>
      <w:r>
        <w:rPr>
          <w:highlight w:val="red"/>
          <w:lang w:eastAsia="zh-CN"/>
        </w:rPr>
        <w:t>粘胶短纤维</w:t>
      </w:r>
      <w:r>
        <w:rPr>
          <w:lang w:eastAsia="zh-CN"/>
        </w:rPr>
        <w:t>库存量同比减少，主要原因是</w:t>
      </w:r>
      <w:proofErr w:type="gramStart"/>
      <w:r>
        <w:rPr>
          <w:lang w:eastAsia="zh-CN"/>
        </w:rPr>
        <w:t>报告期母公司</w:t>
      </w:r>
      <w:proofErr w:type="gramEnd"/>
      <w:r>
        <w:rPr>
          <w:lang w:eastAsia="zh-CN"/>
        </w:rPr>
        <w:t>整体资产转让所致。</w:t>
      </w:r>
      <w:r>
        <w:rPr>
          <w:highlight w:val="red"/>
          <w:lang w:eastAsia="zh-CN"/>
        </w:rPr>
        <w:t>粘胶长纤维</w:t>
      </w:r>
      <w:r>
        <w:rPr>
          <w:lang w:eastAsia="zh-CN"/>
        </w:rPr>
        <w:t>生产量、销售量同比减少，主要原因是报告期受环保因素影响，</w:t>
      </w:r>
      <w:r>
        <w:rPr>
          <w:highlight w:val="red"/>
          <w:lang w:eastAsia="zh-CN"/>
        </w:rPr>
        <w:t>粘胶长纤维</w:t>
      </w:r>
      <w:r>
        <w:rPr>
          <w:lang w:eastAsia="zh-CN"/>
        </w:rPr>
        <w:t>生产开工能力不足所致。</w:t>
      </w:r>
      <w:r>
        <w:rPr>
          <w:highlight w:val="red"/>
          <w:lang w:eastAsia="zh-CN"/>
        </w:rPr>
        <w:t>粘胶长纤维</w:t>
      </w:r>
      <w:r>
        <w:rPr>
          <w:lang w:eastAsia="zh-CN"/>
        </w:rPr>
        <w:t>库存量同比减少，主要原因同</w:t>
      </w:r>
      <w:r>
        <w:rPr>
          <w:highlight w:val="red"/>
          <w:lang w:eastAsia="zh-CN"/>
        </w:rPr>
        <w:t>粘胶短纤维</w:t>
      </w:r>
      <w:r>
        <w:rPr>
          <w:lang w:eastAsia="zh-CN"/>
        </w:rPr>
        <w:t>。（4）公司已签订的重大销售合同截至本报告期的履行情况□适用√不适用（5）营业成本构成行业和产品分类单位：元单位：元说明（6）报告期内合并范围是否发生变动√是□否本公司2015年度合并财务报表范围包括母公司及控股子公司山东海龙博莱特化纤有限责任公司，以及本公司持有物流公司期间的损益。本公司2015年度非同</w:t>
      </w:r>
      <w:proofErr w:type="gramStart"/>
      <w:r>
        <w:rPr>
          <w:lang w:eastAsia="zh-CN"/>
        </w:rPr>
        <w:t>一控制</w:t>
      </w:r>
      <w:proofErr w:type="gramEnd"/>
      <w:r>
        <w:rPr>
          <w:lang w:eastAsia="zh-CN"/>
        </w:rPr>
        <w:t>购买山东海龙物流有限公司全部股权，并与12月10日处置，详见本附注八、合并范围的变更之</w:t>
      </w:r>
      <w:r>
        <w:rPr>
          <w:lang w:eastAsia="zh-CN"/>
        </w:rPr>
        <w:lastRenderedPageBreak/>
        <w:t>“1、非同一控制下的企业合并”章节。（7）公司报告期内业务、产品或服务发生重大变化或调整有关情况√适用□不适用报告期内，公司主要从事</w:t>
      </w:r>
      <w:proofErr w:type="gramStart"/>
      <w:r>
        <w:rPr>
          <w:highlight w:val="red"/>
          <w:lang w:eastAsia="zh-CN"/>
        </w:rPr>
        <w:t>粘胶纤维</w:t>
      </w:r>
      <w:r>
        <w:rPr>
          <w:lang w:eastAsia="zh-CN"/>
        </w:rPr>
        <w:t>及</w:t>
      </w:r>
      <w:r>
        <w:rPr>
          <w:highlight w:val="red"/>
          <w:lang w:eastAsia="zh-CN"/>
        </w:rPr>
        <w:t>帘帆布</w:t>
      </w:r>
      <w:proofErr w:type="gramEnd"/>
      <w:r>
        <w:rPr>
          <w:highlight w:val="red"/>
          <w:lang w:eastAsia="zh-CN"/>
        </w:rPr>
        <w:t>的</w:t>
      </w:r>
      <w:r>
        <w:rPr>
          <w:lang w:eastAsia="zh-CN"/>
        </w:rPr>
        <w:t>生产与销售，公司主要产品包括</w:t>
      </w:r>
      <w:r>
        <w:rPr>
          <w:highlight w:val="red"/>
          <w:lang w:eastAsia="zh-CN"/>
        </w:rPr>
        <w:t>粘胶短</w:t>
      </w:r>
      <w:proofErr w:type="gramStart"/>
      <w:r>
        <w:rPr>
          <w:highlight w:val="red"/>
          <w:lang w:eastAsia="zh-CN"/>
        </w:rPr>
        <w:t>纤</w:t>
      </w:r>
      <w:proofErr w:type="gramEnd"/>
      <w:r>
        <w:rPr>
          <w:lang w:eastAsia="zh-CN"/>
        </w:rPr>
        <w:t>、</w:t>
      </w:r>
      <w:r>
        <w:rPr>
          <w:highlight w:val="red"/>
          <w:lang w:eastAsia="zh-CN"/>
        </w:rPr>
        <w:t>粘胶长丝</w:t>
      </w:r>
      <w:r>
        <w:rPr>
          <w:lang w:eastAsia="zh-CN"/>
        </w:rPr>
        <w:t>、</w:t>
      </w:r>
      <w:r>
        <w:rPr>
          <w:highlight w:val="red"/>
          <w:lang w:eastAsia="zh-CN"/>
        </w:rPr>
        <w:t>帘子布</w:t>
      </w:r>
      <w:r>
        <w:rPr>
          <w:lang w:eastAsia="zh-CN"/>
        </w:rPr>
        <w:t>和</w:t>
      </w:r>
      <w:r>
        <w:rPr>
          <w:highlight w:val="red"/>
          <w:lang w:eastAsia="zh-CN"/>
        </w:rPr>
        <w:t>帆布</w:t>
      </w:r>
      <w:r>
        <w:rPr>
          <w:lang w:eastAsia="zh-CN"/>
        </w:rPr>
        <w:t>。目前，公司正在开展重大资产重组业务，如能够顺利实施，公司主营</w:t>
      </w:r>
      <w:proofErr w:type="gramStart"/>
      <w:r>
        <w:rPr>
          <w:lang w:eastAsia="zh-CN"/>
        </w:rPr>
        <w:t>业务除窗帆布</w:t>
      </w:r>
      <w:proofErr w:type="gramEnd"/>
      <w:r>
        <w:rPr>
          <w:lang w:eastAsia="zh-CN"/>
        </w:rPr>
        <w:t>生产和销售业务之外，新增以</w:t>
      </w:r>
      <w:r>
        <w:rPr>
          <w:highlight w:val="red"/>
          <w:lang w:eastAsia="zh-CN"/>
        </w:rPr>
        <w:t>网络游戏</w:t>
      </w:r>
      <w:r>
        <w:rPr>
          <w:lang w:eastAsia="zh-CN"/>
        </w:rPr>
        <w:t>为主的</w:t>
      </w:r>
      <w:r>
        <w:rPr>
          <w:highlight w:val="red"/>
          <w:lang w:eastAsia="zh-CN"/>
        </w:rPr>
        <w:t>新兴文化</w:t>
      </w:r>
      <w:r>
        <w:rPr>
          <w:lang w:eastAsia="zh-CN"/>
        </w:rPr>
        <w:t>产业业务，成为一家以</w:t>
      </w:r>
      <w:r>
        <w:rPr>
          <w:highlight w:val="red"/>
          <w:lang w:eastAsia="zh-CN"/>
        </w:rPr>
        <w:t>互联网</w:t>
      </w:r>
      <w:r w:rsidRPr="00E50191">
        <w:rPr>
          <w:lang w:eastAsia="zh-CN"/>
        </w:rPr>
        <w:t>、游戏的研发</w:t>
      </w:r>
      <w:r>
        <w:rPr>
          <w:lang w:eastAsia="zh-CN"/>
        </w:rPr>
        <w:t>和</w:t>
      </w:r>
      <w:r>
        <w:rPr>
          <w:highlight w:val="red"/>
          <w:lang w:eastAsia="zh-CN"/>
        </w:rPr>
        <w:t>运营</w:t>
      </w:r>
      <w:r>
        <w:rPr>
          <w:lang w:eastAsia="zh-CN"/>
        </w:rPr>
        <w:t>为核心，兼具</w:t>
      </w:r>
      <w:r>
        <w:rPr>
          <w:highlight w:val="red"/>
          <w:lang w:eastAsia="zh-CN"/>
        </w:rPr>
        <w:t>互联网广告</w:t>
      </w:r>
      <w:r>
        <w:rPr>
          <w:lang w:eastAsia="zh-CN"/>
        </w:rPr>
        <w:t>和</w:t>
      </w:r>
      <w:r>
        <w:rPr>
          <w:highlight w:val="red"/>
          <w:lang w:eastAsia="zh-CN"/>
        </w:rPr>
        <w:t>互联网媒体</w:t>
      </w:r>
      <w:r w:rsidRPr="00E50191">
        <w:rPr>
          <w:lang w:eastAsia="zh-CN"/>
        </w:rPr>
        <w:t>资源以</w:t>
      </w:r>
      <w:r>
        <w:rPr>
          <w:lang w:eastAsia="zh-CN"/>
        </w:rPr>
        <w:t>及传统的</w:t>
      </w:r>
      <w:r>
        <w:rPr>
          <w:highlight w:val="red"/>
          <w:lang w:eastAsia="zh-CN"/>
        </w:rPr>
        <w:t>帘帆布</w:t>
      </w:r>
      <w:r>
        <w:rPr>
          <w:lang w:eastAsia="zh-CN"/>
        </w:rPr>
        <w:t>生</w:t>
      </w:r>
      <w:r w:rsidRPr="00E50191">
        <w:rPr>
          <w:lang w:eastAsia="zh-CN"/>
        </w:rPr>
        <w:t>产和销售业务的综合</w:t>
      </w:r>
      <w:r>
        <w:rPr>
          <w:lang w:eastAsia="zh-CN"/>
        </w:rPr>
        <w:t>公司。（8）主要销售客户和主要供应</w:t>
      </w:r>
      <w:proofErr w:type="gramStart"/>
      <w:r>
        <w:rPr>
          <w:lang w:eastAsia="zh-CN"/>
        </w:rPr>
        <w:t>商情况</w:t>
      </w:r>
      <w:proofErr w:type="gramEnd"/>
      <w:r>
        <w:rPr>
          <w:lang w:eastAsia="zh-CN"/>
        </w:rPr>
        <w:t>公司主要销售客户情况公司前5大客户资料主要客户其他情况说明□适用√不适用公司主要供应</w:t>
      </w:r>
      <w:proofErr w:type="gramStart"/>
      <w:r>
        <w:rPr>
          <w:lang w:eastAsia="zh-CN"/>
        </w:rPr>
        <w:t>商情况</w:t>
      </w:r>
      <w:proofErr w:type="gramEnd"/>
      <w:r>
        <w:rPr>
          <w:lang w:eastAsia="zh-CN"/>
        </w:rPr>
        <w:t>公司前5名供应商资料主要供应</w:t>
      </w:r>
      <w:proofErr w:type="gramStart"/>
      <w:r>
        <w:rPr>
          <w:lang w:eastAsia="zh-CN"/>
        </w:rPr>
        <w:t>商其他</w:t>
      </w:r>
      <w:proofErr w:type="gramEnd"/>
      <w:r>
        <w:rPr>
          <w:lang w:eastAsia="zh-CN"/>
        </w:rPr>
        <w:t>情况说明</w:t>
      </w:r>
      <w:r>
        <w:rPr>
          <w:rFonts w:hint="eastAsia"/>
          <w:lang w:eastAsia="zh-CN"/>
        </w:rPr>
        <w:t>☑</w:t>
      </w:r>
      <w:r>
        <w:rPr>
          <w:lang w:eastAsia="zh-CN"/>
        </w:rPr>
        <w:t>适用√不适用3、费用单位：元4、研发投入√适用</w:t>
      </w:r>
      <w:r>
        <w:rPr>
          <w:rFonts w:hint="eastAsia"/>
          <w:lang w:eastAsia="zh-CN"/>
        </w:rPr>
        <w:t>☑</w:t>
      </w:r>
      <w:r>
        <w:rPr>
          <w:lang w:eastAsia="zh-CN"/>
        </w:rPr>
        <w:t>不适用报告期内，公司在新产品研发方面持续投入，在新产品产业化及前沿技术研究方面取得了一定的成绩。一、新产品产业化工作1、实现已产业化的新产品提质、提效</w:t>
      </w:r>
      <w:r>
        <w:rPr>
          <w:highlight w:val="red"/>
          <w:lang w:eastAsia="zh-CN"/>
        </w:rPr>
        <w:t>安芙赛阻燃纤维</w:t>
      </w:r>
      <w:r>
        <w:rPr>
          <w:lang w:eastAsia="zh-CN"/>
        </w:rPr>
        <w:t>：根据用户使用情况，通过提高并稳定</w:t>
      </w:r>
      <w:r>
        <w:rPr>
          <w:highlight w:val="red"/>
          <w:lang w:eastAsia="zh-CN"/>
        </w:rPr>
        <w:t>阻燃剂</w:t>
      </w:r>
      <w:r>
        <w:rPr>
          <w:lang w:eastAsia="zh-CN"/>
        </w:rPr>
        <w:t>及生</w:t>
      </w:r>
      <w:r w:rsidRPr="00E50191">
        <w:rPr>
          <w:lang w:eastAsia="zh-CN"/>
        </w:rPr>
        <w:t>产原料的质量</w:t>
      </w:r>
      <w:r>
        <w:rPr>
          <w:lang w:eastAsia="zh-CN"/>
        </w:rPr>
        <w:t>，降低生产成本，优化</w:t>
      </w:r>
      <w:r>
        <w:rPr>
          <w:highlight w:val="red"/>
          <w:lang w:eastAsia="zh-CN"/>
        </w:rPr>
        <w:t>阻燃纤维</w:t>
      </w:r>
      <w:r>
        <w:rPr>
          <w:lang w:eastAsia="zh-CN"/>
        </w:rPr>
        <w:t>生产工艺，完善产品质量，提升产品市场竞争力，并实现</w:t>
      </w:r>
      <w:r>
        <w:rPr>
          <w:highlight w:val="red"/>
          <w:lang w:eastAsia="zh-CN"/>
        </w:rPr>
        <w:t>黑色阻燃纤维</w:t>
      </w:r>
      <w:r>
        <w:rPr>
          <w:lang w:eastAsia="zh-CN"/>
        </w:rPr>
        <w:t>产业化生产。产品通</w:t>
      </w:r>
      <w:r w:rsidRPr="00E50191">
        <w:rPr>
          <w:lang w:eastAsia="zh-CN"/>
        </w:rPr>
        <w:t>过Oeko-Tex100</w:t>
      </w:r>
      <w:r>
        <w:rPr>
          <w:highlight w:val="red"/>
          <w:lang w:eastAsia="zh-CN"/>
        </w:rPr>
        <w:t>生态环保</w:t>
      </w:r>
      <w:r>
        <w:rPr>
          <w:lang w:eastAsia="zh-CN"/>
        </w:rPr>
        <w:t>认证。</w:t>
      </w:r>
      <w:r>
        <w:rPr>
          <w:highlight w:val="red"/>
          <w:lang w:eastAsia="zh-CN"/>
        </w:rPr>
        <w:t>蛋白纤维</w:t>
      </w:r>
      <w:r>
        <w:rPr>
          <w:lang w:eastAsia="zh-CN"/>
        </w:rPr>
        <w:t>：针对不同</w:t>
      </w:r>
      <w:r>
        <w:rPr>
          <w:highlight w:val="red"/>
          <w:lang w:eastAsia="zh-CN"/>
        </w:rPr>
        <w:t>蛋白</w:t>
      </w:r>
      <w:r>
        <w:rPr>
          <w:lang w:eastAsia="zh-CN"/>
        </w:rPr>
        <w:t>种类，开展不同的生产工艺探讨，制备了相对稳定的</w:t>
      </w:r>
      <w:r>
        <w:rPr>
          <w:highlight w:val="red"/>
          <w:lang w:eastAsia="zh-CN"/>
        </w:rPr>
        <w:t>蛋白溶液</w:t>
      </w:r>
      <w:r>
        <w:rPr>
          <w:lang w:eastAsia="zh-CN"/>
        </w:rPr>
        <w:t>，并在中试车间进行了</w:t>
      </w:r>
      <w:r>
        <w:rPr>
          <w:highlight w:val="red"/>
          <w:lang w:eastAsia="zh-CN"/>
        </w:rPr>
        <w:t>高蛋白质含量</w:t>
      </w:r>
      <w:r w:rsidRPr="00E50191">
        <w:rPr>
          <w:highlight w:val="red"/>
          <w:lang w:eastAsia="zh-CN"/>
        </w:rPr>
        <w:t>蛋白纤维</w:t>
      </w:r>
      <w:r>
        <w:rPr>
          <w:lang w:eastAsia="zh-CN"/>
        </w:rPr>
        <w:t>的中试试验，摸索了成型工艺，保证了</w:t>
      </w:r>
      <w:r>
        <w:rPr>
          <w:highlight w:val="red"/>
          <w:lang w:eastAsia="zh-CN"/>
        </w:rPr>
        <w:t>蛋白纤维</w:t>
      </w:r>
      <w:r>
        <w:rPr>
          <w:lang w:eastAsia="zh-CN"/>
        </w:rPr>
        <w:t>产业化生产的工艺稳定。</w:t>
      </w:r>
      <w:r>
        <w:rPr>
          <w:highlight w:val="red"/>
          <w:lang w:eastAsia="zh-CN"/>
        </w:rPr>
        <w:t>无染纤维</w:t>
      </w:r>
      <w:r>
        <w:rPr>
          <w:lang w:eastAsia="zh-CN"/>
        </w:rPr>
        <w:t>：为扩大</w:t>
      </w:r>
      <w:r w:rsidRPr="00E50191">
        <w:rPr>
          <w:lang w:eastAsia="zh-CN"/>
        </w:rPr>
        <w:t>原料来源</w:t>
      </w:r>
      <w:r>
        <w:rPr>
          <w:lang w:eastAsia="zh-CN"/>
        </w:rPr>
        <w:t>，降低成本，在中试车间进行其它</w:t>
      </w:r>
      <w:r>
        <w:rPr>
          <w:highlight w:val="red"/>
          <w:lang w:eastAsia="zh-CN"/>
        </w:rPr>
        <w:t>色浆</w:t>
      </w:r>
      <w:r>
        <w:rPr>
          <w:lang w:eastAsia="zh-CN"/>
        </w:rPr>
        <w:t>厂家的</w:t>
      </w:r>
      <w:r>
        <w:rPr>
          <w:highlight w:val="red"/>
          <w:lang w:eastAsia="zh-CN"/>
        </w:rPr>
        <w:t>色浆</w:t>
      </w:r>
      <w:r>
        <w:rPr>
          <w:lang w:eastAsia="zh-CN"/>
        </w:rPr>
        <w:t>试验，并进行了多种颜色的</w:t>
      </w:r>
      <w:r>
        <w:rPr>
          <w:highlight w:val="red"/>
          <w:lang w:eastAsia="zh-CN"/>
        </w:rPr>
        <w:t>无染粘胶纤维</w:t>
      </w:r>
      <w:r>
        <w:rPr>
          <w:lang w:eastAsia="zh-CN"/>
        </w:rPr>
        <w:t>系列产品的样品打样。针对目前</w:t>
      </w:r>
      <w:r>
        <w:rPr>
          <w:highlight w:val="red"/>
          <w:lang w:eastAsia="zh-CN"/>
        </w:rPr>
        <w:t>粘胶纤维色彩</w:t>
      </w:r>
      <w:r>
        <w:rPr>
          <w:lang w:eastAsia="zh-CN"/>
        </w:rPr>
        <w:t>评价体系在国内还属空白这一现状，在前期对多种</w:t>
      </w:r>
      <w:r>
        <w:rPr>
          <w:highlight w:val="red"/>
          <w:lang w:eastAsia="zh-CN"/>
        </w:rPr>
        <w:t>着色纤维</w:t>
      </w:r>
      <w:r>
        <w:rPr>
          <w:lang w:eastAsia="zh-CN"/>
        </w:rPr>
        <w:t>进行打样检测，筹建色彩数据库，与天津工业大学合作，色彩评价体系的建立工作已开展进行中。2、实现</w:t>
      </w:r>
      <w:r>
        <w:rPr>
          <w:highlight w:val="red"/>
          <w:lang w:eastAsia="zh-CN"/>
        </w:rPr>
        <w:t>中草药</w:t>
      </w:r>
      <w:r>
        <w:rPr>
          <w:lang w:eastAsia="zh-CN"/>
        </w:rPr>
        <w:t>提取物</w:t>
      </w:r>
      <w:r>
        <w:rPr>
          <w:highlight w:val="red"/>
          <w:lang w:eastAsia="zh-CN"/>
        </w:rPr>
        <w:t>粘胶纤维</w:t>
      </w:r>
      <w:r>
        <w:rPr>
          <w:lang w:eastAsia="zh-CN"/>
        </w:rPr>
        <w:t>产业化随着经济的快速发展，</w:t>
      </w:r>
      <w:r>
        <w:rPr>
          <w:highlight w:val="red"/>
          <w:lang w:eastAsia="zh-CN"/>
        </w:rPr>
        <w:t>纺织品</w:t>
      </w:r>
      <w:r>
        <w:rPr>
          <w:lang w:eastAsia="zh-CN"/>
        </w:rPr>
        <w:t>的应用领域也越来越广泛，</w:t>
      </w:r>
      <w:r>
        <w:rPr>
          <w:highlight w:val="red"/>
          <w:lang w:eastAsia="zh-CN"/>
        </w:rPr>
        <w:t>再生纤维素</w:t>
      </w:r>
      <w:r w:rsidRPr="00E50191">
        <w:rPr>
          <w:highlight w:val="red"/>
          <w:lang w:eastAsia="zh-CN"/>
        </w:rPr>
        <w:t>纤维</w:t>
      </w:r>
      <w:r w:rsidRPr="00E50191">
        <w:rPr>
          <w:lang w:eastAsia="zh-CN"/>
        </w:rPr>
        <w:t>制品</w:t>
      </w:r>
      <w:r>
        <w:rPr>
          <w:lang w:eastAsia="zh-CN"/>
        </w:rPr>
        <w:t>具有</w:t>
      </w:r>
      <w:r w:rsidRPr="00E50191">
        <w:rPr>
          <w:lang w:eastAsia="zh-CN"/>
        </w:rPr>
        <w:t>吸湿透气性好、易染色、织物穿着舒适、</w:t>
      </w:r>
      <w:r>
        <w:rPr>
          <w:highlight w:val="red"/>
          <w:lang w:eastAsia="zh-CN"/>
        </w:rPr>
        <w:t>绿色环保</w:t>
      </w:r>
      <w:r>
        <w:rPr>
          <w:lang w:eastAsia="zh-CN"/>
        </w:rPr>
        <w:t>等优良特点，因此也越来越受到人们的喜爱。同时由于社会发展，科技进步，人们穿着观念也在发生转变，在追求穿着舒适、美观的同时，还要求具有</w:t>
      </w:r>
      <w:r>
        <w:rPr>
          <w:highlight w:val="red"/>
          <w:lang w:eastAsia="zh-CN"/>
        </w:rPr>
        <w:t>抗菌</w:t>
      </w:r>
      <w:r>
        <w:rPr>
          <w:lang w:eastAsia="zh-CN"/>
        </w:rPr>
        <w:t>、</w:t>
      </w:r>
      <w:r>
        <w:rPr>
          <w:highlight w:val="red"/>
          <w:lang w:eastAsia="zh-CN"/>
        </w:rPr>
        <w:t>保健</w:t>
      </w:r>
      <w:r>
        <w:rPr>
          <w:lang w:eastAsia="zh-CN"/>
        </w:rPr>
        <w:t>功能。人们从吃药治病开始向穿衣防护、保健预防转变，因此具备保健防护功能的</w:t>
      </w:r>
      <w:r>
        <w:rPr>
          <w:highlight w:val="red"/>
          <w:lang w:eastAsia="zh-CN"/>
        </w:rPr>
        <w:t>中草药纤维</w:t>
      </w:r>
      <w:r>
        <w:rPr>
          <w:lang w:eastAsia="zh-CN"/>
        </w:rPr>
        <w:t>在</w:t>
      </w:r>
      <w:r>
        <w:rPr>
          <w:highlight w:val="red"/>
          <w:lang w:eastAsia="zh-CN"/>
        </w:rPr>
        <w:t>内衣服饰</w:t>
      </w:r>
      <w:r>
        <w:rPr>
          <w:lang w:eastAsia="zh-CN"/>
        </w:rPr>
        <w:t>、</w:t>
      </w:r>
      <w:r>
        <w:rPr>
          <w:highlight w:val="red"/>
          <w:lang w:eastAsia="zh-CN"/>
        </w:rPr>
        <w:t>家居用品</w:t>
      </w:r>
      <w:r>
        <w:rPr>
          <w:lang w:eastAsia="zh-CN"/>
        </w:rPr>
        <w:t>、</w:t>
      </w:r>
      <w:r>
        <w:rPr>
          <w:highlight w:val="red"/>
          <w:lang w:eastAsia="zh-CN"/>
        </w:rPr>
        <w:t>卫材</w:t>
      </w:r>
      <w:r>
        <w:rPr>
          <w:lang w:eastAsia="zh-CN"/>
        </w:rPr>
        <w:t>等领域前景广阔。在中试车间系列品种研发基础上，2015年在短丝</w:t>
      </w:r>
      <w:proofErr w:type="gramStart"/>
      <w:r>
        <w:rPr>
          <w:lang w:eastAsia="zh-CN"/>
        </w:rPr>
        <w:t>一</w:t>
      </w:r>
      <w:proofErr w:type="gramEnd"/>
      <w:r>
        <w:rPr>
          <w:lang w:eastAsia="zh-CN"/>
        </w:rPr>
        <w:t>分厂实现了</w:t>
      </w:r>
      <w:r>
        <w:rPr>
          <w:highlight w:val="red"/>
          <w:lang w:eastAsia="zh-CN"/>
        </w:rPr>
        <w:t>薄荷</w:t>
      </w:r>
      <w:r>
        <w:rPr>
          <w:lang w:eastAsia="zh-CN"/>
        </w:rPr>
        <w:t>、</w:t>
      </w:r>
      <w:r>
        <w:rPr>
          <w:highlight w:val="red"/>
          <w:lang w:eastAsia="zh-CN"/>
        </w:rPr>
        <w:t>大青叶提取物</w:t>
      </w:r>
      <w:r w:rsidRPr="00E50191">
        <w:rPr>
          <w:highlight w:val="red"/>
          <w:lang w:eastAsia="zh-CN"/>
        </w:rPr>
        <w:t>粘胶纤维</w:t>
      </w:r>
      <w:r>
        <w:rPr>
          <w:lang w:eastAsia="zh-CN"/>
        </w:rPr>
        <w:t>的产业化生产，试验产品得到了客户的认可，取得了较好的效果，为下一步</w:t>
      </w:r>
      <w:r>
        <w:rPr>
          <w:highlight w:val="red"/>
          <w:lang w:eastAsia="zh-CN"/>
        </w:rPr>
        <w:t>植物提取物</w:t>
      </w:r>
      <w:r>
        <w:rPr>
          <w:lang w:eastAsia="zh-CN"/>
        </w:rPr>
        <w:t>系列产品的开发奠定了基础。二、新产品、新技术开发储备工作为做好新产品、新技术的开发及技术储备工作，同时也为新产品的前期市场开拓做好准备工作，2015年完成了</w:t>
      </w:r>
      <w:r>
        <w:rPr>
          <w:highlight w:val="red"/>
          <w:lang w:eastAsia="zh-CN"/>
        </w:rPr>
        <w:t>异形粘胶短纤维</w:t>
      </w:r>
      <w:r>
        <w:rPr>
          <w:lang w:eastAsia="zh-CN"/>
        </w:rPr>
        <w:t>、</w:t>
      </w:r>
      <w:proofErr w:type="gramStart"/>
      <w:r>
        <w:rPr>
          <w:highlight w:val="red"/>
          <w:lang w:eastAsia="zh-CN"/>
        </w:rPr>
        <w:t>高强高模纤维素纤维</w:t>
      </w:r>
      <w:proofErr w:type="gramEnd"/>
      <w:r>
        <w:rPr>
          <w:lang w:eastAsia="zh-CN"/>
        </w:rPr>
        <w:t>、</w:t>
      </w:r>
      <w:r w:rsidRPr="00E50191">
        <w:rPr>
          <w:lang w:eastAsia="zh-CN"/>
        </w:rPr>
        <w:t>“海岛型”</w:t>
      </w:r>
      <w:r>
        <w:rPr>
          <w:highlight w:val="red"/>
          <w:lang w:eastAsia="zh-CN"/>
        </w:rPr>
        <w:t>细</w:t>
      </w:r>
      <w:proofErr w:type="gramStart"/>
      <w:r>
        <w:rPr>
          <w:highlight w:val="red"/>
          <w:lang w:eastAsia="zh-CN"/>
        </w:rPr>
        <w:t>旦</w:t>
      </w:r>
      <w:proofErr w:type="gramEnd"/>
      <w:r>
        <w:rPr>
          <w:highlight w:val="red"/>
          <w:lang w:eastAsia="zh-CN"/>
        </w:rPr>
        <w:t>纤维素</w:t>
      </w:r>
      <w:r w:rsidRPr="00E50191">
        <w:rPr>
          <w:highlight w:val="red"/>
          <w:lang w:eastAsia="zh-CN"/>
        </w:rPr>
        <w:t>纤维</w:t>
      </w:r>
      <w:r>
        <w:rPr>
          <w:lang w:eastAsia="zh-CN"/>
        </w:rPr>
        <w:t>三个储备项目开发。实现了</w:t>
      </w:r>
      <w:r>
        <w:rPr>
          <w:highlight w:val="red"/>
          <w:lang w:eastAsia="zh-CN"/>
        </w:rPr>
        <w:t>石墨</w:t>
      </w:r>
      <w:proofErr w:type="gramStart"/>
      <w:r>
        <w:rPr>
          <w:highlight w:val="red"/>
          <w:lang w:eastAsia="zh-CN"/>
        </w:rPr>
        <w:t>烯</w:t>
      </w:r>
      <w:proofErr w:type="gramEnd"/>
      <w:r>
        <w:rPr>
          <w:highlight w:val="red"/>
          <w:lang w:eastAsia="zh-CN"/>
        </w:rPr>
        <w:t>再生纤维素纤维</w:t>
      </w:r>
      <w:r>
        <w:rPr>
          <w:lang w:eastAsia="zh-CN"/>
        </w:rPr>
        <w:t>、</w:t>
      </w:r>
      <w:r>
        <w:rPr>
          <w:highlight w:val="red"/>
          <w:lang w:eastAsia="zh-CN"/>
        </w:rPr>
        <w:t>植物提取物系列纤维</w:t>
      </w:r>
      <w:r>
        <w:rPr>
          <w:lang w:eastAsia="zh-CN"/>
        </w:rPr>
        <w:t>小批量生产。三、前沿技术研究项目推进公司承担国家级技术中心创新能力项目重要部分——</w:t>
      </w:r>
      <w:r>
        <w:rPr>
          <w:highlight w:val="red"/>
          <w:lang w:eastAsia="zh-CN"/>
        </w:rPr>
        <w:t>纤维素熔融增塑</w:t>
      </w:r>
      <w:r>
        <w:rPr>
          <w:lang w:eastAsia="zh-CN"/>
        </w:rPr>
        <w:t>项目，取得阶段性进展。已完成试验线设备的安装、调试，制备出了</w:t>
      </w:r>
      <w:r>
        <w:rPr>
          <w:highlight w:val="red"/>
          <w:lang w:eastAsia="zh-CN"/>
        </w:rPr>
        <w:t>纤维素</w:t>
      </w:r>
      <w:r>
        <w:rPr>
          <w:lang w:eastAsia="zh-CN"/>
        </w:rPr>
        <w:t>含量高</w:t>
      </w:r>
      <w:r w:rsidRPr="00E50191">
        <w:rPr>
          <w:lang w:eastAsia="zh-CN"/>
        </w:rPr>
        <w:t>、溶解效果好，能够</w:t>
      </w:r>
      <w:r>
        <w:rPr>
          <w:lang w:eastAsia="zh-CN"/>
        </w:rPr>
        <w:t>达到</w:t>
      </w:r>
      <w:r>
        <w:rPr>
          <w:highlight w:val="red"/>
          <w:lang w:eastAsia="zh-CN"/>
        </w:rPr>
        <w:t>纺丝</w:t>
      </w:r>
      <w:r>
        <w:rPr>
          <w:lang w:eastAsia="zh-CN"/>
        </w:rPr>
        <w:t>要求的原液，</w:t>
      </w:r>
      <w:proofErr w:type="gramStart"/>
      <w:r>
        <w:rPr>
          <w:lang w:eastAsia="zh-CN"/>
        </w:rPr>
        <w:t>并</w:t>
      </w:r>
      <w:r>
        <w:rPr>
          <w:highlight w:val="red"/>
          <w:lang w:eastAsia="zh-CN"/>
        </w:rPr>
        <w:t>纺制</w:t>
      </w:r>
      <w:r>
        <w:rPr>
          <w:lang w:eastAsia="zh-CN"/>
        </w:rPr>
        <w:t>出</w:t>
      </w:r>
      <w:proofErr w:type="gramEnd"/>
      <w:r>
        <w:rPr>
          <w:lang w:eastAsia="zh-CN"/>
        </w:rPr>
        <w:t>了少量</w:t>
      </w:r>
      <w:r>
        <w:rPr>
          <w:highlight w:val="red"/>
          <w:lang w:eastAsia="zh-CN"/>
        </w:rPr>
        <w:t>纤维</w:t>
      </w:r>
      <w:r>
        <w:rPr>
          <w:lang w:eastAsia="zh-CN"/>
        </w:rPr>
        <w:t>样品。该项目生产过程不会对生态环境造成危害，生产流程短、效率高</w:t>
      </w:r>
      <w:r w:rsidRPr="00E50191">
        <w:rPr>
          <w:lang w:eastAsia="zh-CN"/>
        </w:rPr>
        <w:t>，原料来</w:t>
      </w:r>
      <w:r>
        <w:rPr>
          <w:lang w:eastAsia="zh-CN"/>
        </w:rPr>
        <w:t>自再生资源，不会造成生态平衡的失调和掠夺性资源的开发，迎合了可持续发展需求，环保的需求，是</w:t>
      </w:r>
      <w:r>
        <w:rPr>
          <w:highlight w:val="red"/>
          <w:lang w:eastAsia="zh-CN"/>
        </w:rPr>
        <w:t>纤维素</w:t>
      </w:r>
      <w:r>
        <w:rPr>
          <w:lang w:eastAsia="zh-CN"/>
        </w:rPr>
        <w:t>最具长远竞争力的技术创新加工方法。公司研发投入情况研发投入总额占营业收入的比重较上年发生显着变化的原因√适用□不适用为提高已产业化新产品的贡献率，报告期内研发工作主要立足于已产业化新产品的提质，提效工作，新产品，新技术的储备开发及前沿技术研究项目较2014年减少，故2015年研发投入金额较去年减少幅度较大。研发投入资本化率</w:t>
      </w:r>
      <w:r>
        <w:rPr>
          <w:lang w:eastAsia="zh-CN"/>
        </w:rPr>
        <w:lastRenderedPageBreak/>
        <w:t>大幅变动的原因及其合理性说明□适用√不适用近两年专利数情况√适用□不适用5、现金流单位：</w:t>
      </w:r>
      <w:proofErr w:type="gramStart"/>
      <w:r>
        <w:rPr>
          <w:lang w:eastAsia="zh-CN"/>
        </w:rPr>
        <w:t>元相关</w:t>
      </w:r>
      <w:proofErr w:type="gramEnd"/>
      <w:r>
        <w:rPr>
          <w:lang w:eastAsia="zh-CN"/>
        </w:rPr>
        <w:t>数据同比发生重大变动的主要影响因素说明√适用□不适用经营活动产生的现金流量净额同比增加，主要原因是报告期内公司收到的产品销售款同比增加所致。投资活动现金流出同比增加，主要原因是报告</w:t>
      </w:r>
      <w:proofErr w:type="gramStart"/>
      <w:r>
        <w:rPr>
          <w:lang w:eastAsia="zh-CN"/>
        </w:rPr>
        <w:t>期内母公司</w:t>
      </w:r>
      <w:proofErr w:type="gramEnd"/>
      <w:r>
        <w:rPr>
          <w:lang w:eastAsia="zh-CN"/>
        </w:rPr>
        <w:t>整体转让资产转出现金所致。投资活动产生的现金流量净额同比减少，主要原因母公司整体转让资产转出现金所致。筹资活动现金流出同比减少，主要原因是报告期内偿还借款同比减少所致。筹资活动产生的现金流量净额同比增加，主要原因报告期内偿还借款同比减少所致。报告期内公司经营活动产生的现金净流量与本年度净利润存在重大差异的原因说明√适用□不适用报告期内，公司实施重大资产重组，该重组事项产生重组收益，导致公司扭亏为盈，但公司经营利润仍然亏损。三、非主营业务分析√适用□不适用单位：元四、资产及负债状况1、资产构成重大变动情况单位：元2、以公允价值计量的资产和负债√适用□不适用单位：</w:t>
      </w:r>
      <w:proofErr w:type="gramStart"/>
      <w:r>
        <w:rPr>
          <w:lang w:eastAsia="zh-CN"/>
        </w:rPr>
        <w:t>元报告</w:t>
      </w:r>
      <w:proofErr w:type="gramEnd"/>
      <w:r>
        <w:rPr>
          <w:lang w:eastAsia="zh-CN"/>
        </w:rPr>
        <w:t>期内公司主要资产计量属性是否发生重大变化□是√否五、投资状况1、总体情况□适用√不适用2、报告期内获取的重大的股权投资情况□适用√不适用3、报告期内正在进行的重大的非股权投资情况□适用√不适用4、金融资产投资（1）证券投资情况□适用√不适用公司报告期不存在证券投资。（2）衍生</w:t>
      </w:r>
      <w:proofErr w:type="gramStart"/>
      <w:r>
        <w:rPr>
          <w:lang w:eastAsia="zh-CN"/>
        </w:rPr>
        <w:t>品投资</w:t>
      </w:r>
      <w:proofErr w:type="gramEnd"/>
      <w:r>
        <w:rPr>
          <w:lang w:eastAsia="zh-CN"/>
        </w:rPr>
        <w:t>情况□适用√不适用公司报告期不存在衍生品投资。5、募集资金使用情况□适用√不适用公司报告期无募集资金使用情况。六、重大资产和股权出售1、出售重大资产情况√适用□不适用2、出售重大股权情况√适用□不适用七、主要控股参股公司分析√适用□不适用主要子公司及对公司净利润</w:t>
      </w:r>
      <w:proofErr w:type="gramStart"/>
      <w:r>
        <w:rPr>
          <w:lang w:eastAsia="zh-CN"/>
        </w:rPr>
        <w:t>影响达</w:t>
      </w:r>
      <w:proofErr w:type="gramEnd"/>
      <w:r>
        <w:rPr>
          <w:lang w:eastAsia="zh-CN"/>
        </w:rPr>
        <w:t>10%以上的参股公司情况单位：</w:t>
      </w:r>
      <w:proofErr w:type="gramStart"/>
      <w:r>
        <w:rPr>
          <w:lang w:eastAsia="zh-CN"/>
        </w:rPr>
        <w:t>元报告</w:t>
      </w:r>
      <w:proofErr w:type="gramEnd"/>
      <w:r>
        <w:rPr>
          <w:lang w:eastAsia="zh-CN"/>
        </w:rPr>
        <w:t>期内取得和处置子公司的情况√适用□不适用主要控股参股公司情况说明1、新材料公司2015年8月21日，根据第九届董事会第二十四次临时会议审议通过的《关于投资设立子公司的议案》，投资3000万元的全资子公司新材料公司完成工商注册登记（详见巨潮资讯网挂网公告，公告编号：2015-092）。经公司第九届董事会第二十六次临时会议审议批准，2015年9月23日起在北交所公开挂牌转让公司持有的除博莱特51.26%股权、对博莱特负债之外的全部资产和负债（以下简称“拟出售资产”）。为了提高本次交易效率，公司将拟出售资产以转让方式注入新材料公司，交易对方最终通过取得新材料公司100%股权，</w:t>
      </w:r>
      <w:proofErr w:type="gramStart"/>
      <w:r>
        <w:rPr>
          <w:lang w:eastAsia="zh-CN"/>
        </w:rPr>
        <w:t>继而取得</w:t>
      </w:r>
      <w:proofErr w:type="gramEnd"/>
      <w:r>
        <w:rPr>
          <w:lang w:eastAsia="zh-CN"/>
        </w:rPr>
        <w:t>全部拟出售资产。2015年10月28日，</w:t>
      </w:r>
      <w:proofErr w:type="gramStart"/>
      <w:r>
        <w:rPr>
          <w:lang w:eastAsia="zh-CN"/>
        </w:rPr>
        <w:t>大连尚龙通过</w:t>
      </w:r>
      <w:proofErr w:type="gramEnd"/>
      <w:r>
        <w:rPr>
          <w:lang w:eastAsia="zh-CN"/>
        </w:rPr>
        <w:t>北交所核准，为本次资产出售之受让方。2015年11月18日公司2015年第二次临时股东大会审议通过本次重大资产出售之重大资产重组方案，同意将拟出售资产出售给大连尚龙。2015年11月30日，新材料公司股权过户至大连尚龙，完成工商变更登记。2015年12月22日，公司披露了《关于重大资产出售标的资产过户结果公告》（公告编号：2015-148），实质性完成本次重大资产出售。2、（1）取得物流公司100%股权：2015年4月，</w:t>
      </w:r>
      <w:proofErr w:type="gramStart"/>
      <w:r>
        <w:rPr>
          <w:lang w:eastAsia="zh-CN"/>
        </w:rPr>
        <w:t>潍坊优程投资</w:t>
      </w:r>
      <w:proofErr w:type="gramEnd"/>
      <w:r>
        <w:rPr>
          <w:lang w:eastAsia="zh-CN"/>
        </w:rPr>
        <w:t>管理有限公司和山东海龙进出口有限责任公司通过在山东产权交易所公开挂牌的方式出售各自持有的物流公司全部股权，公司按照交易要求提交了受让材料，并以462.14万元取得物流公司100%股权。（2）处置物流公司股权：2015年9月23日，公司挂牌出售持有物流公司100%股权。上述股权于2015年12月10日过户至大连尚龙。3、挂牌转让公司持有新农棉浆45%的股权：公司通过挂牌转让方式出售持有新农棉浆45%的股权。2015年8月19日，上述股权已转让至新农开发，并完成工商变更手续，公司不再持有新农棉浆的股份。4、控股子公司新疆海龙破产清算：新疆海龙为公司控股子公司，公司持有新疆海龙55%的股权。2015年4月18日，公司披露收到法院裁定，认可《新疆</w:t>
      </w:r>
      <w:r>
        <w:rPr>
          <w:lang w:eastAsia="zh-CN"/>
        </w:rPr>
        <w:lastRenderedPageBreak/>
        <w:t>海龙破产财产分配方案》。报告期内，控股子公司新疆海龙已破产清算完毕。八、公司控制的结构化主体情况□适用√不适用九、公司未来发展的展望公司于2015年12月完成了重大资产出售，恒天海龙出售其持有的除博莱特51.26%股权、对博莱特负债之外的全部资产和负债。截至本公告披露日，公司主要经营</w:t>
      </w:r>
      <w:proofErr w:type="gramStart"/>
      <w:r>
        <w:rPr>
          <w:highlight w:val="red"/>
          <w:lang w:eastAsia="zh-CN"/>
        </w:rPr>
        <w:t>帘</w:t>
      </w:r>
      <w:proofErr w:type="gramEnd"/>
      <w:r>
        <w:rPr>
          <w:highlight w:val="red"/>
          <w:lang w:eastAsia="zh-CN"/>
        </w:rPr>
        <w:t>帆布</w:t>
      </w:r>
      <w:r>
        <w:rPr>
          <w:lang w:eastAsia="zh-CN"/>
        </w:rPr>
        <w:t>的生产和销售。公司在报告期内启动并且正在推进的另一重大资产重组项目——发行股份及支付现金购买资产并募集配套资金事项（以下简称“本次交易”）。若未来本次交易顺利完成，公司主营业务将新增以</w:t>
      </w:r>
      <w:r>
        <w:rPr>
          <w:highlight w:val="red"/>
          <w:lang w:eastAsia="zh-CN"/>
        </w:rPr>
        <w:t>网络游戏</w:t>
      </w:r>
      <w:r>
        <w:rPr>
          <w:lang w:eastAsia="zh-CN"/>
        </w:rPr>
        <w:t>为主的新兴文化产业业务，成为一家以</w:t>
      </w:r>
      <w:r>
        <w:rPr>
          <w:highlight w:val="red"/>
          <w:lang w:eastAsia="zh-CN"/>
        </w:rPr>
        <w:t>互联网游戏</w:t>
      </w:r>
      <w:r w:rsidRPr="00E50191">
        <w:rPr>
          <w:lang w:eastAsia="zh-CN"/>
        </w:rPr>
        <w:t>的研发和运营</w:t>
      </w:r>
      <w:r>
        <w:rPr>
          <w:lang w:eastAsia="zh-CN"/>
        </w:rPr>
        <w:t>为核心，兼具</w:t>
      </w:r>
      <w:r>
        <w:rPr>
          <w:highlight w:val="red"/>
          <w:lang w:eastAsia="zh-CN"/>
        </w:rPr>
        <w:t>互联网广告</w:t>
      </w:r>
      <w:r>
        <w:rPr>
          <w:lang w:eastAsia="zh-CN"/>
        </w:rPr>
        <w:t>和</w:t>
      </w:r>
      <w:r>
        <w:rPr>
          <w:highlight w:val="red"/>
          <w:lang w:eastAsia="zh-CN"/>
        </w:rPr>
        <w:t>互联网媒体资源</w:t>
      </w:r>
      <w:r>
        <w:rPr>
          <w:lang w:eastAsia="zh-CN"/>
        </w:rPr>
        <w:t>业务，以及传统的</w:t>
      </w:r>
      <w:r>
        <w:rPr>
          <w:highlight w:val="red"/>
          <w:lang w:eastAsia="zh-CN"/>
        </w:rPr>
        <w:t>帘帆布</w:t>
      </w:r>
      <w:r>
        <w:rPr>
          <w:lang w:eastAsia="zh-CN"/>
        </w:rPr>
        <w:t>生产和销售业务的综合公司。（一）公司未来经营发展战略1</w:t>
      </w:r>
      <w:r w:rsidRPr="00E50191">
        <w:rPr>
          <w:lang w:eastAsia="zh-CN"/>
        </w:rPr>
        <w:t>、结合热门IP研</w:t>
      </w:r>
      <w:r>
        <w:rPr>
          <w:lang w:eastAsia="zh-CN"/>
        </w:rPr>
        <w:t>发</w:t>
      </w:r>
      <w:r w:rsidRPr="00E50191">
        <w:rPr>
          <w:lang w:eastAsia="zh-CN"/>
        </w:rPr>
        <w:t>和运营优质</w:t>
      </w:r>
      <w:r>
        <w:rPr>
          <w:highlight w:val="red"/>
          <w:lang w:eastAsia="zh-CN"/>
        </w:rPr>
        <w:t>网络游戏</w:t>
      </w:r>
      <w:r>
        <w:rPr>
          <w:lang w:eastAsia="zh-CN"/>
        </w:rPr>
        <w:t>产品公司将加强与</w:t>
      </w:r>
      <w:r>
        <w:rPr>
          <w:highlight w:val="red"/>
          <w:lang w:eastAsia="zh-CN"/>
        </w:rPr>
        <w:t>影视</w:t>
      </w:r>
      <w:r>
        <w:rPr>
          <w:lang w:eastAsia="zh-CN"/>
        </w:rPr>
        <w:t>、</w:t>
      </w:r>
      <w:r>
        <w:rPr>
          <w:highlight w:val="red"/>
          <w:lang w:eastAsia="zh-CN"/>
        </w:rPr>
        <w:t>动漫</w:t>
      </w:r>
      <w:r>
        <w:rPr>
          <w:lang w:eastAsia="zh-CN"/>
        </w:rPr>
        <w:t>、</w:t>
      </w:r>
      <w:r>
        <w:rPr>
          <w:highlight w:val="red"/>
          <w:lang w:eastAsia="zh-CN"/>
        </w:rPr>
        <w:t>文学</w:t>
      </w:r>
      <w:r>
        <w:rPr>
          <w:lang w:eastAsia="zh-CN"/>
        </w:rPr>
        <w:t>等行业内公司合作，签约或共同孵化热门</w:t>
      </w:r>
      <w:r w:rsidRPr="00E50191">
        <w:rPr>
          <w:highlight w:val="red"/>
          <w:lang w:eastAsia="zh-CN"/>
        </w:rPr>
        <w:t>IP</w:t>
      </w:r>
      <w:r>
        <w:rPr>
          <w:lang w:eastAsia="zh-CN"/>
        </w:rPr>
        <w:t>，取得</w:t>
      </w:r>
      <w:r w:rsidRPr="00E50191">
        <w:rPr>
          <w:highlight w:val="red"/>
          <w:lang w:eastAsia="zh-CN"/>
        </w:rPr>
        <w:t>IP</w:t>
      </w:r>
      <w:r>
        <w:rPr>
          <w:lang w:eastAsia="zh-CN"/>
        </w:rPr>
        <w:t>的</w:t>
      </w:r>
      <w:r>
        <w:rPr>
          <w:highlight w:val="red"/>
          <w:lang w:eastAsia="zh-CN"/>
        </w:rPr>
        <w:t>游戏改编</w:t>
      </w:r>
      <w:r w:rsidRPr="00E50191">
        <w:rPr>
          <w:highlight w:val="red"/>
          <w:lang w:eastAsia="zh-CN"/>
        </w:rPr>
        <w:t>权</w:t>
      </w:r>
      <w:r>
        <w:rPr>
          <w:lang w:eastAsia="zh-CN"/>
        </w:rPr>
        <w:t>，并依托子公司</w:t>
      </w:r>
      <w:proofErr w:type="gramStart"/>
      <w:r>
        <w:rPr>
          <w:lang w:eastAsia="zh-CN"/>
        </w:rPr>
        <w:t>灵娱网络</w:t>
      </w:r>
      <w:proofErr w:type="gramEnd"/>
      <w:r>
        <w:rPr>
          <w:lang w:eastAsia="zh-CN"/>
        </w:rPr>
        <w:t>的研发能力打造融合IP文化的创新型</w:t>
      </w:r>
      <w:r>
        <w:rPr>
          <w:highlight w:val="red"/>
          <w:lang w:eastAsia="zh-CN"/>
        </w:rPr>
        <w:t>网络游戏</w:t>
      </w:r>
      <w:r>
        <w:rPr>
          <w:lang w:eastAsia="zh-CN"/>
        </w:rPr>
        <w:t>，提升</w:t>
      </w:r>
      <w:r w:rsidRPr="00E50191">
        <w:rPr>
          <w:lang w:eastAsia="zh-CN"/>
        </w:rPr>
        <w:t>玩家体验；依托子公司</w:t>
      </w:r>
      <w:proofErr w:type="gramStart"/>
      <w:r w:rsidRPr="00E50191">
        <w:rPr>
          <w:lang w:eastAsia="zh-CN"/>
        </w:rPr>
        <w:t>妙聚网络</w:t>
      </w:r>
      <w:proofErr w:type="gramEnd"/>
      <w:r w:rsidRPr="00E50191">
        <w:rPr>
          <w:lang w:eastAsia="zh-CN"/>
        </w:rPr>
        <w:t>的发行和运营能力，实现产品价值。2、代理更多精品网络游戏</w:t>
      </w:r>
      <w:r>
        <w:rPr>
          <w:lang w:eastAsia="zh-CN"/>
        </w:rPr>
        <w:t>公司将围绕</w:t>
      </w:r>
      <w:proofErr w:type="gramStart"/>
      <w:r>
        <w:rPr>
          <w:lang w:eastAsia="zh-CN"/>
        </w:rPr>
        <w:t>妙聚网络</w:t>
      </w:r>
      <w:proofErr w:type="gramEnd"/>
      <w:r>
        <w:rPr>
          <w:lang w:eastAsia="zh-CN"/>
        </w:rPr>
        <w:t>的</w:t>
      </w:r>
      <w:r>
        <w:rPr>
          <w:highlight w:val="red"/>
          <w:lang w:eastAsia="zh-CN"/>
        </w:rPr>
        <w:t>网络游戏</w:t>
      </w:r>
      <w:r>
        <w:rPr>
          <w:lang w:eastAsia="zh-CN"/>
        </w:rPr>
        <w:t>平台，利用</w:t>
      </w:r>
      <w:proofErr w:type="gramStart"/>
      <w:r>
        <w:rPr>
          <w:lang w:eastAsia="zh-CN"/>
        </w:rPr>
        <w:t>妙聚网络</w:t>
      </w:r>
      <w:proofErr w:type="gramEnd"/>
      <w:r>
        <w:rPr>
          <w:lang w:eastAsia="zh-CN"/>
        </w:rPr>
        <w:t>旗下媒体业务的信息优势，吸引并签约更多的独代型产品，进一步提升</w:t>
      </w:r>
      <w:proofErr w:type="gramStart"/>
      <w:r>
        <w:rPr>
          <w:lang w:eastAsia="zh-CN"/>
        </w:rPr>
        <w:t>妙聚网络</w:t>
      </w:r>
      <w:proofErr w:type="gramEnd"/>
      <w:r>
        <w:rPr>
          <w:lang w:eastAsia="zh-CN"/>
        </w:rPr>
        <w:t>的口碑和市场地位；同时在自有运营平台上积极联运市场主流产品，以满足并吸引更多玩家。3、拓展</w:t>
      </w:r>
      <w:proofErr w:type="gramStart"/>
      <w:r>
        <w:rPr>
          <w:lang w:eastAsia="zh-CN"/>
        </w:rPr>
        <w:t>手游发行</w:t>
      </w:r>
      <w:proofErr w:type="gramEnd"/>
      <w:r>
        <w:rPr>
          <w:lang w:eastAsia="zh-CN"/>
        </w:rPr>
        <w:t>市场公司将通过</w:t>
      </w:r>
      <w:proofErr w:type="gramStart"/>
      <w:r>
        <w:rPr>
          <w:lang w:eastAsia="zh-CN"/>
        </w:rPr>
        <w:t>妙聚网络</w:t>
      </w:r>
      <w:proofErr w:type="gramEnd"/>
      <w:r>
        <w:rPr>
          <w:lang w:eastAsia="zh-CN"/>
        </w:rPr>
        <w:t>进一步拓展</w:t>
      </w:r>
      <w:proofErr w:type="gramStart"/>
      <w:r>
        <w:rPr>
          <w:lang w:eastAsia="zh-CN"/>
        </w:rPr>
        <w:t>手游发行</w:t>
      </w:r>
      <w:proofErr w:type="gramEnd"/>
      <w:r>
        <w:rPr>
          <w:lang w:eastAsia="zh-CN"/>
        </w:rPr>
        <w:t>业务，增加</w:t>
      </w:r>
      <w:proofErr w:type="gramStart"/>
      <w:r>
        <w:rPr>
          <w:highlight w:val="red"/>
          <w:lang w:eastAsia="zh-CN"/>
        </w:rPr>
        <w:t>精品手游</w:t>
      </w:r>
      <w:r>
        <w:rPr>
          <w:lang w:eastAsia="zh-CN"/>
        </w:rPr>
        <w:t>的</w:t>
      </w:r>
      <w:proofErr w:type="gramEnd"/>
      <w:r>
        <w:rPr>
          <w:lang w:eastAsia="zh-CN"/>
        </w:rPr>
        <w:t>签约和发行量，构筑</w:t>
      </w:r>
      <w:proofErr w:type="gramStart"/>
      <w:r>
        <w:rPr>
          <w:highlight w:val="red"/>
          <w:lang w:eastAsia="zh-CN"/>
        </w:rPr>
        <w:t>页游</w:t>
      </w:r>
      <w:r w:rsidRPr="00E50191">
        <w:rPr>
          <w:lang w:eastAsia="zh-CN"/>
        </w:rPr>
        <w:t>+</w:t>
      </w:r>
      <w:r>
        <w:rPr>
          <w:highlight w:val="red"/>
          <w:lang w:eastAsia="zh-CN"/>
        </w:rPr>
        <w:t>手游</w:t>
      </w:r>
      <w:proofErr w:type="gramEnd"/>
      <w:r>
        <w:rPr>
          <w:lang w:eastAsia="zh-CN"/>
        </w:rPr>
        <w:t>的全方位产品线。4、强化互联网广告和媒体业务公司将进一步强化</w:t>
      </w:r>
      <w:r>
        <w:rPr>
          <w:highlight w:val="red"/>
          <w:lang w:eastAsia="zh-CN"/>
        </w:rPr>
        <w:t>互联网广告</w:t>
      </w:r>
      <w:r>
        <w:rPr>
          <w:lang w:eastAsia="zh-CN"/>
        </w:rPr>
        <w:t>和</w:t>
      </w:r>
      <w:r>
        <w:rPr>
          <w:highlight w:val="red"/>
          <w:lang w:eastAsia="zh-CN"/>
        </w:rPr>
        <w:t>游戏媒体</w:t>
      </w:r>
      <w:r>
        <w:rPr>
          <w:lang w:eastAsia="zh-CN"/>
        </w:rPr>
        <w:t>业务，拓展</w:t>
      </w:r>
      <w:r>
        <w:rPr>
          <w:highlight w:val="red"/>
          <w:lang w:eastAsia="zh-CN"/>
        </w:rPr>
        <w:t>互联网广告</w:t>
      </w:r>
      <w:r>
        <w:rPr>
          <w:lang w:eastAsia="zh-CN"/>
        </w:rPr>
        <w:t>的代理范围和客户量，并继续提升</w:t>
      </w:r>
      <w:r>
        <w:rPr>
          <w:highlight w:val="red"/>
          <w:lang w:eastAsia="zh-CN"/>
        </w:rPr>
        <w:t>游戏媒体</w:t>
      </w:r>
      <w:r>
        <w:rPr>
          <w:lang w:eastAsia="zh-CN"/>
        </w:rPr>
        <w:t>的市场影响力。5、利用上市公司平台进行产业链整合公司将利用上市公司平台，对</w:t>
      </w:r>
      <w:r>
        <w:rPr>
          <w:highlight w:val="red"/>
          <w:lang w:eastAsia="zh-CN"/>
        </w:rPr>
        <w:t>互联网游戏</w:t>
      </w:r>
      <w:r>
        <w:rPr>
          <w:lang w:eastAsia="zh-CN"/>
        </w:rPr>
        <w:t>相关产业链上包括但不限于IP创造、流量导入、产品研发、游戏推广、发行运营等细分方向的优质公司，寻找投资并购机会。十、接待调研、沟通、采访等活动情况1、报告期内接待调研、沟通、采访等活动登记表√适用□不适用2、报告期末至披露日期间接待调研、沟通、采访等活动登记表√适用□不适用</w:t>
      </w:r>
    </w:p>
    <w:p w14:paraId="236A5B3D" w14:textId="77777777" w:rsidR="00FB6381" w:rsidRDefault="00FB6381">
      <w:pPr>
        <w:rPr>
          <w:lang w:eastAsia="zh-CN"/>
        </w:rPr>
      </w:pPr>
    </w:p>
    <w:p w14:paraId="423AF95F" w14:textId="77777777" w:rsidR="00FB6381" w:rsidRDefault="00FB6381">
      <w:pPr>
        <w:rPr>
          <w:lang w:eastAsia="zh-CN"/>
        </w:rPr>
      </w:pPr>
    </w:p>
    <w:p w14:paraId="6B7D838E" w14:textId="77777777" w:rsidR="00FB6381" w:rsidRDefault="00FB6381">
      <w:pPr>
        <w:rPr>
          <w:lang w:eastAsia="zh-CN"/>
        </w:rPr>
      </w:pPr>
    </w:p>
    <w:p w14:paraId="492CDAD1" w14:textId="77777777" w:rsidR="00FB6381" w:rsidRDefault="00000000">
      <w:pPr>
        <w:rPr>
          <w:lang w:eastAsia="zh-CN"/>
        </w:rPr>
      </w:pPr>
      <w:r>
        <w:rPr>
          <w:rFonts w:hint="eastAsia"/>
          <w:lang w:eastAsia="zh-CN"/>
        </w:rPr>
        <w:t>标注：106</w:t>
      </w:r>
    </w:p>
    <w:sectPr w:rsidR="00FB638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F2096" w14:textId="77777777" w:rsidR="00F25A0B" w:rsidRDefault="00F25A0B">
      <w:pPr>
        <w:spacing w:line="240" w:lineRule="auto"/>
      </w:pPr>
      <w:r>
        <w:separator/>
      </w:r>
    </w:p>
  </w:endnote>
  <w:endnote w:type="continuationSeparator" w:id="0">
    <w:p w14:paraId="079B9E44" w14:textId="77777777" w:rsidR="00F25A0B" w:rsidRDefault="00F25A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7DF25" w14:textId="77777777" w:rsidR="00F25A0B" w:rsidRDefault="00F25A0B">
      <w:pPr>
        <w:spacing w:after="0"/>
      </w:pPr>
      <w:r>
        <w:separator/>
      </w:r>
    </w:p>
  </w:footnote>
  <w:footnote w:type="continuationSeparator" w:id="0">
    <w:p w14:paraId="6D1FFB1B" w14:textId="77777777" w:rsidR="00F25A0B" w:rsidRDefault="00F25A0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982533246">
    <w:abstractNumId w:val="1"/>
  </w:num>
  <w:num w:numId="2" w16cid:durableId="1221400643">
    <w:abstractNumId w:val="4"/>
  </w:num>
  <w:num w:numId="3" w16cid:durableId="1978683206">
    <w:abstractNumId w:val="5"/>
  </w:num>
  <w:num w:numId="4" w16cid:durableId="1404446135">
    <w:abstractNumId w:val="2"/>
  </w:num>
  <w:num w:numId="5" w16cid:durableId="1173908458">
    <w:abstractNumId w:val="0"/>
  </w:num>
  <w:num w:numId="6" w16cid:durableId="16746502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jRhYWNhYzBmMDFhNjQ5NTAwMDkxYWViMjBmODM4MzAifQ=="/>
  </w:docVars>
  <w:rsids>
    <w:rsidRoot w:val="00B47730"/>
    <w:rsid w:val="00034616"/>
    <w:rsid w:val="0006063C"/>
    <w:rsid w:val="0015074B"/>
    <w:rsid w:val="0029639D"/>
    <w:rsid w:val="00326F90"/>
    <w:rsid w:val="00AA1D8D"/>
    <w:rsid w:val="00B47730"/>
    <w:rsid w:val="00CB0664"/>
    <w:rsid w:val="00E50191"/>
    <w:rsid w:val="00F25A0B"/>
    <w:rsid w:val="00FB6381"/>
    <w:rsid w:val="00FC693F"/>
    <w:rsid w:val="1DA5322D"/>
    <w:rsid w:val="2F204D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8F00E5"/>
  <w14:defaultImageDpi w14:val="300"/>
  <w15:docId w15:val="{B5635174-AA02-4AAE-BA5D-EFCBE3FC3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lsdException w:name="List Continue 2" w:unhideWhenUsed="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qFormat/>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827</Words>
  <Characters>4715</Characters>
  <Application>Microsoft Office Word</Application>
  <DocSecurity>0</DocSecurity>
  <Lines>39</Lines>
  <Paragraphs>11</Paragraphs>
  <ScaleCrop>false</ScaleCrop>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2022-07-11T07:52:00Z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346239C8ABCA49A99BCE7911F4534E7E</vt:lpwstr>
  </property>
</Properties>
</file>