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6D98" w14:textId="77777777" w:rsidR="00147573" w:rsidRDefault="00000000">
      <w:pPr>
        <w:numPr>
          <w:ilvl w:val="0"/>
          <w:numId w:val="7"/>
        </w:numPr>
        <w:rPr>
          <w:lang w:eastAsia="zh-CN"/>
        </w:rPr>
      </w:pPr>
      <w:r>
        <w:rPr>
          <w:lang w:eastAsia="zh-CN"/>
        </w:rPr>
        <w:t>报告期内公司经营情况的回顾公司总体经营情况2008年，是四川美丰发展史上极不平凡的一年，公司遭遇了前所未有的自然灾害和困难，经历了严峻的挑战和考验。年初，公司控股子公司贵州美丰、兰州远东因低温雨雪冰冻灾害，供电受限，一度停产。又因原煤价格过高，成本上涨，造成贵州美丰、兰州远东不得不采取限产措施。年中，发生“5.12”</w:t>
      </w:r>
      <w:proofErr w:type="gramStart"/>
      <w:r>
        <w:rPr>
          <w:lang w:eastAsia="zh-CN"/>
        </w:rPr>
        <w:t>汶</w:t>
      </w:r>
      <w:proofErr w:type="gramEnd"/>
      <w:r>
        <w:rPr>
          <w:lang w:eastAsia="zh-CN"/>
        </w:rPr>
        <w:t>川大地震，公司主要生产基地德阳和绵阳处于重灾区。由于地震破坏，化肥分公司、绵阳分公司部分厂房严重开裂，机电仪设备倾斜，管道拉裂变形。因地震及唐家山堰塞湖的影响，化肥分公司、绵阳分公司前后停产近一个月，经历两次开停车，尿素减产，消耗增高，给公司造成严重经济损失。年末，发生了席卷全球的金融危机，国际国内化肥市场需求不旺，价格暴跌，销售困难。因产品成本远高于产品价格，贵州美丰、兰州远东被迫再次停产。2008年，原材料价格上涨、供气紧张、市场行情起伏不定，也给公司生产经营造成不利影响。面对前所未有的困难和挑战，本着对社会、对股东高度负责的精神，公司坚持“规模、质量、国际化”发展方针不动摇，继续抓好“能源、扩张、成本、人才、和谐”五大重点工作，变压力为动力，攻坚克难，最大程度地减少了灾害造成的损失，保持了公司的平稳发展。报告期内，公司生产</w:t>
      </w:r>
      <w:r>
        <w:rPr>
          <w:highlight w:val="red"/>
          <w:lang w:eastAsia="zh-CN"/>
        </w:rPr>
        <w:t>尿素</w:t>
      </w:r>
      <w:r>
        <w:rPr>
          <w:lang w:eastAsia="zh-CN"/>
        </w:rPr>
        <w:t>99.94万吨、</w:t>
      </w:r>
      <w:r>
        <w:rPr>
          <w:highlight w:val="red"/>
          <w:lang w:eastAsia="zh-CN"/>
        </w:rPr>
        <w:t>三聚氰胺</w:t>
      </w:r>
      <w:r>
        <w:rPr>
          <w:lang w:eastAsia="zh-CN"/>
        </w:rPr>
        <w:t>6,222.70吨、</w:t>
      </w:r>
      <w:r>
        <w:rPr>
          <w:highlight w:val="red"/>
          <w:lang w:eastAsia="zh-CN"/>
        </w:rPr>
        <w:t>液氨</w:t>
      </w:r>
      <w:r>
        <w:rPr>
          <w:lang w:eastAsia="zh-CN"/>
        </w:rPr>
        <w:t>66万吨、</w:t>
      </w:r>
      <w:r>
        <w:rPr>
          <w:highlight w:val="red"/>
          <w:lang w:eastAsia="zh-CN"/>
        </w:rPr>
        <w:t>甲醇</w:t>
      </w:r>
      <w:r>
        <w:rPr>
          <w:lang w:eastAsia="zh-CN"/>
        </w:rPr>
        <w:t>1.42万吨、</w:t>
      </w:r>
      <w:r>
        <w:rPr>
          <w:highlight w:val="red"/>
          <w:lang w:eastAsia="zh-CN"/>
        </w:rPr>
        <w:t>塑料编织袋</w:t>
      </w:r>
      <w:r>
        <w:rPr>
          <w:lang w:eastAsia="zh-CN"/>
        </w:rPr>
        <w:t>和</w:t>
      </w:r>
      <w:r>
        <w:rPr>
          <w:highlight w:val="red"/>
          <w:lang w:eastAsia="zh-CN"/>
        </w:rPr>
        <w:t>PVC管材管件</w:t>
      </w:r>
      <w:r>
        <w:rPr>
          <w:lang w:eastAsia="zh-CN"/>
        </w:rPr>
        <w:t>5,737.38吨。销售</w:t>
      </w:r>
      <w:r>
        <w:rPr>
          <w:highlight w:val="red"/>
          <w:lang w:eastAsia="zh-CN"/>
        </w:rPr>
        <w:t>尿素</w:t>
      </w:r>
      <w:r>
        <w:rPr>
          <w:lang w:eastAsia="zh-CN"/>
        </w:rPr>
        <w:t>107.78万吨、</w:t>
      </w:r>
      <w:r>
        <w:rPr>
          <w:highlight w:val="red"/>
          <w:lang w:eastAsia="zh-CN"/>
        </w:rPr>
        <w:t>三聚氰胺</w:t>
      </w:r>
      <w:r>
        <w:rPr>
          <w:lang w:eastAsia="zh-CN"/>
        </w:rPr>
        <w:t>6,345.45吨、</w:t>
      </w:r>
      <w:r>
        <w:rPr>
          <w:highlight w:val="red"/>
          <w:lang w:eastAsia="zh-CN"/>
        </w:rPr>
        <w:t>复合肥</w:t>
      </w:r>
      <w:r>
        <w:rPr>
          <w:lang w:eastAsia="zh-CN"/>
        </w:rPr>
        <w:t>32.43万吨、</w:t>
      </w:r>
      <w:r>
        <w:rPr>
          <w:highlight w:val="red"/>
          <w:lang w:eastAsia="zh-CN"/>
        </w:rPr>
        <w:t>液氨</w:t>
      </w:r>
      <w:r>
        <w:rPr>
          <w:lang w:eastAsia="zh-CN"/>
        </w:rPr>
        <w:t>66万吨、</w:t>
      </w:r>
      <w:r>
        <w:rPr>
          <w:highlight w:val="red"/>
          <w:lang w:eastAsia="zh-CN"/>
        </w:rPr>
        <w:t>甲醇</w:t>
      </w:r>
      <w:r>
        <w:rPr>
          <w:lang w:eastAsia="zh-CN"/>
        </w:rPr>
        <w:t>1.46万吨、</w:t>
      </w:r>
      <w:r>
        <w:rPr>
          <w:highlight w:val="red"/>
          <w:lang w:eastAsia="zh-CN"/>
        </w:rPr>
        <w:t>塑料编织袋</w:t>
      </w:r>
      <w:r>
        <w:rPr>
          <w:lang w:eastAsia="zh-CN"/>
        </w:rPr>
        <w:t>和</w:t>
      </w:r>
      <w:r>
        <w:rPr>
          <w:highlight w:val="red"/>
          <w:lang w:eastAsia="zh-CN"/>
        </w:rPr>
        <w:t>PVC管材管件</w:t>
      </w:r>
      <w:r>
        <w:rPr>
          <w:lang w:eastAsia="zh-CN"/>
        </w:rPr>
        <w:t>5,450.85吨。实现营业收入343,588.92万元、利润总额20,626.69万元、净利润16,222.19万元，分别比上年增长（或减少）67.34%、-47.29%、-49.85%。主要控股公司及参股公司的经营情况及业绩本公司控股的四川美丰化肥有限责任公司，营业执照注册号[5106031800096]，法定代表人方文川先生，注册资本为人民币8,000万元，其中本公司7920万元，占注册资本的99%。美丰化肥公司经营范围是：化肥生产、销售。该公司报告期内实现净利润93.27万元。2.本公司控股的四川美丰农资化工有限责任公司，营业执照注册号[5101061801550]，法定代表人张晓彬先生，注册资本为人民币5,000万元，其中本公司4,250万元，占注册资本的85%。美丰农资公司经营范围是：销售</w:t>
      </w:r>
      <w:r>
        <w:rPr>
          <w:highlight w:val="red"/>
          <w:lang w:eastAsia="zh-CN"/>
        </w:rPr>
        <w:t>化肥</w:t>
      </w:r>
      <w:r>
        <w:rPr>
          <w:lang w:eastAsia="zh-CN"/>
        </w:rPr>
        <w:t>、</w:t>
      </w:r>
      <w:r>
        <w:rPr>
          <w:highlight w:val="red"/>
          <w:lang w:eastAsia="zh-CN"/>
        </w:rPr>
        <w:t>复合肥</w:t>
      </w:r>
      <w:r>
        <w:rPr>
          <w:lang w:eastAsia="zh-CN"/>
        </w:rPr>
        <w:t>、化工产品（不含化学危险品）、</w:t>
      </w:r>
      <w:r>
        <w:rPr>
          <w:highlight w:val="red"/>
          <w:lang w:eastAsia="zh-CN"/>
        </w:rPr>
        <w:t>三聚氰胺</w:t>
      </w:r>
      <w:r>
        <w:rPr>
          <w:lang w:eastAsia="zh-CN"/>
        </w:rPr>
        <w:t>、</w:t>
      </w:r>
      <w:r>
        <w:rPr>
          <w:highlight w:val="red"/>
          <w:lang w:eastAsia="zh-CN"/>
        </w:rPr>
        <w:t>农机</w:t>
      </w:r>
      <w:r>
        <w:rPr>
          <w:lang w:eastAsia="zh-CN"/>
        </w:rPr>
        <w:t>、</w:t>
      </w:r>
      <w:r>
        <w:rPr>
          <w:highlight w:val="red"/>
          <w:lang w:eastAsia="zh-CN"/>
        </w:rPr>
        <w:t>农具</w:t>
      </w:r>
      <w:r>
        <w:rPr>
          <w:lang w:eastAsia="zh-CN"/>
        </w:rPr>
        <w:t>；生产（限分公司经营）、</w:t>
      </w:r>
      <w:r>
        <w:rPr>
          <w:highlight w:val="red"/>
          <w:lang w:eastAsia="zh-CN"/>
        </w:rPr>
        <w:t>销售塑料编织袋</w:t>
      </w:r>
      <w:r>
        <w:rPr>
          <w:lang w:eastAsia="zh-CN"/>
        </w:rPr>
        <w:t>、</w:t>
      </w:r>
      <w:r>
        <w:rPr>
          <w:highlight w:val="red"/>
          <w:lang w:eastAsia="zh-CN"/>
        </w:rPr>
        <w:t>管材管件</w:t>
      </w:r>
      <w:r>
        <w:rPr>
          <w:lang w:eastAsia="zh-CN"/>
        </w:rPr>
        <w:t>；仓储服务（不含危险品）；农业技术服务；商品进出口贸易（国家禁止或限制经营的品种除外）。该公司报告期内实现净利润4,604.91万元。本公司控股的兰州远东化肥有限责任公司，营业执照注册号[6201002005996]，法定代表人项裕桥先生，注册资本为3,128万元。2007年9月6日本公司出资5,525.34万元，收购其51%的股份。该公司经营范围为：</w:t>
      </w:r>
      <w:r>
        <w:rPr>
          <w:highlight w:val="red"/>
          <w:lang w:eastAsia="zh-CN"/>
        </w:rPr>
        <w:t>碳铵</w:t>
      </w:r>
      <w:r>
        <w:rPr>
          <w:lang w:eastAsia="zh-CN"/>
        </w:rPr>
        <w:t>、</w:t>
      </w:r>
      <w:r>
        <w:rPr>
          <w:highlight w:val="red"/>
          <w:lang w:eastAsia="zh-CN"/>
        </w:rPr>
        <w:t>尿素</w:t>
      </w:r>
      <w:r>
        <w:rPr>
          <w:lang w:eastAsia="zh-CN"/>
        </w:rPr>
        <w:t>、</w:t>
      </w:r>
      <w:r>
        <w:rPr>
          <w:highlight w:val="red"/>
          <w:lang w:eastAsia="zh-CN"/>
        </w:rPr>
        <w:t>化工原料生产</w:t>
      </w:r>
      <w:r>
        <w:rPr>
          <w:lang w:eastAsia="zh-CN"/>
        </w:rPr>
        <w:t>、销售等。该公司报告期内实现净利润173万元。本公司控股的贵州美丰化工有限责任公司（原贵州化肥厂有限责任公司），营业执照注册号[5201811200069]，法定代表人曾昌耀先生，注册资本为人民币52,893.69万元。2007年6月6日，本公司出资6659万元购买其3.122%的股权；2007年10月22日，本公司出资2011.45万元购买其9.442%的股权；2008年1月10日本公司独家向贵州化肥厂有限责任公司增资26,1474万元（其中货币资金21,0000万元、商标使用权5,1474万元），注册资本增加至52,893.69万元，其中：本公司出资29,507.59万元、占注册资本的55.787%，2008年2月22日，贵州化肥厂有限责任公司名称经贵州省清镇市工商行政管理局变更登记为“贵州美丰化工有限责任公司”。该公司经营范围为：生产、销售</w:t>
      </w:r>
      <w:r>
        <w:rPr>
          <w:highlight w:val="red"/>
          <w:lang w:eastAsia="zh-CN"/>
        </w:rPr>
        <w:t>氮肥</w:t>
      </w:r>
      <w:r>
        <w:rPr>
          <w:lang w:eastAsia="zh-CN"/>
        </w:rPr>
        <w:t>（尿素、液氨等）、</w:t>
      </w:r>
      <w:r>
        <w:rPr>
          <w:highlight w:val="red"/>
          <w:lang w:eastAsia="zh-CN"/>
        </w:rPr>
        <w:t>合成复合肥</w:t>
      </w:r>
      <w:r>
        <w:rPr>
          <w:lang w:eastAsia="zh-CN"/>
        </w:rPr>
        <w:t>、</w:t>
      </w:r>
      <w:r>
        <w:rPr>
          <w:highlight w:val="red"/>
          <w:lang w:eastAsia="zh-CN"/>
        </w:rPr>
        <w:t>硅铁冶</w:t>
      </w:r>
      <w:r>
        <w:rPr>
          <w:highlight w:val="red"/>
          <w:lang w:eastAsia="zh-CN"/>
        </w:rPr>
        <w:lastRenderedPageBreak/>
        <w:t>炼</w:t>
      </w:r>
      <w:r>
        <w:rPr>
          <w:lang w:eastAsia="zh-CN"/>
        </w:rPr>
        <w:t>、</w:t>
      </w:r>
      <w:r>
        <w:rPr>
          <w:highlight w:val="red"/>
          <w:lang w:eastAsia="zh-CN"/>
        </w:rPr>
        <w:t>硫磺</w:t>
      </w:r>
      <w:r>
        <w:rPr>
          <w:lang w:eastAsia="zh-CN"/>
        </w:rPr>
        <w:t>、</w:t>
      </w:r>
      <w:r>
        <w:rPr>
          <w:highlight w:val="red"/>
          <w:lang w:eastAsia="zh-CN"/>
        </w:rPr>
        <w:t>氧气</w:t>
      </w:r>
      <w:r>
        <w:rPr>
          <w:lang w:eastAsia="zh-CN"/>
        </w:rPr>
        <w:t>、</w:t>
      </w:r>
      <w:r>
        <w:rPr>
          <w:highlight w:val="red"/>
          <w:lang w:eastAsia="zh-CN"/>
        </w:rPr>
        <w:t>粉焦</w:t>
      </w:r>
      <w:r>
        <w:rPr>
          <w:lang w:eastAsia="zh-CN"/>
        </w:rPr>
        <w:t>、</w:t>
      </w:r>
      <w:r>
        <w:rPr>
          <w:highlight w:val="red"/>
          <w:lang w:eastAsia="zh-CN"/>
        </w:rPr>
        <w:t>二氧化碳</w:t>
      </w:r>
      <w:r>
        <w:rPr>
          <w:lang w:eastAsia="zh-CN"/>
        </w:rPr>
        <w:t>、</w:t>
      </w:r>
      <w:r>
        <w:rPr>
          <w:highlight w:val="red"/>
          <w:lang w:eastAsia="zh-CN"/>
        </w:rPr>
        <w:t>碳酸钡</w:t>
      </w:r>
      <w:r>
        <w:rPr>
          <w:lang w:eastAsia="zh-CN"/>
        </w:rPr>
        <w:t>、</w:t>
      </w:r>
      <w:r>
        <w:rPr>
          <w:highlight w:val="red"/>
          <w:lang w:eastAsia="zh-CN"/>
        </w:rPr>
        <w:t>塑料</w:t>
      </w:r>
      <w:r>
        <w:rPr>
          <w:lang w:eastAsia="zh-CN"/>
        </w:rPr>
        <w:t>产品等。该公司报告期内实现净利润-7,946.22万元。本公司参股的甘肃刘化集团有限责任公司，营业执照注册号[6200001050928]，法定代表人马山林先生，注册资本为53,019.5万元，其中本公司占注册资本的45%。该公司经营范围为：</w:t>
      </w:r>
      <w:r>
        <w:rPr>
          <w:highlight w:val="red"/>
          <w:lang w:eastAsia="zh-CN"/>
        </w:rPr>
        <w:t>化肥</w:t>
      </w:r>
      <w:r>
        <w:rPr>
          <w:lang w:eastAsia="zh-CN"/>
        </w:rPr>
        <w:t>、</w:t>
      </w:r>
      <w:r>
        <w:rPr>
          <w:highlight w:val="red"/>
          <w:lang w:eastAsia="zh-CN"/>
        </w:rPr>
        <w:t>化工原料</w:t>
      </w:r>
      <w:r>
        <w:rPr>
          <w:lang w:eastAsia="zh-CN"/>
        </w:rPr>
        <w:t>及产品、</w:t>
      </w:r>
      <w:r>
        <w:rPr>
          <w:highlight w:val="red"/>
          <w:lang w:eastAsia="zh-CN"/>
        </w:rPr>
        <w:t>塑料编织袋</w:t>
      </w:r>
      <w:r>
        <w:rPr>
          <w:lang w:eastAsia="zh-CN"/>
        </w:rPr>
        <w:t>、</w:t>
      </w:r>
      <w:r>
        <w:rPr>
          <w:highlight w:val="red"/>
          <w:lang w:eastAsia="zh-CN"/>
        </w:rPr>
        <w:t>不锈纲管</w:t>
      </w:r>
      <w:r>
        <w:rPr>
          <w:lang w:eastAsia="zh-CN"/>
        </w:rPr>
        <w:t>、</w:t>
      </w:r>
      <w:r>
        <w:rPr>
          <w:highlight w:val="red"/>
          <w:lang w:eastAsia="zh-CN"/>
        </w:rPr>
        <w:t>建筑材料</w:t>
      </w:r>
      <w:r>
        <w:rPr>
          <w:lang w:eastAsia="zh-CN"/>
        </w:rPr>
        <w:t>的生产加工、</w:t>
      </w:r>
      <w:r>
        <w:rPr>
          <w:highlight w:val="red"/>
          <w:lang w:eastAsia="zh-CN"/>
        </w:rPr>
        <w:t>批发零售</w:t>
      </w:r>
      <w:r>
        <w:rPr>
          <w:lang w:eastAsia="zh-CN"/>
        </w:rPr>
        <w:t>，</w:t>
      </w:r>
      <w:r>
        <w:rPr>
          <w:highlight w:val="red"/>
          <w:lang w:eastAsia="zh-CN"/>
        </w:rPr>
        <w:t>日用百货</w:t>
      </w:r>
      <w:r>
        <w:rPr>
          <w:lang w:eastAsia="zh-CN"/>
        </w:rPr>
        <w:t>，</w:t>
      </w:r>
      <w:r>
        <w:rPr>
          <w:highlight w:val="red"/>
          <w:lang w:eastAsia="zh-CN"/>
        </w:rPr>
        <w:t>化工机械设备</w:t>
      </w:r>
      <w:r>
        <w:rPr>
          <w:lang w:eastAsia="zh-CN"/>
        </w:rPr>
        <w:t>及配件的批发零售等。该公司报告期内实现净利润7,010.74万元。本公司参股的四川建设网有限责任公司（原四川天宇信息产业开发有限公司于2005年3月更名），营业执照注册号[5101001800132]，法定代表人王文先生，注册资本为人民币231.81万元，其中本公司84.142万元，占注册资本的36.3%。该公司经营范围为：</w:t>
      </w:r>
      <w:r>
        <w:rPr>
          <w:highlight w:val="red"/>
          <w:lang w:eastAsia="zh-CN"/>
        </w:rPr>
        <w:t>计算机软硬件</w:t>
      </w:r>
      <w:r w:rsidRPr="009B0509">
        <w:rPr>
          <w:lang w:eastAsia="zh-CN"/>
        </w:rPr>
        <w:t>设计、生产、销售，</w:t>
      </w:r>
      <w:r>
        <w:rPr>
          <w:highlight w:val="red"/>
          <w:lang w:eastAsia="zh-CN"/>
        </w:rPr>
        <w:t>计算机系统</w:t>
      </w:r>
      <w:r w:rsidRPr="009B0509">
        <w:rPr>
          <w:highlight w:val="red"/>
          <w:lang w:eastAsia="zh-CN"/>
        </w:rPr>
        <w:t>集成</w:t>
      </w:r>
      <w:r>
        <w:rPr>
          <w:lang w:eastAsia="zh-CN"/>
        </w:rPr>
        <w:t>，</w:t>
      </w:r>
      <w:r>
        <w:rPr>
          <w:highlight w:val="red"/>
          <w:lang w:eastAsia="zh-CN"/>
        </w:rPr>
        <w:t>电子原器件</w:t>
      </w:r>
      <w:r>
        <w:rPr>
          <w:lang w:eastAsia="zh-CN"/>
        </w:rPr>
        <w:t>、</w:t>
      </w:r>
      <w:r>
        <w:rPr>
          <w:highlight w:val="red"/>
          <w:lang w:eastAsia="zh-CN"/>
        </w:rPr>
        <w:t>通讯器材</w:t>
      </w:r>
      <w:r>
        <w:rPr>
          <w:lang w:eastAsia="zh-CN"/>
        </w:rPr>
        <w:t>（不含无线电发射设备）的研</w:t>
      </w:r>
      <w:r w:rsidRPr="009B0509">
        <w:rPr>
          <w:lang w:eastAsia="zh-CN"/>
        </w:rPr>
        <w:t>制、生产、销售、信息咨询、</w:t>
      </w:r>
      <w:r>
        <w:rPr>
          <w:highlight w:val="red"/>
          <w:lang w:eastAsia="zh-CN"/>
        </w:rPr>
        <w:t>计算机网络信息</w:t>
      </w:r>
      <w:r w:rsidRPr="009B0509">
        <w:rPr>
          <w:lang w:eastAsia="zh-CN"/>
        </w:rPr>
        <w:t>服务（不含</w:t>
      </w:r>
      <w:r>
        <w:rPr>
          <w:lang w:eastAsia="zh-CN"/>
        </w:rPr>
        <w:t>电脑游戏）。该公司报告期内实现净利润138.13万元。（二）对公司未来发展的展望1.公司所处行业的发展趋势及面临的市场竞争格局公司所处的行业为化学肥料制造业，主营产品为</w:t>
      </w:r>
      <w:r>
        <w:rPr>
          <w:highlight w:val="red"/>
          <w:lang w:eastAsia="zh-CN"/>
        </w:rPr>
        <w:t>尿素</w:t>
      </w:r>
      <w:r>
        <w:rPr>
          <w:lang w:eastAsia="zh-CN"/>
        </w:rPr>
        <w:t>。由于受到国际金融危机的冲击，氮肥行业受到一定程度的影响，呈现产品价格下降、原材料价格上涨、供需失调等不利局面。但作为农业生产资料，氮肥行业抵抗风险的能力较强，受到的冲击相对较小。化肥对农业生产的作用不可替代，中国作为农业大国和化肥生产大国，国家对“三农”持续关注，出台了一系列惠农政策，通过提高粮食收购价格、土地流转、建立化肥储备和</w:t>
      </w:r>
      <w:proofErr w:type="gramStart"/>
      <w:r>
        <w:rPr>
          <w:lang w:eastAsia="zh-CN"/>
        </w:rPr>
        <w:t>农资直补联动</w:t>
      </w:r>
      <w:proofErr w:type="gramEnd"/>
      <w:r>
        <w:rPr>
          <w:lang w:eastAsia="zh-CN"/>
        </w:rPr>
        <w:t>机制等措施促进化肥消费增长，这有利于稳定农业生产，保证化肥市场需求的稳定和提高。目前，因国家加强化肥行业调控、节能减</w:t>
      </w:r>
      <w:proofErr w:type="gramStart"/>
      <w:r>
        <w:rPr>
          <w:lang w:eastAsia="zh-CN"/>
        </w:rPr>
        <w:t>排政策</w:t>
      </w:r>
      <w:proofErr w:type="gramEnd"/>
      <w:r>
        <w:rPr>
          <w:lang w:eastAsia="zh-CN"/>
        </w:rPr>
        <w:t>的实施和原材料持续涨价，使得化肥行业竞争加剧，行业整合进一步加快。国家支持基础肥料生产布局调整，培育有国际竞争力的大型化肥产业集团，新一轮行业整合将有利于公司发挥优势，实现高效益、低成本的扩张，在危机中发现机遇，迅速做大做强化肥主业，实现健康、稳定、快速发展。2.宏观政策的影响根据“5.12”</w:t>
      </w:r>
      <w:proofErr w:type="gramStart"/>
      <w:r>
        <w:rPr>
          <w:lang w:eastAsia="zh-CN"/>
        </w:rPr>
        <w:t>汶</w:t>
      </w:r>
      <w:proofErr w:type="gramEnd"/>
      <w:r>
        <w:rPr>
          <w:lang w:eastAsia="zh-CN"/>
        </w:rPr>
        <w:t>川地震灾后国家出台的《国务院关于支持汶川地震灾后重建政策措施的意见》、《四川省人民政府关于支持汶川地震灾后恢复重建政策措施的意见》、《国家汶川地震灾后恢复重建总体规划》等一系列优惠政策，灾区化工企业将得到有力支持，公司在财政政策、税收政策、金融政策方面享受优惠，有利于公司灾后重建和长期稳定发展。根据财政部关税司发布的《国务院关税税则委员会关于调整出口关税的通知》（</w:t>
      </w:r>
      <w:proofErr w:type="gramStart"/>
      <w:r>
        <w:rPr>
          <w:lang w:eastAsia="zh-CN"/>
        </w:rPr>
        <w:t>税委会</w:t>
      </w:r>
      <w:proofErr w:type="gramEnd"/>
      <w:r>
        <w:rPr>
          <w:lang w:eastAsia="zh-CN"/>
        </w:rPr>
        <w:t>【2008】36号），经国务院决定，自2008年12月1日起，降低氮肥、磷肥等及其部分原料的特别出口关税，调整尿素等化肥产品的淡季出口关税征收方式。化肥出口将设定淡季基准价，同时将之前化肥产品125%~185%（2008年9月到12月底）的关税税率，下调为10%到110%，执行时间截止到2009年年底。此次调整将对国内氮肥出口起到一定的推动作用。2008年12月24日，国务院常务会议就国内化肥结构、价格管理机制、农资综合</w:t>
      </w:r>
      <w:proofErr w:type="gramStart"/>
      <w:r>
        <w:rPr>
          <w:lang w:eastAsia="zh-CN"/>
        </w:rPr>
        <w:t>直补调整</w:t>
      </w:r>
      <w:proofErr w:type="gramEnd"/>
      <w:r>
        <w:rPr>
          <w:lang w:eastAsia="zh-CN"/>
        </w:rPr>
        <w:t>机制、化肥流通体制、储备制度、进出口管理等方面部署了六项具体措施，包括：一、积极调整结构；二、加快建立以市场为主导的化肥价格形成机制；三、完善农资综合</w:t>
      </w:r>
      <w:proofErr w:type="gramStart"/>
      <w:r>
        <w:rPr>
          <w:lang w:eastAsia="zh-CN"/>
        </w:rPr>
        <w:t>直补调整</w:t>
      </w:r>
      <w:proofErr w:type="gramEnd"/>
      <w:r>
        <w:rPr>
          <w:lang w:eastAsia="zh-CN"/>
        </w:rPr>
        <w:t>机制，确保农民种粮收益不因农资价格上涨而下降；四、推进化肥流通体制改革；五、加强进出口调节，完善化肥储备调控；六、引导农民科学施肥。化肥行业改革新政的出台将促进化肥行业长期健康发展。2009年1月24日，国家发展和改革委员会联合财政部发布了《关于改革化肥价格形成机制的通知》（</w:t>
      </w:r>
      <w:proofErr w:type="gramStart"/>
      <w:r>
        <w:rPr>
          <w:lang w:eastAsia="zh-CN"/>
        </w:rPr>
        <w:t>发改价格</w:t>
      </w:r>
      <w:proofErr w:type="gramEnd"/>
      <w:r>
        <w:rPr>
          <w:lang w:eastAsia="zh-CN"/>
        </w:rPr>
        <w:t>[2009]268号），通知表示，经国务院批准，决定推进化肥价格改革，建立以市场为主导的化肥价格形成机制。具体事项有：一、取消化肥价</w:t>
      </w:r>
      <w:r>
        <w:rPr>
          <w:lang w:eastAsia="zh-CN"/>
        </w:rPr>
        <w:lastRenderedPageBreak/>
        <w:t>格限制政策；二、落实好促进化肥生产流通的各项优惠政策；三、采取综合措施保持化肥市场稳定；四、完善农资综合补贴调整机制；五、加强化肥市场价格监测和监督检查；六、做好组织落实工作。在新政策未出台之前，继续对化肥生产用电和天然气实行价格优惠；继续免征尿素生产增值税；继续对化肥铁路运输实行优惠运价并免收铁路建设基金。3.公司未来发展机遇，发展战略以及各项业务的发展情况目前，国际国内形势和行业经济形势仍十分严峻，宏观经济的不确定性因素较多，原材料价格上涨、能源供应紧张、市场竞争加剧，继续给公司带来不利影响。但同时，公司也面临着良好的发展机遇，国家惠农政策和灾后重建有利政策的出台，有利于保障化肥生产供应，促进化肥行业稳定健康发展。此外，因化肥市场前景广阔，行业整合机遇加大，有利于公司发挥自身优势，在危机中寻求新的发展机遇，迅速做</w:t>
      </w:r>
      <w:proofErr w:type="gramStart"/>
      <w:r>
        <w:rPr>
          <w:lang w:eastAsia="zh-CN"/>
        </w:rPr>
        <w:t>强做</w:t>
      </w:r>
      <w:proofErr w:type="gramEnd"/>
      <w:r>
        <w:rPr>
          <w:lang w:eastAsia="zh-CN"/>
        </w:rPr>
        <w:t>大化肥主业，实现持续、健康、快速发展。在天然气资源方面，公司地处四川天然气气源富集区，中石化西南分公司在四川德阳地区的勘探取得突破，预计四川普光气田和川东气田的探明储备量将进一步增加，四川省内天然气产量的快速增加将会较大程度缓和区域内天然气供应紧张的局面。此外公司第一大股东华川公司是中国石油化工集团公司的全资子公司，公司股东的天然气资源背景，对公司生产原料的供应提供了可靠的保障，相比于其它以天然气为原料的氮肥生产企业，公司具有原料和能源供应的相对优势。未来几年，公司将按照“夯实基础、坚定信心、盘活存量、科学发展，在‘肥’字上求发展，在‘农’字上做文章”的指导思想，全力培育一个核心，做好一篇文章，强化三个支柱，打好四大战役，在迎接挑战中抓机遇，在破解难题中求突破，在扎实工作中渡难关，促进四川美丰加快发展、科学发展、又好又快发展，积极做好以下工作：第一、夯实基础，强化三个支柱。夯实化肥分公司、绵阳分公司、农资公司作为公司支柱的发展基础，为公司长远发展打下坚实基础。实施能源战略，确保原料供应。发挥优势，抓好气、煤、电供应的协调工作，积极整合相关资源，全方位营造自身发展的良好环境，在确保公司正常生产所需能源供应的同时，为公司长远发展寻求能源保障。第二、在“肥”字上求发展，把“肥”作为美丰的核心竞争力。公司在化肥方面有良好的发展基础，为进一步增强核心竞争力，公司将由</w:t>
      </w:r>
      <w:proofErr w:type="gramStart"/>
      <w:r>
        <w:rPr>
          <w:lang w:eastAsia="zh-CN"/>
        </w:rPr>
        <w:t>单质肥向高效</w:t>
      </w:r>
      <w:proofErr w:type="gramEnd"/>
      <w:r>
        <w:rPr>
          <w:lang w:eastAsia="zh-CN"/>
        </w:rPr>
        <w:t>复合肥发展。第三、在“农”字上做文章，扩大农业服务领域。通过建立农资交易平台，农业服务领域从农肥向种业、农药等方向发展，在惠农、助农、服务农民上做出贡献。第四、积极调整公司产业结构，加快建设投资省、周期短、效益高的项目，尽快形成公司新的经济增长点。公司将抓住机遇，推动规模扩张，完善公司战略布局，重点关注资产状况好、管理规范、透明度高、成长性好、具有较大投资价值的尿素企业及相关产业，在适当时机对合适的对象实现高效益、低成本扩张，确保公司健康快速发展。4.新年度经营计划2009年，公司将继续坚持“规模、质量、国际化”七字发展方针不动摇，做到以市场为导向，及时调整投资结构，压缩投资规模，提高投资效益，实现“三个为主”：固定资产投资以技术改造为主；技术改造以提高技术含量为主；固定资产投资资金来源以自有资金为主。公司将充分利用有利条件，敏锐捕捉发展机遇，积极化解各种不利影响，抓好核心产品的生产经营、安全环保和成本控制，并适时调整经营发展策略，积极发展成长性良好、市场空间大的相关农资行业，提高对生产所需资源的关注度，整合产业链，提升公司综合实力。对化肥分公司生产系统，公司将做进一步的技术改造：投资改造日产450吨</w:t>
      </w:r>
      <w:r w:rsidRPr="009B0509">
        <w:rPr>
          <w:highlight w:val="red"/>
          <w:lang w:eastAsia="zh-CN"/>
        </w:rPr>
        <w:t>合成氨</w:t>
      </w:r>
      <w:r>
        <w:rPr>
          <w:lang w:eastAsia="zh-CN"/>
        </w:rPr>
        <w:t>CCR老系统，预计4月份试产；进行</w:t>
      </w:r>
      <w:r w:rsidRPr="009B0509">
        <w:rPr>
          <w:highlight w:val="red"/>
          <w:lang w:eastAsia="zh-CN"/>
        </w:rPr>
        <w:t>氨碳</w:t>
      </w:r>
      <w:r>
        <w:rPr>
          <w:lang w:eastAsia="zh-CN"/>
        </w:rPr>
        <w:t>平衡技改项目，在</w:t>
      </w:r>
      <w:r w:rsidRPr="009B0509">
        <w:rPr>
          <w:highlight w:val="red"/>
          <w:lang w:eastAsia="zh-CN"/>
        </w:rPr>
        <w:t>液氨</w:t>
      </w:r>
      <w:r>
        <w:rPr>
          <w:lang w:eastAsia="zh-CN"/>
        </w:rPr>
        <w:t>市场价格低迷时，基本实现</w:t>
      </w:r>
      <w:r w:rsidRPr="009B0509">
        <w:rPr>
          <w:highlight w:val="red"/>
          <w:lang w:eastAsia="zh-CN"/>
        </w:rPr>
        <w:t>氨碳</w:t>
      </w:r>
      <w:r>
        <w:rPr>
          <w:lang w:eastAsia="zh-CN"/>
        </w:rPr>
        <w:t>平衡。坚持以效益为中心，积极调整公司产业</w:t>
      </w:r>
      <w:r>
        <w:rPr>
          <w:lang w:eastAsia="zh-CN"/>
        </w:rPr>
        <w:lastRenderedPageBreak/>
        <w:t>发展布局。优化产品结构，着力构建有竞争力的</w:t>
      </w:r>
      <w:r>
        <w:rPr>
          <w:highlight w:val="red"/>
          <w:lang w:eastAsia="zh-CN"/>
        </w:rPr>
        <w:t>农业</w:t>
      </w:r>
      <w:r w:rsidRPr="009B0509">
        <w:rPr>
          <w:lang w:eastAsia="zh-CN"/>
        </w:rPr>
        <w:t>产品体系，增强</w:t>
      </w:r>
      <w:r>
        <w:rPr>
          <w:lang w:eastAsia="zh-CN"/>
        </w:rPr>
        <w:t>公司市场竞争力，促进公司可持续发展。生产经营上，公司将</w:t>
      </w:r>
      <w:r w:rsidRPr="009B0509">
        <w:rPr>
          <w:lang w:eastAsia="zh-CN"/>
        </w:rPr>
        <w:t>抓好成本管理，实现降本增效，对成本实行定量化、数据化管理，着力提高公司成本管理水平；强化生产管理，确保装置稳定运行，确保本公司及控股子公司生产装置安全、优质、低耗、长周期稳定运行；狠抓安全环保，推进技术改造，坚持不懈地抓好技改创新和节能减排工作，保障推动公司</w:t>
      </w:r>
      <w:r>
        <w:rPr>
          <w:lang w:eastAsia="zh-CN"/>
        </w:rPr>
        <w:t>持续快速发展。公司将努力盘活控股子公司贵州美丰、兰州远东的资产存量，推动贵州美丰、兰州远东的技术改造，加快发展。兰州远东计划新上“12·20”项目，贵州美丰计划配套建设型煤加工装置和六套新型煤气炉，降低煤耗。煤炭资源方面，目前煤炭价格有下降趋势，但预计随着下游钢铁、电力行业对煤炭需求量的下降，煤炭库存量的增加，国内煤炭价格将呈现连续小幅下滑态势。预计2009年后国内煤炭价格将出现松动，并进入下降通道，届时将有利于国内尿素生产企业成本压力的缓解。公司将力保在新一年使贵州美丰较大幅度地减亏。为适应市场需要，进一步拓宽产品线，公司正在论证化肥分公司、绵阳分公司、贵州美丰新建三套30万吨高效复合肥装置的可行性。公司下属农资公司将积极研究，成立“进出口贸易公司”，与国际接轨，做好外贸业务，争取年内实现新的突破，实现公司经营的国际化。同时公司还将积极做好融资工作，千方百计筹措和保障建设资金。下一步公司将延伸产业链，提高资源关注度，积极争取占有与公司生产配套的矿产资源，为公司长远发展提供资源保障。5.公司未对2009年的盈利</w:t>
      </w:r>
      <w:proofErr w:type="gramStart"/>
      <w:r>
        <w:rPr>
          <w:lang w:eastAsia="zh-CN"/>
        </w:rPr>
        <w:t>作出</w:t>
      </w:r>
      <w:proofErr w:type="gramEnd"/>
      <w:r>
        <w:rPr>
          <w:lang w:eastAsia="zh-CN"/>
        </w:rPr>
        <w:t>预测6.公司未来发展战略所需资金需求、使用计划及资金来源情况公司将根据项目实施的具体情况，采取自筹、适度贷款及其他的融资方式筹集资金，以保障公司未来发展战略的顺利实施。7.对公司未来发展战略和经营目标的实现产生不利影响的风险因素及对策公司可能面临的风险因素：（1）能源价格波动风险，天然气供应仍然紧张；（2）行业产能过剩、竞争加剧的风险。公司拟采取的对策和措施：大力整合相关资源，加大能源协调力度，发挥资源优势，保证公司能源供应。同时，加强生产管理、成本管理，确保公司生产装置安全、优质、高效、低耗、长周期、高负荷运行，实现降本增效；充分发挥规模、质量、品牌、管理、技术等优势，实施品牌战略，打造行业精品，通过培育新的经济增长点，实施高效益、低成本扩张等措施，提高企业抗风险能力，积极化解各种不利因素影响，推动公司经济效益的持续增长。</w:t>
      </w:r>
    </w:p>
    <w:p w14:paraId="36932E12" w14:textId="77777777" w:rsidR="00147573" w:rsidRDefault="00000000">
      <w:pPr>
        <w:rPr>
          <w:lang w:eastAsia="zh-CN"/>
        </w:rPr>
      </w:pPr>
      <w:r>
        <w:rPr>
          <w:rFonts w:hint="eastAsia"/>
          <w:lang w:eastAsia="zh-CN"/>
        </w:rPr>
        <w:t>标签数量：57</w:t>
      </w:r>
    </w:p>
    <w:sectPr w:rsidR="001475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A81B2" w14:textId="77777777" w:rsidR="00F079CA" w:rsidRDefault="00F079CA">
      <w:pPr>
        <w:spacing w:line="240" w:lineRule="auto"/>
      </w:pPr>
      <w:r>
        <w:separator/>
      </w:r>
    </w:p>
  </w:endnote>
  <w:endnote w:type="continuationSeparator" w:id="0">
    <w:p w14:paraId="25A5F639" w14:textId="77777777" w:rsidR="00F079CA" w:rsidRDefault="00F07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1CDB" w14:textId="77777777" w:rsidR="00F079CA" w:rsidRDefault="00F079CA">
      <w:pPr>
        <w:spacing w:after="0"/>
      </w:pPr>
      <w:r>
        <w:separator/>
      </w:r>
    </w:p>
  </w:footnote>
  <w:footnote w:type="continuationSeparator" w:id="0">
    <w:p w14:paraId="4C64F240" w14:textId="77777777" w:rsidR="00F079CA" w:rsidRDefault="00F079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E1B4C2"/>
    <w:multiLevelType w:val="singleLevel"/>
    <w:tmpl w:val="C2E1B4C2"/>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59170432">
    <w:abstractNumId w:val="2"/>
  </w:num>
  <w:num w:numId="2" w16cid:durableId="1726679832">
    <w:abstractNumId w:val="5"/>
  </w:num>
  <w:num w:numId="3" w16cid:durableId="1977174345">
    <w:abstractNumId w:val="6"/>
  </w:num>
  <w:num w:numId="4" w16cid:durableId="757291061">
    <w:abstractNumId w:val="3"/>
  </w:num>
  <w:num w:numId="5" w16cid:durableId="1969240965">
    <w:abstractNumId w:val="1"/>
  </w:num>
  <w:num w:numId="6" w16cid:durableId="1583879629">
    <w:abstractNumId w:val="4"/>
  </w:num>
  <w:num w:numId="7" w16cid:durableId="5166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47573"/>
    <w:rsid w:val="0015074B"/>
    <w:rsid w:val="0029639D"/>
    <w:rsid w:val="00326F90"/>
    <w:rsid w:val="009B0509"/>
    <w:rsid w:val="00AA1D8D"/>
    <w:rsid w:val="00B47730"/>
    <w:rsid w:val="00CB0664"/>
    <w:rsid w:val="00F079CA"/>
    <w:rsid w:val="00FC693F"/>
    <w:rsid w:val="1E170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E94D1"/>
  <w14:defaultImageDpi w14:val="300"/>
  <w15:docId w15:val="{715C12A2-186C-496F-A4C0-8AD918D6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lsdException w:name="Medium Grid 2" w:uiPriority="68"/>
    <w:lsdException w:name="Medium Grid 3" w:uiPriority="69" w:qFormat="1"/>
    <w:lsdException w:name="Dark List" w:uiPriority="70" w:qFormat="1"/>
    <w:lsdException w:name="Colorful Shading" w:uiPriority="71"/>
    <w:lsdException w:name="Colorful List" w:uiPriority="72" w:qFormat="1"/>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655E3F94C557437A9CA3B1887258726F</vt:lpwstr>
  </property>
</Properties>
</file>