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F9B0" w14:textId="77777777" w:rsidR="00584F75" w:rsidRDefault="00000000">
      <w:pPr>
        <w:rPr>
          <w:lang w:eastAsia="zh-CN"/>
        </w:rPr>
      </w:pPr>
      <w:r>
        <w:rPr>
          <w:lang w:eastAsia="zh-CN"/>
        </w:rPr>
        <w:t>一、报告期内经营情况的回顾2010年，国家宏观经济逐渐向好，整体市场继续转暖。2010年10月，国务院发布了《关于加快培育和发展战略性新兴产业的决定》，将新一代信息技术列入我国今后大力发展的七大战略性</w:t>
      </w:r>
      <w:r w:rsidRPr="00F25492">
        <w:rPr>
          <w:lang w:eastAsia="zh-CN"/>
        </w:rPr>
        <w:t>新型产业之一，其中新一代信息技术被定为未来的三大支柱产业之一。面对新的宏观政策环境及产业竞争环境，公司坚持“专业化领先战略”，紧密围绕年度工作计划积极开展各项工作，依靠全体员工努力拼搏，开拓进取，2010年取得了一定成绩。（一）坚持“专业化领先战略”，行业市场取得新突破2010年，行业信息化呈现出“增长强劲但变化快，市场广阔但不均衡”的特点与趋势，公司凭借对于行业市场的理解和多年来积累的经验，制订出了“做强行业市场”、“专业化领先”的行业信息化拓展战略，积极推动高端增值战略向行业市场深度</w:t>
      </w:r>
      <w:r>
        <w:rPr>
          <w:lang w:eastAsia="zh-CN"/>
        </w:rPr>
        <w:t>迈进，针对不同行业的特征，差异化开</w:t>
      </w:r>
      <w:r w:rsidRPr="00F25492">
        <w:rPr>
          <w:lang w:eastAsia="zh-CN"/>
        </w:rPr>
        <w:t>拓新兴行业市场。201</w:t>
      </w:r>
      <w:r>
        <w:rPr>
          <w:lang w:eastAsia="zh-CN"/>
        </w:rPr>
        <w:t>0年，公司锁定</w:t>
      </w:r>
      <w:r>
        <w:rPr>
          <w:highlight w:val="red"/>
          <w:lang w:eastAsia="zh-CN"/>
        </w:rPr>
        <w:t>卫生</w:t>
      </w:r>
      <w:r>
        <w:rPr>
          <w:lang w:eastAsia="zh-CN"/>
        </w:rPr>
        <w:t>、</w:t>
      </w:r>
      <w:r>
        <w:rPr>
          <w:highlight w:val="red"/>
          <w:lang w:eastAsia="zh-CN"/>
        </w:rPr>
        <w:t>电力</w:t>
      </w:r>
      <w:r>
        <w:rPr>
          <w:lang w:eastAsia="zh-CN"/>
        </w:rPr>
        <w:t>、</w:t>
      </w:r>
      <w:r>
        <w:rPr>
          <w:highlight w:val="red"/>
          <w:lang w:eastAsia="zh-CN"/>
        </w:rPr>
        <w:t>文化</w:t>
      </w:r>
      <w:r>
        <w:rPr>
          <w:lang w:eastAsia="zh-CN"/>
        </w:rPr>
        <w:t>、</w:t>
      </w:r>
      <w:r>
        <w:rPr>
          <w:highlight w:val="red"/>
          <w:lang w:eastAsia="zh-CN"/>
        </w:rPr>
        <w:t>互联网</w:t>
      </w:r>
      <w:r>
        <w:rPr>
          <w:lang w:eastAsia="zh-CN"/>
        </w:rPr>
        <w:t>等七个潜力行业，构建了</w:t>
      </w:r>
      <w:r>
        <w:rPr>
          <w:highlight w:val="red"/>
          <w:lang w:eastAsia="zh-CN"/>
        </w:rPr>
        <w:t>区域</w:t>
      </w:r>
      <w:r>
        <w:rPr>
          <w:lang w:eastAsia="zh-CN"/>
        </w:rPr>
        <w:t>、</w:t>
      </w:r>
      <w:r>
        <w:rPr>
          <w:highlight w:val="red"/>
          <w:lang w:eastAsia="zh-CN"/>
        </w:rPr>
        <w:t>行业</w:t>
      </w:r>
      <w:r>
        <w:rPr>
          <w:lang w:eastAsia="zh-CN"/>
        </w:rPr>
        <w:t>、</w:t>
      </w:r>
      <w:r>
        <w:rPr>
          <w:highlight w:val="red"/>
          <w:lang w:eastAsia="zh-CN"/>
        </w:rPr>
        <w:t>产品</w:t>
      </w:r>
      <w:r>
        <w:rPr>
          <w:lang w:eastAsia="zh-CN"/>
        </w:rPr>
        <w:t>三位一体的</w:t>
      </w:r>
      <w:r w:rsidRPr="00F25492">
        <w:rPr>
          <w:lang w:eastAsia="zh-CN"/>
        </w:rPr>
        <w:t>矩阵式营销模式。公司通过行业定制和行业复制等</w:t>
      </w:r>
      <w:r>
        <w:rPr>
          <w:lang w:eastAsia="zh-CN"/>
        </w:rPr>
        <w:t>策略，在</w:t>
      </w:r>
      <w:r>
        <w:rPr>
          <w:highlight w:val="red"/>
          <w:lang w:eastAsia="zh-CN"/>
        </w:rPr>
        <w:t>卫生</w:t>
      </w:r>
      <w:r>
        <w:rPr>
          <w:lang w:eastAsia="zh-CN"/>
        </w:rPr>
        <w:t>、</w:t>
      </w:r>
      <w:r>
        <w:rPr>
          <w:highlight w:val="red"/>
          <w:lang w:eastAsia="zh-CN"/>
        </w:rPr>
        <w:t>电力</w:t>
      </w:r>
      <w:r>
        <w:rPr>
          <w:lang w:eastAsia="zh-CN"/>
        </w:rPr>
        <w:t>等政府相关行业取得关键性突破：成功打造了江苏、江西等多个区域卫生信息平台标杆项目，推出国内首个区域卫生云解决方案；公司取得全国多个省市国家</w:t>
      </w:r>
      <w:r>
        <w:rPr>
          <w:highlight w:val="red"/>
          <w:lang w:eastAsia="zh-CN"/>
        </w:rPr>
        <w:t>电网框架</w:t>
      </w:r>
      <w:r>
        <w:rPr>
          <w:lang w:eastAsia="zh-CN"/>
        </w:rPr>
        <w:t>采购项目，产品成功应用于全国多个省市的</w:t>
      </w:r>
      <w:r>
        <w:rPr>
          <w:highlight w:val="red"/>
          <w:lang w:eastAsia="zh-CN"/>
        </w:rPr>
        <w:t>智能电网</w:t>
      </w:r>
      <w:r>
        <w:rPr>
          <w:lang w:eastAsia="zh-CN"/>
        </w:rPr>
        <w:t>调度系统。此外，公司在互联网的全程定制模式</w:t>
      </w:r>
      <w:r w:rsidRPr="00F25492">
        <w:rPr>
          <w:lang w:eastAsia="zh-CN"/>
        </w:rPr>
        <w:t>更为清晰和成熟，不仅与视频TOP级客户、门户TOP级客户建立了</w:t>
      </w:r>
      <w:r>
        <w:rPr>
          <w:lang w:eastAsia="zh-CN"/>
        </w:rPr>
        <w:t>稳定的合作关系，同时在</w:t>
      </w:r>
      <w:r>
        <w:rPr>
          <w:highlight w:val="red"/>
          <w:lang w:eastAsia="zh-CN"/>
        </w:rPr>
        <w:t>电子商务</w:t>
      </w:r>
      <w:r>
        <w:rPr>
          <w:lang w:eastAsia="zh-CN"/>
        </w:rPr>
        <w:t>、</w:t>
      </w:r>
      <w:r>
        <w:rPr>
          <w:highlight w:val="red"/>
          <w:lang w:eastAsia="zh-CN"/>
        </w:rPr>
        <w:t>社交</w:t>
      </w:r>
      <w:r>
        <w:rPr>
          <w:lang w:eastAsia="zh-CN"/>
        </w:rPr>
        <w:t>等领域的开拓卓有成效。（二）持续推</w:t>
      </w:r>
      <w:r w:rsidRPr="00F25492">
        <w:rPr>
          <w:lang w:eastAsia="zh-CN"/>
        </w:rPr>
        <w:t>进高端战略，</w:t>
      </w:r>
      <w:r>
        <w:rPr>
          <w:lang w:eastAsia="zh-CN"/>
        </w:rPr>
        <w:t>努力</w:t>
      </w:r>
      <w:r w:rsidRPr="00F25492">
        <w:rPr>
          <w:lang w:eastAsia="zh-CN"/>
        </w:rPr>
        <w:t>实现自主创新公司持续贯彻“向技术要效益”的精神，推进高端产品自主研发。2010</w:t>
      </w:r>
      <w:r>
        <w:rPr>
          <w:lang w:eastAsia="zh-CN"/>
        </w:rPr>
        <w:t>年4月，公司发布我国首款自主研发设计的</w:t>
      </w:r>
      <w:r w:rsidRPr="00F25492">
        <w:rPr>
          <w:lang w:eastAsia="zh-CN"/>
        </w:rPr>
        <w:t>八路</w:t>
      </w:r>
      <w:r>
        <w:rPr>
          <w:highlight w:val="red"/>
          <w:lang w:eastAsia="zh-CN"/>
        </w:rPr>
        <w:t>高端服务器</w:t>
      </w:r>
      <w:r>
        <w:rPr>
          <w:lang w:eastAsia="zh-CN"/>
        </w:rPr>
        <w:t>－</w:t>
      </w:r>
      <w:r w:rsidRPr="00F25492">
        <w:rPr>
          <w:lang w:eastAsia="zh-CN"/>
        </w:rPr>
        <w:t>浪潮天梭TS850，浪潮天梭TS850突破</w:t>
      </w:r>
      <w:r>
        <w:rPr>
          <w:lang w:eastAsia="zh-CN"/>
        </w:rPr>
        <w:t>了</w:t>
      </w:r>
      <w:r>
        <w:rPr>
          <w:highlight w:val="red"/>
          <w:lang w:eastAsia="zh-CN"/>
        </w:rPr>
        <w:t>BIOS</w:t>
      </w:r>
      <w:r w:rsidRPr="00F25492">
        <w:rPr>
          <w:lang w:eastAsia="zh-CN"/>
        </w:rPr>
        <w:t>开发、</w:t>
      </w:r>
      <w:r>
        <w:rPr>
          <w:highlight w:val="red"/>
          <w:lang w:eastAsia="zh-CN"/>
        </w:rPr>
        <w:t>高速互联背板</w:t>
      </w:r>
      <w:r w:rsidRPr="00F25492">
        <w:rPr>
          <w:lang w:eastAsia="zh-CN"/>
        </w:rPr>
        <w:t>设计</w:t>
      </w:r>
      <w:r>
        <w:rPr>
          <w:lang w:eastAsia="zh-CN"/>
        </w:rPr>
        <w:t>等多项业界技术难关，实现多项技术专利，公司成为继</w:t>
      </w:r>
      <w:r>
        <w:rPr>
          <w:highlight w:val="red"/>
          <w:lang w:eastAsia="zh-CN"/>
        </w:rPr>
        <w:t>IBM</w:t>
      </w:r>
      <w:r>
        <w:rPr>
          <w:lang w:eastAsia="zh-CN"/>
        </w:rPr>
        <w:t>、</w:t>
      </w:r>
      <w:r>
        <w:rPr>
          <w:highlight w:val="red"/>
          <w:lang w:eastAsia="zh-CN"/>
        </w:rPr>
        <w:t>HP</w:t>
      </w:r>
      <w:r>
        <w:rPr>
          <w:lang w:eastAsia="zh-CN"/>
        </w:rPr>
        <w:t>后全球第三家具备大型</w:t>
      </w:r>
      <w:r>
        <w:rPr>
          <w:highlight w:val="red"/>
          <w:lang w:eastAsia="zh-CN"/>
        </w:rPr>
        <w:t>服务器系统</w:t>
      </w:r>
      <w:r w:rsidRPr="00F25492">
        <w:rPr>
          <w:lang w:eastAsia="zh-CN"/>
        </w:rPr>
        <w:t>自主设计、研制和生产能力的厂</w:t>
      </w:r>
      <w:r>
        <w:rPr>
          <w:lang w:eastAsia="zh-CN"/>
        </w:rPr>
        <w:t>商，并为</w:t>
      </w:r>
      <w:r>
        <w:rPr>
          <w:highlight w:val="red"/>
          <w:lang w:eastAsia="zh-CN"/>
        </w:rPr>
        <w:t>云计算</w:t>
      </w:r>
      <w:r>
        <w:rPr>
          <w:lang w:eastAsia="zh-CN"/>
        </w:rPr>
        <w:t>提供了硬件基础</w:t>
      </w:r>
      <w:r w:rsidRPr="00F25492">
        <w:rPr>
          <w:lang w:eastAsia="zh-CN"/>
        </w:rPr>
        <w:t>。（三）重视渠道体系建设，提升渠道销售能力201</w:t>
      </w:r>
      <w:r>
        <w:rPr>
          <w:lang w:eastAsia="zh-CN"/>
        </w:rPr>
        <w:t>0年，公司建立</w:t>
      </w:r>
      <w:r w:rsidRPr="00F25492">
        <w:rPr>
          <w:lang w:eastAsia="zh-CN"/>
        </w:rPr>
        <w:t>了“专人、专业、专岗”的服务器专职渠道经理体系，渠道经理通过上岗前的培训与认证，具备独立承担渠道体系销售任务能力，建立渠道经理月度业务REVIEW制度，有效管理和推动渠道业务进展，渠道宣传深度和广度都达到历史最高水平。（四）推进精细化管理，完善内部管理体系内部管理方面，公司按照价值链对各产品线制订经营计划，建立分产品的销售预测编制流程，创建销售预测模型，建立策略追加和项目追加审核机制，建立库存产品处理机制，有效降低库存风险及运营成本，加强淘汰产品和自主新产品的销售预测管理，有效保障供货。二、公司主营业务及其经营情况1、公司经</w:t>
      </w:r>
      <w:r>
        <w:rPr>
          <w:lang w:eastAsia="zh-CN"/>
        </w:rPr>
        <w:t>营范围：</w:t>
      </w:r>
      <w:r>
        <w:rPr>
          <w:highlight w:val="red"/>
          <w:lang w:eastAsia="zh-CN"/>
        </w:rPr>
        <w:t>计算机</w:t>
      </w:r>
      <w:r>
        <w:rPr>
          <w:lang w:eastAsia="zh-CN"/>
        </w:rPr>
        <w:t>及</w:t>
      </w:r>
      <w:r>
        <w:rPr>
          <w:highlight w:val="red"/>
          <w:lang w:eastAsia="zh-CN"/>
        </w:rPr>
        <w:t>软件</w:t>
      </w:r>
      <w:r>
        <w:rPr>
          <w:lang w:eastAsia="zh-CN"/>
        </w:rPr>
        <w:t>、</w:t>
      </w:r>
      <w:r>
        <w:rPr>
          <w:highlight w:val="red"/>
          <w:lang w:eastAsia="zh-CN"/>
        </w:rPr>
        <w:t>电子产品</w:t>
      </w:r>
      <w:r>
        <w:rPr>
          <w:lang w:eastAsia="zh-CN"/>
        </w:rPr>
        <w:t>及</w:t>
      </w:r>
      <w:r>
        <w:rPr>
          <w:highlight w:val="red"/>
          <w:lang w:eastAsia="zh-CN"/>
        </w:rPr>
        <w:t>其他通信设备</w:t>
      </w:r>
      <w:r>
        <w:rPr>
          <w:lang w:eastAsia="zh-CN"/>
        </w:rPr>
        <w:t>（</w:t>
      </w:r>
      <w:r w:rsidRPr="00F25492">
        <w:rPr>
          <w:lang w:eastAsia="zh-CN"/>
        </w:rPr>
        <w:t>不含无线电发射设备）</w:t>
      </w:r>
      <w:r>
        <w:rPr>
          <w:lang w:eastAsia="zh-CN"/>
        </w:rPr>
        <w:t>、</w:t>
      </w:r>
      <w:r>
        <w:rPr>
          <w:highlight w:val="red"/>
          <w:lang w:eastAsia="zh-CN"/>
        </w:rPr>
        <w:t>商业机具</w:t>
      </w:r>
      <w:r>
        <w:rPr>
          <w:lang w:eastAsia="zh-CN"/>
        </w:rPr>
        <w:t>、</w:t>
      </w:r>
      <w:r>
        <w:rPr>
          <w:highlight w:val="red"/>
          <w:lang w:eastAsia="zh-CN"/>
        </w:rPr>
        <w:t>电子工业用控制设备</w:t>
      </w:r>
      <w:r>
        <w:rPr>
          <w:lang w:eastAsia="zh-CN"/>
        </w:rPr>
        <w:t>、</w:t>
      </w:r>
      <w:r>
        <w:rPr>
          <w:highlight w:val="red"/>
          <w:lang w:eastAsia="zh-CN"/>
        </w:rPr>
        <w:t>空调数控装置</w:t>
      </w:r>
      <w:r>
        <w:rPr>
          <w:lang w:eastAsia="zh-CN"/>
        </w:rPr>
        <w:t>、</w:t>
      </w:r>
      <w:r w:rsidRPr="00F25492">
        <w:rPr>
          <w:highlight w:val="red"/>
          <w:lang w:eastAsia="zh-CN"/>
        </w:rPr>
        <w:t>电</w:t>
      </w:r>
      <w:r>
        <w:rPr>
          <w:highlight w:val="red"/>
          <w:lang w:eastAsia="zh-CN"/>
        </w:rPr>
        <w:t>子计时器</w:t>
      </w:r>
      <w:r>
        <w:rPr>
          <w:lang w:eastAsia="zh-CN"/>
        </w:rPr>
        <w:t>、</w:t>
      </w:r>
      <w:r>
        <w:rPr>
          <w:highlight w:val="red"/>
          <w:lang w:eastAsia="zh-CN"/>
        </w:rPr>
        <w:t>电控玩具</w:t>
      </w:r>
      <w:r>
        <w:rPr>
          <w:lang w:eastAsia="zh-CN"/>
        </w:rPr>
        <w:t>、</w:t>
      </w:r>
      <w:r>
        <w:rPr>
          <w:highlight w:val="red"/>
          <w:lang w:eastAsia="zh-CN"/>
        </w:rPr>
        <w:t>教学用具</w:t>
      </w:r>
      <w:r w:rsidRPr="00F25492">
        <w:rPr>
          <w:lang w:eastAsia="zh-CN"/>
        </w:rPr>
        <w:t>的开发、生产、销售；</w:t>
      </w:r>
      <w:r>
        <w:rPr>
          <w:highlight w:val="red"/>
          <w:lang w:eastAsia="zh-CN"/>
        </w:rPr>
        <w:t>技术信息</w:t>
      </w:r>
      <w:r>
        <w:rPr>
          <w:lang w:eastAsia="zh-CN"/>
        </w:rPr>
        <w:t>服务、</w:t>
      </w:r>
      <w:r>
        <w:rPr>
          <w:highlight w:val="red"/>
          <w:lang w:eastAsia="zh-CN"/>
        </w:rPr>
        <w:t>计算机租赁</w:t>
      </w:r>
      <w:r>
        <w:rPr>
          <w:lang w:eastAsia="zh-CN"/>
        </w:rPr>
        <w:t>业务；</w:t>
      </w:r>
      <w:r>
        <w:rPr>
          <w:highlight w:val="red"/>
          <w:lang w:eastAsia="zh-CN"/>
        </w:rPr>
        <w:t>电器设备的安装与维修</w:t>
      </w:r>
      <w:r>
        <w:rPr>
          <w:lang w:eastAsia="zh-CN"/>
        </w:rPr>
        <w:t>及</w:t>
      </w:r>
      <w:r w:rsidRPr="00F25492">
        <w:rPr>
          <w:lang w:eastAsia="zh-CN"/>
        </w:rPr>
        <w:t>技术服务；批准范围</w:t>
      </w:r>
      <w:r>
        <w:rPr>
          <w:lang w:eastAsia="zh-CN"/>
        </w:rPr>
        <w:t>内</w:t>
      </w:r>
      <w:r w:rsidRPr="00F25492">
        <w:rPr>
          <w:lang w:eastAsia="zh-CN"/>
        </w:rPr>
        <w:t>的自营进出口业</w:t>
      </w:r>
      <w:r>
        <w:rPr>
          <w:lang w:eastAsia="zh-CN"/>
        </w:rPr>
        <w:t>务，</w:t>
      </w:r>
      <w:r>
        <w:rPr>
          <w:highlight w:val="red"/>
          <w:lang w:eastAsia="zh-CN"/>
        </w:rPr>
        <w:t>房屋租赁</w:t>
      </w:r>
      <w:r>
        <w:rPr>
          <w:lang w:eastAsia="zh-CN"/>
        </w:rPr>
        <w:t>。三、对公司未来发展的展望（一）2011年行业发展趋势及市场竞争格局2011年，中国服务器整体市场预计将保持平稳增长，</w:t>
      </w:r>
      <w:r>
        <w:rPr>
          <w:highlight w:val="red"/>
          <w:lang w:eastAsia="zh-CN"/>
        </w:rPr>
        <w:t>政府</w:t>
      </w:r>
      <w:r>
        <w:rPr>
          <w:lang w:eastAsia="zh-CN"/>
        </w:rPr>
        <w:t>、</w:t>
      </w:r>
      <w:r>
        <w:rPr>
          <w:highlight w:val="red"/>
          <w:lang w:eastAsia="zh-CN"/>
        </w:rPr>
        <w:t>电信</w:t>
      </w:r>
      <w:r>
        <w:rPr>
          <w:lang w:eastAsia="zh-CN"/>
        </w:rPr>
        <w:t>、</w:t>
      </w:r>
      <w:r>
        <w:rPr>
          <w:highlight w:val="red"/>
          <w:lang w:eastAsia="zh-CN"/>
        </w:rPr>
        <w:t>金融</w:t>
      </w:r>
      <w:r>
        <w:rPr>
          <w:lang w:eastAsia="zh-CN"/>
        </w:rPr>
        <w:t>、</w:t>
      </w:r>
      <w:r>
        <w:rPr>
          <w:highlight w:val="red"/>
          <w:lang w:eastAsia="zh-CN"/>
        </w:rPr>
        <w:t>互联网</w:t>
      </w:r>
      <w:r>
        <w:rPr>
          <w:lang w:eastAsia="zh-CN"/>
        </w:rPr>
        <w:t>等行业预计将成为服务器市场的主要增长点。</w:t>
      </w:r>
      <w:r>
        <w:rPr>
          <w:highlight w:val="red"/>
          <w:lang w:eastAsia="zh-CN"/>
        </w:rPr>
        <w:t>服务器产品</w:t>
      </w:r>
      <w:r>
        <w:rPr>
          <w:lang w:eastAsia="zh-CN"/>
        </w:rPr>
        <w:t>的价格竞争将日趋弱化，竞争重点会放在产品创新和差异化上，随着</w:t>
      </w:r>
      <w:r>
        <w:rPr>
          <w:highlight w:val="red"/>
          <w:lang w:eastAsia="zh-CN"/>
        </w:rPr>
        <w:t>X86服务器</w:t>
      </w:r>
      <w:r>
        <w:rPr>
          <w:lang w:eastAsia="zh-CN"/>
        </w:rPr>
        <w:t>市场占有率逐步提升，可以不断加</w:t>
      </w:r>
      <w:r>
        <w:rPr>
          <w:highlight w:val="red"/>
          <w:lang w:eastAsia="zh-CN"/>
        </w:rPr>
        <w:t>大刀片服务器</w:t>
      </w:r>
      <w:r>
        <w:rPr>
          <w:lang w:eastAsia="zh-CN"/>
        </w:rPr>
        <w:t>、</w:t>
      </w:r>
      <w:r>
        <w:rPr>
          <w:highlight w:val="red"/>
          <w:lang w:eastAsia="zh-CN"/>
        </w:rPr>
        <w:t>八路服务器</w:t>
      </w:r>
      <w:r>
        <w:rPr>
          <w:lang w:eastAsia="zh-CN"/>
        </w:rPr>
        <w:t>的销售比例，提高产品盈利能力。（二）公司未来发展面临的机遇和挑战2011年，是国家“十二五”规划的开局之年，在国</w:t>
      </w:r>
      <w:r w:rsidRPr="00F25492">
        <w:rPr>
          <w:lang w:eastAsia="zh-CN"/>
        </w:rPr>
        <w:t>家“转方式调结构”的背景</w:t>
      </w:r>
      <w:r>
        <w:rPr>
          <w:lang w:eastAsia="zh-CN"/>
        </w:rPr>
        <w:t>下，随着</w:t>
      </w:r>
      <w:r>
        <w:rPr>
          <w:highlight w:val="red"/>
          <w:lang w:eastAsia="zh-CN"/>
        </w:rPr>
        <w:t>云计算</w:t>
      </w:r>
      <w:r>
        <w:rPr>
          <w:lang w:eastAsia="zh-CN"/>
        </w:rPr>
        <w:t>、</w:t>
      </w:r>
      <w:r>
        <w:rPr>
          <w:highlight w:val="red"/>
          <w:lang w:eastAsia="zh-CN"/>
        </w:rPr>
        <w:t>物联网</w:t>
      </w:r>
      <w:r>
        <w:rPr>
          <w:lang w:eastAsia="zh-CN"/>
        </w:rPr>
        <w:t>、</w:t>
      </w:r>
      <w:r>
        <w:rPr>
          <w:highlight w:val="red"/>
          <w:lang w:eastAsia="zh-CN"/>
        </w:rPr>
        <w:t>三网融合</w:t>
      </w:r>
      <w:r>
        <w:rPr>
          <w:lang w:eastAsia="zh-CN"/>
        </w:rPr>
        <w:t>等新一代信息技术产业的发展，也给公司带来了新的产业和市场机会。公司顺应</w:t>
      </w:r>
      <w:r>
        <w:rPr>
          <w:highlight w:val="red"/>
          <w:lang w:eastAsia="zh-CN"/>
        </w:rPr>
        <w:t>IT</w:t>
      </w:r>
      <w:r>
        <w:rPr>
          <w:lang w:eastAsia="zh-CN"/>
        </w:rPr>
        <w:t>行业发展潮流，充分发挥自身优势，将通过灵活的产品定制化策略，进一步</w:t>
      </w:r>
      <w:r>
        <w:rPr>
          <w:lang w:eastAsia="zh-CN"/>
        </w:rPr>
        <w:lastRenderedPageBreak/>
        <w:t>提高在</w:t>
      </w:r>
      <w:r>
        <w:rPr>
          <w:highlight w:val="red"/>
          <w:lang w:eastAsia="zh-CN"/>
        </w:rPr>
        <w:t>政府</w:t>
      </w:r>
      <w:r>
        <w:rPr>
          <w:lang w:eastAsia="zh-CN"/>
        </w:rPr>
        <w:t>、</w:t>
      </w:r>
      <w:r>
        <w:rPr>
          <w:highlight w:val="red"/>
          <w:lang w:eastAsia="zh-CN"/>
        </w:rPr>
        <w:t>军队</w:t>
      </w:r>
      <w:r>
        <w:rPr>
          <w:lang w:eastAsia="zh-CN"/>
        </w:rPr>
        <w:t>、</w:t>
      </w:r>
      <w:r>
        <w:rPr>
          <w:highlight w:val="red"/>
          <w:lang w:eastAsia="zh-CN"/>
        </w:rPr>
        <w:t>安全</w:t>
      </w:r>
      <w:r>
        <w:rPr>
          <w:lang w:eastAsia="zh-CN"/>
        </w:rPr>
        <w:t>等行业的份额；大力开拓行业</w:t>
      </w:r>
      <w:r>
        <w:rPr>
          <w:highlight w:val="red"/>
          <w:lang w:eastAsia="zh-CN"/>
        </w:rPr>
        <w:t>云计算</w:t>
      </w:r>
      <w:r>
        <w:rPr>
          <w:lang w:eastAsia="zh-CN"/>
        </w:rPr>
        <w:t>、</w:t>
      </w:r>
      <w:r>
        <w:rPr>
          <w:highlight w:val="red"/>
          <w:lang w:eastAsia="zh-CN"/>
        </w:rPr>
        <w:t>三网融合</w:t>
      </w:r>
      <w:r>
        <w:rPr>
          <w:lang w:eastAsia="zh-CN"/>
        </w:rPr>
        <w:t>、</w:t>
      </w:r>
      <w:r>
        <w:rPr>
          <w:highlight w:val="red"/>
          <w:lang w:eastAsia="zh-CN"/>
        </w:rPr>
        <w:t>商业智能</w:t>
      </w:r>
      <w:r>
        <w:rPr>
          <w:lang w:eastAsia="zh-CN"/>
        </w:rPr>
        <w:t>（</w:t>
      </w:r>
      <w:r>
        <w:rPr>
          <w:highlight w:val="red"/>
          <w:lang w:eastAsia="zh-CN"/>
        </w:rPr>
        <w:t>ERP</w:t>
      </w:r>
      <w:r>
        <w:rPr>
          <w:lang w:eastAsia="zh-CN"/>
        </w:rPr>
        <w:t>）等新兴市场，扩大重点行业占有率；利用国家对于高端技术的政策支持，依靠公司自身高端开发能力的积累，实现在</w:t>
      </w:r>
      <w:r>
        <w:rPr>
          <w:highlight w:val="red"/>
          <w:lang w:eastAsia="zh-CN"/>
        </w:rPr>
        <w:t>政府</w:t>
      </w:r>
      <w:r>
        <w:rPr>
          <w:lang w:eastAsia="zh-CN"/>
        </w:rPr>
        <w:t>、</w:t>
      </w:r>
      <w:r>
        <w:rPr>
          <w:highlight w:val="red"/>
          <w:lang w:eastAsia="zh-CN"/>
        </w:rPr>
        <w:t>HPC</w:t>
      </w:r>
      <w:r>
        <w:rPr>
          <w:lang w:eastAsia="zh-CN"/>
        </w:rPr>
        <w:t>、</w:t>
      </w:r>
      <w:r>
        <w:rPr>
          <w:highlight w:val="red"/>
          <w:lang w:eastAsia="zh-CN"/>
        </w:rPr>
        <w:t>互联网</w:t>
      </w:r>
      <w:r>
        <w:rPr>
          <w:lang w:eastAsia="zh-CN"/>
        </w:rPr>
        <w:t>、</w:t>
      </w:r>
      <w:r>
        <w:rPr>
          <w:highlight w:val="red"/>
          <w:lang w:eastAsia="zh-CN"/>
        </w:rPr>
        <w:t>电力</w:t>
      </w:r>
      <w:r>
        <w:rPr>
          <w:lang w:eastAsia="zh-CN"/>
        </w:rPr>
        <w:t>等细分市场的快速突破。（三）2011年度公司经营策略1.坚持“</w:t>
      </w:r>
      <w:r>
        <w:rPr>
          <w:highlight w:val="red"/>
          <w:lang w:eastAsia="zh-CN"/>
        </w:rPr>
        <w:t>专业化领先</w:t>
      </w:r>
      <w:r>
        <w:rPr>
          <w:lang w:eastAsia="zh-CN"/>
        </w:rPr>
        <w:t>战略”，坚持</w:t>
      </w:r>
      <w:r w:rsidRPr="00F25492">
        <w:rPr>
          <w:lang w:eastAsia="zh-CN"/>
        </w:rPr>
        <w:t>“细分、聚焦、协同”的工作思路，深化分行业推进策略，密切关注国家在关系国计民生、社会稳定、网络治理、文化建设等方面的财政投入，包括对</w:t>
      </w:r>
      <w:r>
        <w:rPr>
          <w:highlight w:val="red"/>
          <w:lang w:eastAsia="zh-CN"/>
        </w:rPr>
        <w:t>医改</w:t>
      </w:r>
      <w:r>
        <w:rPr>
          <w:lang w:eastAsia="zh-CN"/>
        </w:rPr>
        <w:t>、</w:t>
      </w:r>
      <w:r>
        <w:rPr>
          <w:highlight w:val="red"/>
          <w:lang w:eastAsia="zh-CN"/>
        </w:rPr>
        <w:t>两化融合</w:t>
      </w:r>
      <w:r>
        <w:rPr>
          <w:lang w:eastAsia="zh-CN"/>
        </w:rPr>
        <w:t>、</w:t>
      </w:r>
      <w:r>
        <w:rPr>
          <w:highlight w:val="red"/>
          <w:lang w:eastAsia="zh-CN"/>
        </w:rPr>
        <w:t>三网合一</w:t>
      </w:r>
      <w:r>
        <w:rPr>
          <w:lang w:eastAsia="zh-CN"/>
        </w:rPr>
        <w:t>、</w:t>
      </w:r>
      <w:r>
        <w:rPr>
          <w:highlight w:val="red"/>
          <w:lang w:eastAsia="zh-CN"/>
        </w:rPr>
        <w:t>云计算</w:t>
      </w:r>
      <w:r>
        <w:rPr>
          <w:lang w:eastAsia="zh-CN"/>
        </w:rPr>
        <w:t>和</w:t>
      </w:r>
      <w:r>
        <w:rPr>
          <w:highlight w:val="red"/>
          <w:lang w:eastAsia="zh-CN"/>
        </w:rPr>
        <w:t>物联网</w:t>
      </w:r>
      <w:r>
        <w:rPr>
          <w:lang w:eastAsia="zh-CN"/>
        </w:rPr>
        <w:t>等新兴应用的支持，通</w:t>
      </w:r>
      <w:r w:rsidRPr="00F25492">
        <w:rPr>
          <w:lang w:eastAsia="zh-CN"/>
        </w:rPr>
        <w:t>过中央级市场和细分领域的突破提升行业影响力，并借助行业复制和行业联动，实现行业市场占</w:t>
      </w:r>
      <w:r>
        <w:rPr>
          <w:lang w:eastAsia="zh-CN"/>
        </w:rPr>
        <w:t>有率快速提升，力争在</w:t>
      </w:r>
      <w:r>
        <w:rPr>
          <w:highlight w:val="red"/>
          <w:lang w:eastAsia="zh-CN"/>
        </w:rPr>
        <w:t>政府</w:t>
      </w:r>
      <w:r>
        <w:rPr>
          <w:lang w:eastAsia="zh-CN"/>
        </w:rPr>
        <w:t>、</w:t>
      </w:r>
      <w:r>
        <w:rPr>
          <w:highlight w:val="red"/>
          <w:lang w:eastAsia="zh-CN"/>
        </w:rPr>
        <w:t>文化</w:t>
      </w:r>
      <w:r>
        <w:rPr>
          <w:lang w:eastAsia="zh-CN"/>
        </w:rPr>
        <w:t>、</w:t>
      </w:r>
      <w:r>
        <w:rPr>
          <w:highlight w:val="red"/>
          <w:lang w:eastAsia="zh-CN"/>
        </w:rPr>
        <w:t>互联网</w:t>
      </w:r>
      <w:r>
        <w:rPr>
          <w:lang w:eastAsia="zh-CN"/>
        </w:rPr>
        <w:t>、</w:t>
      </w:r>
      <w:r>
        <w:rPr>
          <w:highlight w:val="red"/>
          <w:lang w:eastAsia="zh-CN"/>
        </w:rPr>
        <w:t>质检</w:t>
      </w:r>
      <w:r>
        <w:rPr>
          <w:lang w:eastAsia="zh-CN"/>
        </w:rPr>
        <w:t>、</w:t>
      </w:r>
      <w:r>
        <w:rPr>
          <w:highlight w:val="red"/>
          <w:lang w:eastAsia="zh-CN"/>
        </w:rPr>
        <w:t>能源</w:t>
      </w:r>
      <w:r>
        <w:rPr>
          <w:lang w:eastAsia="zh-CN"/>
        </w:rPr>
        <w:t>等行业取得突出业绩。2.向技术要效益，不断发挥技术的原动力作用。</w:t>
      </w:r>
      <w:r w:rsidRPr="00F25492">
        <w:rPr>
          <w:lang w:eastAsia="zh-CN"/>
        </w:rPr>
        <w:t>坚持主流产品创新和差异化，</w:t>
      </w:r>
      <w:r>
        <w:rPr>
          <w:lang w:eastAsia="zh-CN"/>
        </w:rPr>
        <w:t>提高</w:t>
      </w:r>
      <w:r>
        <w:rPr>
          <w:highlight w:val="red"/>
          <w:lang w:eastAsia="zh-CN"/>
        </w:rPr>
        <w:t>高端增值产品</w:t>
      </w:r>
      <w:r>
        <w:rPr>
          <w:lang w:eastAsia="zh-CN"/>
        </w:rPr>
        <w:t>的销售比例，公司将加大主流二路服务器产品的创新，加大四路服务器</w:t>
      </w:r>
      <w:r w:rsidRPr="00F25492">
        <w:rPr>
          <w:lang w:eastAsia="zh-CN"/>
        </w:rPr>
        <w:t>的自主研发，提</w:t>
      </w:r>
      <w:r>
        <w:rPr>
          <w:lang w:eastAsia="zh-CN"/>
        </w:rPr>
        <w:t>高</w:t>
      </w:r>
      <w:r>
        <w:rPr>
          <w:highlight w:val="red"/>
          <w:lang w:eastAsia="zh-CN"/>
        </w:rPr>
        <w:t>刀片服务器</w:t>
      </w:r>
      <w:r>
        <w:rPr>
          <w:lang w:eastAsia="zh-CN"/>
        </w:rPr>
        <w:t>、</w:t>
      </w:r>
      <w:r>
        <w:rPr>
          <w:highlight w:val="red"/>
          <w:lang w:eastAsia="zh-CN"/>
        </w:rPr>
        <w:t>八路服务器</w:t>
      </w:r>
      <w:r>
        <w:rPr>
          <w:lang w:eastAsia="zh-CN"/>
        </w:rPr>
        <w:t>的销售比例。公司将抓住</w:t>
      </w:r>
      <w:r>
        <w:rPr>
          <w:highlight w:val="red"/>
          <w:lang w:eastAsia="zh-CN"/>
        </w:rPr>
        <w:t>云计算</w:t>
      </w:r>
      <w:r>
        <w:rPr>
          <w:lang w:eastAsia="zh-CN"/>
        </w:rPr>
        <w:t>等带来的战略发展机遇，以</w:t>
      </w:r>
      <w:r>
        <w:rPr>
          <w:highlight w:val="red"/>
          <w:lang w:eastAsia="zh-CN"/>
        </w:rPr>
        <w:t>云计算</w:t>
      </w:r>
      <w:r>
        <w:rPr>
          <w:lang w:eastAsia="zh-CN"/>
        </w:rPr>
        <w:t>操作系统、</w:t>
      </w:r>
      <w:r>
        <w:rPr>
          <w:highlight w:val="red"/>
          <w:lang w:eastAsia="zh-CN"/>
        </w:rPr>
        <w:t>大服务器</w:t>
      </w:r>
      <w:r>
        <w:rPr>
          <w:lang w:eastAsia="zh-CN"/>
        </w:rPr>
        <w:t>、</w:t>
      </w:r>
      <w:r>
        <w:rPr>
          <w:highlight w:val="red"/>
          <w:lang w:eastAsia="zh-CN"/>
        </w:rPr>
        <w:t>集装箱数据中心</w:t>
      </w:r>
      <w:r>
        <w:rPr>
          <w:lang w:eastAsia="zh-CN"/>
        </w:rPr>
        <w:t>等作为突破重点，抢占</w:t>
      </w:r>
      <w:r>
        <w:rPr>
          <w:highlight w:val="red"/>
          <w:lang w:eastAsia="zh-CN"/>
        </w:rPr>
        <w:t>云计算</w:t>
      </w:r>
      <w:r>
        <w:rPr>
          <w:lang w:eastAsia="zh-CN"/>
        </w:rPr>
        <w:t>领域的制高点，进一步扩</w:t>
      </w:r>
      <w:r w:rsidRPr="00F25492">
        <w:rPr>
          <w:lang w:eastAsia="zh-CN"/>
        </w:rPr>
        <w:t>大公司产业规模、巩固公司服务器国产品牌龙头地位。3.加强市场体系建设，充分发挥市场的龙头作用。公司将进一步优化市场组织架构，继续强化北京销售总部的作用，加强行业市场开拓，加强区域市场建设，加大市场投入，扩充市场队伍。</w:t>
      </w:r>
    </w:p>
    <w:p w14:paraId="4CC6E1BA" w14:textId="77777777" w:rsidR="00584F75" w:rsidRDefault="00584F75">
      <w:pPr>
        <w:rPr>
          <w:lang w:eastAsia="zh-CN"/>
        </w:rPr>
      </w:pPr>
    </w:p>
    <w:sectPr w:rsidR="00584F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B787" w14:textId="77777777" w:rsidR="00E2635B" w:rsidRDefault="00E2635B">
      <w:pPr>
        <w:spacing w:line="240" w:lineRule="auto"/>
      </w:pPr>
      <w:r>
        <w:separator/>
      </w:r>
    </w:p>
  </w:endnote>
  <w:endnote w:type="continuationSeparator" w:id="0">
    <w:p w14:paraId="3C9231D5" w14:textId="77777777" w:rsidR="00E2635B" w:rsidRDefault="00E26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13FC0" w14:textId="77777777" w:rsidR="00E2635B" w:rsidRDefault="00E2635B">
      <w:pPr>
        <w:spacing w:after="0"/>
      </w:pPr>
      <w:r>
        <w:separator/>
      </w:r>
    </w:p>
  </w:footnote>
  <w:footnote w:type="continuationSeparator" w:id="0">
    <w:p w14:paraId="77642706" w14:textId="77777777" w:rsidR="00E2635B" w:rsidRDefault="00E263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000431475">
    <w:abstractNumId w:val="1"/>
  </w:num>
  <w:num w:numId="2" w16cid:durableId="1600988820">
    <w:abstractNumId w:val="4"/>
  </w:num>
  <w:num w:numId="3" w16cid:durableId="379482308">
    <w:abstractNumId w:val="5"/>
  </w:num>
  <w:num w:numId="4" w16cid:durableId="1758673679">
    <w:abstractNumId w:val="2"/>
  </w:num>
  <w:num w:numId="5" w16cid:durableId="339508063">
    <w:abstractNumId w:val="0"/>
  </w:num>
  <w:num w:numId="6" w16cid:durableId="1735808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Y5YTdhY2RjMTc3ZWQ4NDBmN2UyZDE4NTFlNDkyNWIifQ=="/>
  </w:docVars>
  <w:rsids>
    <w:rsidRoot w:val="00B47730"/>
    <w:rsid w:val="00034616"/>
    <w:rsid w:val="0006063C"/>
    <w:rsid w:val="0015074B"/>
    <w:rsid w:val="0029639D"/>
    <w:rsid w:val="00326F90"/>
    <w:rsid w:val="00584F75"/>
    <w:rsid w:val="00AA1D8D"/>
    <w:rsid w:val="00B47730"/>
    <w:rsid w:val="00CB0664"/>
    <w:rsid w:val="00E2635B"/>
    <w:rsid w:val="00F25492"/>
    <w:rsid w:val="00FC693F"/>
    <w:rsid w:val="5F2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024B45"/>
  <w14:defaultImageDpi w14:val="300"/>
  <w15:docId w15:val="{513C8F21-45D3-43F7-AA50-DAE0DD3C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5F15FD0A0A324FCEBD7BB33FEA5F72B8</vt:lpwstr>
  </property>
</Properties>
</file>