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4232F" w14:textId="77777777" w:rsidR="00B567B3" w:rsidRDefault="00000000">
      <w:pPr>
        <w:rPr>
          <w:lang w:eastAsia="zh-CN"/>
        </w:rPr>
      </w:pPr>
      <w:r>
        <w:rPr>
          <w:lang w:eastAsia="zh-CN"/>
        </w:rPr>
        <w:t>第四节董事会报告一、概述2012年，公司面对宏观经济增速放缓，公司</w:t>
      </w:r>
      <w:r>
        <w:rPr>
          <w:highlight w:val="red"/>
          <w:lang w:eastAsia="zh-CN"/>
        </w:rPr>
        <w:t>PVC</w:t>
      </w:r>
      <w:r>
        <w:rPr>
          <w:lang w:eastAsia="zh-CN"/>
        </w:rPr>
        <w:t>、</w:t>
      </w:r>
      <w:r>
        <w:rPr>
          <w:highlight w:val="red"/>
          <w:lang w:eastAsia="zh-CN"/>
        </w:rPr>
        <w:t>工业盐</w:t>
      </w:r>
      <w:r>
        <w:rPr>
          <w:lang w:eastAsia="zh-CN"/>
        </w:rPr>
        <w:t>等</w:t>
      </w:r>
      <w:r>
        <w:rPr>
          <w:highlight w:val="red"/>
          <w:lang w:eastAsia="zh-CN"/>
        </w:rPr>
        <w:t>化工</w:t>
      </w:r>
      <w:r>
        <w:rPr>
          <w:lang w:eastAsia="zh-CN"/>
        </w:rPr>
        <w:t>产品下游需求疲弱以及主要原材料价格高位运行等不利因</w:t>
      </w:r>
      <w:r w:rsidRPr="002A10C8">
        <w:rPr>
          <w:lang w:eastAsia="zh-CN"/>
        </w:rPr>
        <w:t>素对生产经营带来的巨大的压力，紧紧围绕董事会确定的生产经营计划和战略目标，坚持“盐为基础、盐化结合、协调发展”的发展战略，按照“以产促销、以销定产，产销联动、双向促进</w:t>
      </w:r>
      <w:r>
        <w:rPr>
          <w:lang w:eastAsia="zh-CN"/>
        </w:rPr>
        <w:t>”的原则，努力夯实基础管理，大力推进精细化管理，积极拓展销售市场，极力推进重点项目建设。受宏观经济环境持续低迷，</w:t>
      </w:r>
      <w:r>
        <w:rPr>
          <w:highlight w:val="red"/>
          <w:lang w:eastAsia="zh-CN"/>
        </w:rPr>
        <w:t>氯</w:t>
      </w:r>
      <w:proofErr w:type="gramStart"/>
      <w:r>
        <w:rPr>
          <w:highlight w:val="red"/>
          <w:lang w:eastAsia="zh-CN"/>
        </w:rPr>
        <w:t>碱</w:t>
      </w:r>
      <w:r>
        <w:rPr>
          <w:lang w:eastAsia="zh-CN"/>
        </w:rPr>
        <w:t>行业</w:t>
      </w:r>
      <w:proofErr w:type="gramEnd"/>
      <w:r>
        <w:rPr>
          <w:lang w:eastAsia="zh-CN"/>
        </w:rPr>
        <w:t>总体产能过剩，在国家对房地产市场调控政策持续影响下，</w:t>
      </w:r>
      <w:r>
        <w:rPr>
          <w:highlight w:val="red"/>
          <w:lang w:eastAsia="zh-CN"/>
        </w:rPr>
        <w:t>PVC</w:t>
      </w:r>
      <w:r>
        <w:rPr>
          <w:lang w:eastAsia="zh-CN"/>
        </w:rPr>
        <w:t>市场需求及价格缺乏推动因素，</w:t>
      </w:r>
      <w:r>
        <w:rPr>
          <w:highlight w:val="red"/>
          <w:lang w:eastAsia="zh-CN"/>
        </w:rPr>
        <w:t>氯碱</w:t>
      </w:r>
      <w:r>
        <w:rPr>
          <w:lang w:eastAsia="zh-CN"/>
        </w:rPr>
        <w:t>产品综合效益不佳；</w:t>
      </w:r>
      <w:r>
        <w:rPr>
          <w:highlight w:val="red"/>
          <w:lang w:eastAsia="zh-CN"/>
        </w:rPr>
        <w:t>工业盐</w:t>
      </w:r>
      <w:r>
        <w:rPr>
          <w:lang w:eastAsia="zh-CN"/>
        </w:rPr>
        <w:t>下游</w:t>
      </w:r>
      <w:r w:rsidRPr="002A10C8">
        <w:rPr>
          <w:lang w:eastAsia="zh-CN"/>
        </w:rPr>
        <w:t>“两碱”企业开</w:t>
      </w:r>
      <w:r>
        <w:rPr>
          <w:lang w:eastAsia="zh-CN"/>
        </w:rPr>
        <w:t>工不足、需求疲软，</w:t>
      </w:r>
      <w:r>
        <w:rPr>
          <w:highlight w:val="red"/>
          <w:lang w:eastAsia="zh-CN"/>
        </w:rPr>
        <w:t>工业</w:t>
      </w:r>
      <w:proofErr w:type="gramStart"/>
      <w:r>
        <w:rPr>
          <w:highlight w:val="red"/>
          <w:lang w:eastAsia="zh-CN"/>
        </w:rPr>
        <w:t>盐</w:t>
      </w:r>
      <w:r>
        <w:rPr>
          <w:lang w:eastAsia="zh-CN"/>
        </w:rPr>
        <w:t>销售</w:t>
      </w:r>
      <w:proofErr w:type="gramEnd"/>
      <w:r>
        <w:rPr>
          <w:lang w:eastAsia="zh-CN"/>
        </w:rPr>
        <w:t>不畅、价格下行，</w:t>
      </w:r>
      <w:r>
        <w:rPr>
          <w:highlight w:val="red"/>
          <w:lang w:eastAsia="zh-CN"/>
        </w:rPr>
        <w:t>制盐装置</w:t>
      </w:r>
      <w:r>
        <w:rPr>
          <w:lang w:eastAsia="zh-CN"/>
        </w:rPr>
        <w:t>规模效益难以体现；同时</w:t>
      </w:r>
      <w:r>
        <w:rPr>
          <w:highlight w:val="red"/>
          <w:lang w:eastAsia="zh-CN"/>
        </w:rPr>
        <w:t>原煤</w:t>
      </w:r>
      <w:r>
        <w:rPr>
          <w:lang w:eastAsia="zh-CN"/>
        </w:rPr>
        <w:t>等主要</w:t>
      </w:r>
      <w:r>
        <w:rPr>
          <w:highlight w:val="red"/>
          <w:lang w:eastAsia="zh-CN"/>
        </w:rPr>
        <w:t>原燃</w:t>
      </w:r>
      <w:r>
        <w:rPr>
          <w:lang w:eastAsia="zh-CN"/>
        </w:rPr>
        <w:t>材料供应紧张、价格高位运行，成本压力加大，对公司生产经营产生不利影响。2012年末，公司总资产327,899万元，较年初增长18.05%；2012年实现营业收入147,204万元，较上年同期减少9.78%；实现归属于上市公司股东的净利润-16,543万元，较上年同期减少851.32%。二、主营业务分析1、概述公司主营业务为盐及其系列产品的开发、加工和销售，</w:t>
      </w:r>
      <w:r>
        <w:rPr>
          <w:highlight w:val="red"/>
          <w:lang w:eastAsia="zh-CN"/>
        </w:rPr>
        <w:t>氯碱化工</w:t>
      </w:r>
      <w:r>
        <w:rPr>
          <w:lang w:eastAsia="zh-CN"/>
        </w:rPr>
        <w:t>及其系列产品、</w:t>
      </w:r>
      <w:r>
        <w:rPr>
          <w:highlight w:val="red"/>
          <w:lang w:eastAsia="zh-CN"/>
        </w:rPr>
        <w:t>化工</w:t>
      </w:r>
      <w:r>
        <w:rPr>
          <w:lang w:eastAsia="zh-CN"/>
        </w:rPr>
        <w:t>产品及其</w:t>
      </w:r>
      <w:r w:rsidRPr="002A10C8">
        <w:rPr>
          <w:lang w:eastAsia="zh-CN"/>
        </w:rPr>
        <w:t>原料、</w:t>
      </w:r>
      <w:r>
        <w:rPr>
          <w:highlight w:val="red"/>
          <w:lang w:eastAsia="zh-CN"/>
        </w:rPr>
        <w:t>合成树脂</w:t>
      </w:r>
      <w:r>
        <w:rPr>
          <w:lang w:eastAsia="zh-CN"/>
        </w:rPr>
        <w:t>及</w:t>
      </w:r>
      <w:r>
        <w:rPr>
          <w:highlight w:val="red"/>
          <w:lang w:eastAsia="zh-CN"/>
        </w:rPr>
        <w:t>塑料制品</w:t>
      </w:r>
      <w:r>
        <w:rPr>
          <w:lang w:eastAsia="zh-CN"/>
        </w:rPr>
        <w:t>的生产和销售，电石的生产和销售，</w:t>
      </w:r>
      <w:r>
        <w:rPr>
          <w:highlight w:val="red"/>
          <w:lang w:eastAsia="zh-CN"/>
        </w:rPr>
        <w:t>水力发电</w:t>
      </w:r>
      <w:r>
        <w:rPr>
          <w:lang w:eastAsia="zh-CN"/>
        </w:rPr>
        <w:t>，2012年公司主营业务构成未发生重大变化。报告期，公司实现营业收入1,472,040,498.04元，较上年同期降低9.78%，实现利润总额-210,241,139.54元，较上年同期降低1795.38%；实现归属于上市公司股东的净利润-165,433,631.00元，较上年同期降低851.32%，基本每股收益-0.89元，较上年同期降低854.24%，主要影响原因是：（1）主要受上年</w:t>
      </w:r>
      <w:r w:rsidRPr="002A10C8">
        <w:rPr>
          <w:lang w:eastAsia="zh-CN"/>
        </w:rPr>
        <w:t>“抢盐”风</w:t>
      </w:r>
      <w:r>
        <w:rPr>
          <w:lang w:eastAsia="zh-CN"/>
        </w:rPr>
        <w:t>波以及</w:t>
      </w:r>
      <w:r>
        <w:rPr>
          <w:highlight w:val="red"/>
          <w:lang w:eastAsia="zh-CN"/>
        </w:rPr>
        <w:t>食盐</w:t>
      </w:r>
      <w:r>
        <w:rPr>
          <w:lang w:eastAsia="zh-CN"/>
        </w:rPr>
        <w:t>季节性销售因素影响，</w:t>
      </w:r>
      <w:r>
        <w:rPr>
          <w:highlight w:val="red"/>
          <w:lang w:eastAsia="zh-CN"/>
        </w:rPr>
        <w:t>食盐</w:t>
      </w:r>
      <w:r>
        <w:rPr>
          <w:lang w:eastAsia="zh-CN"/>
        </w:rPr>
        <w:t>销量同比降低，影响</w:t>
      </w:r>
      <w:r>
        <w:rPr>
          <w:highlight w:val="red"/>
          <w:lang w:eastAsia="zh-CN"/>
        </w:rPr>
        <w:t>食盐</w:t>
      </w:r>
      <w:r>
        <w:rPr>
          <w:lang w:eastAsia="zh-CN"/>
        </w:rPr>
        <w:t>毛利同比降低11.22%；（2）公司80万吨/年</w:t>
      </w:r>
      <w:r w:rsidRPr="002A10C8">
        <w:rPr>
          <w:lang w:eastAsia="zh-CN"/>
        </w:rPr>
        <w:t>制盐装置投产</w:t>
      </w:r>
      <w:r>
        <w:rPr>
          <w:lang w:eastAsia="zh-CN"/>
        </w:rPr>
        <w:t>后，</w:t>
      </w:r>
      <w:r w:rsidRPr="002A10C8">
        <w:rPr>
          <w:lang w:eastAsia="zh-CN"/>
        </w:rPr>
        <w:t>制盐产能提</w:t>
      </w:r>
      <w:r>
        <w:rPr>
          <w:lang w:eastAsia="zh-CN"/>
        </w:rPr>
        <w:t>高，报告期</w:t>
      </w:r>
      <w:r>
        <w:rPr>
          <w:highlight w:val="red"/>
          <w:lang w:eastAsia="zh-CN"/>
        </w:rPr>
        <w:t>工业盐产</w:t>
      </w:r>
      <w:r>
        <w:rPr>
          <w:lang w:eastAsia="zh-CN"/>
        </w:rPr>
        <w:t>、销量同比有所增加。主要由于</w:t>
      </w:r>
      <w:r>
        <w:rPr>
          <w:highlight w:val="red"/>
          <w:lang w:eastAsia="zh-CN"/>
        </w:rPr>
        <w:t>工业</w:t>
      </w:r>
      <w:proofErr w:type="gramStart"/>
      <w:r>
        <w:rPr>
          <w:highlight w:val="red"/>
          <w:lang w:eastAsia="zh-CN"/>
        </w:rPr>
        <w:t>盐</w:t>
      </w:r>
      <w:r>
        <w:rPr>
          <w:lang w:eastAsia="zh-CN"/>
        </w:rPr>
        <w:t>总体</w:t>
      </w:r>
      <w:proofErr w:type="gramEnd"/>
      <w:r>
        <w:rPr>
          <w:lang w:eastAsia="zh-CN"/>
        </w:rPr>
        <w:t>需求疲弱的影响，实际产、销量增长受限，总体上达不到规模水平，</w:t>
      </w:r>
      <w:proofErr w:type="gramStart"/>
      <w:r>
        <w:rPr>
          <w:lang w:eastAsia="zh-CN"/>
        </w:rPr>
        <w:t>摊高了</w:t>
      </w:r>
      <w:proofErr w:type="gramEnd"/>
      <w:r>
        <w:rPr>
          <w:highlight w:val="red"/>
          <w:lang w:eastAsia="zh-CN"/>
        </w:rPr>
        <w:t>工业盐</w:t>
      </w:r>
      <w:r>
        <w:rPr>
          <w:lang w:eastAsia="zh-CN"/>
        </w:rPr>
        <w:t>产品的单位固定性费用（折旧等），加之装置刚投产处于运行磨合期，达标达产尚需过程，主要消耗指标相对较高。</w:t>
      </w:r>
      <w:r>
        <w:rPr>
          <w:highlight w:val="red"/>
          <w:lang w:eastAsia="zh-CN"/>
        </w:rPr>
        <w:t>工业</w:t>
      </w:r>
      <w:proofErr w:type="gramStart"/>
      <w:r>
        <w:rPr>
          <w:highlight w:val="red"/>
          <w:lang w:eastAsia="zh-CN"/>
        </w:rPr>
        <w:t>盐</w:t>
      </w:r>
      <w:r>
        <w:rPr>
          <w:lang w:eastAsia="zh-CN"/>
        </w:rPr>
        <w:t>市场</w:t>
      </w:r>
      <w:proofErr w:type="gramEnd"/>
      <w:r>
        <w:rPr>
          <w:lang w:eastAsia="zh-CN"/>
        </w:rPr>
        <w:t>需求不振，产品价格同比下滑，而</w:t>
      </w:r>
      <w:r>
        <w:rPr>
          <w:highlight w:val="red"/>
          <w:lang w:eastAsia="zh-CN"/>
        </w:rPr>
        <w:t>原煤</w:t>
      </w:r>
      <w:r>
        <w:rPr>
          <w:lang w:eastAsia="zh-CN"/>
        </w:rPr>
        <w:t>等主要成本构成项目的采购价格又居高不下。综合以上因素使</w:t>
      </w:r>
      <w:r>
        <w:rPr>
          <w:highlight w:val="red"/>
          <w:lang w:eastAsia="zh-CN"/>
        </w:rPr>
        <w:t>工业盐</w:t>
      </w:r>
      <w:r>
        <w:rPr>
          <w:lang w:eastAsia="zh-CN"/>
        </w:rPr>
        <w:t>生产成本同比上升，</w:t>
      </w:r>
      <w:r>
        <w:rPr>
          <w:highlight w:val="red"/>
          <w:lang w:eastAsia="zh-CN"/>
        </w:rPr>
        <w:t>工业盐</w:t>
      </w:r>
      <w:r>
        <w:rPr>
          <w:lang w:eastAsia="zh-CN"/>
        </w:rPr>
        <w:t>产品毛利同比降低62.81%。（3）</w:t>
      </w:r>
      <w:r>
        <w:rPr>
          <w:highlight w:val="red"/>
          <w:lang w:eastAsia="zh-CN"/>
        </w:rPr>
        <w:t>聚氯乙烯</w:t>
      </w:r>
      <w:r>
        <w:rPr>
          <w:lang w:eastAsia="zh-CN"/>
        </w:rPr>
        <w:t>主要</w:t>
      </w:r>
      <w:proofErr w:type="gramStart"/>
      <w:r>
        <w:rPr>
          <w:lang w:eastAsia="zh-CN"/>
        </w:rPr>
        <w:t>由于</w:t>
      </w:r>
      <w:r w:rsidRPr="002A10C8">
        <w:rPr>
          <w:lang w:eastAsia="zh-CN"/>
        </w:rPr>
        <w:t>天塑三万吨</w:t>
      </w:r>
      <w:proofErr w:type="gramEnd"/>
      <w:r w:rsidRPr="002A10C8">
        <w:rPr>
          <w:highlight w:val="red"/>
          <w:lang w:eastAsia="zh-CN"/>
        </w:rPr>
        <w:t>氯碱装置</w:t>
      </w:r>
      <w:r>
        <w:rPr>
          <w:lang w:eastAsia="zh-CN"/>
        </w:rPr>
        <w:t>停产以及</w:t>
      </w:r>
      <w:r>
        <w:rPr>
          <w:highlight w:val="red"/>
          <w:lang w:eastAsia="zh-CN"/>
        </w:rPr>
        <w:t>房地产</w:t>
      </w:r>
      <w:r>
        <w:rPr>
          <w:lang w:eastAsia="zh-CN"/>
        </w:rPr>
        <w:t>调控政策持续影响，产量和销量同比降低、销售价格持续下滑，</w:t>
      </w:r>
      <w:r>
        <w:rPr>
          <w:highlight w:val="red"/>
          <w:lang w:eastAsia="zh-CN"/>
        </w:rPr>
        <w:t>聚氯乙烯</w:t>
      </w:r>
      <w:r>
        <w:rPr>
          <w:lang w:eastAsia="zh-CN"/>
        </w:rPr>
        <w:t>产品毛利环节亏损同比增加57.17%；（4）液碱产品平均销售价格同比上升，毛利同比上升17.46%，但受“</w:t>
      </w:r>
      <w:r>
        <w:rPr>
          <w:highlight w:val="red"/>
          <w:lang w:eastAsia="zh-CN"/>
        </w:rPr>
        <w:t>氯碱平衡</w:t>
      </w:r>
      <w:r>
        <w:rPr>
          <w:lang w:eastAsia="zh-CN"/>
        </w:rPr>
        <w:t>”约束，制约了</w:t>
      </w:r>
      <w:r>
        <w:rPr>
          <w:highlight w:val="red"/>
          <w:lang w:eastAsia="zh-CN"/>
        </w:rPr>
        <w:t>液碱</w:t>
      </w:r>
      <w:r>
        <w:rPr>
          <w:lang w:eastAsia="zh-CN"/>
        </w:rPr>
        <w:t>产品产量，</w:t>
      </w:r>
      <w:r>
        <w:rPr>
          <w:highlight w:val="red"/>
          <w:lang w:eastAsia="zh-CN"/>
        </w:rPr>
        <w:t>液碱</w:t>
      </w:r>
      <w:r>
        <w:rPr>
          <w:lang w:eastAsia="zh-CN"/>
        </w:rPr>
        <w:t>产品的利润贡献有限。10（5）主要由于</w:t>
      </w:r>
      <w:r w:rsidRPr="002A10C8">
        <w:rPr>
          <w:lang w:eastAsia="zh-CN"/>
        </w:rPr>
        <w:t>人工费用、修理费以及三万吨</w:t>
      </w:r>
      <w:r>
        <w:rPr>
          <w:highlight w:val="red"/>
          <w:lang w:eastAsia="zh-CN"/>
        </w:rPr>
        <w:t>氯碱装置</w:t>
      </w:r>
      <w:r>
        <w:rPr>
          <w:lang w:eastAsia="zh-CN"/>
        </w:rPr>
        <w:t>和控股</w:t>
      </w:r>
      <w:proofErr w:type="gramStart"/>
      <w:r>
        <w:rPr>
          <w:lang w:eastAsia="zh-CN"/>
        </w:rPr>
        <w:t>子公司普阳煤化</w:t>
      </w:r>
      <w:proofErr w:type="gramEnd"/>
      <w:r>
        <w:rPr>
          <w:lang w:eastAsia="zh-CN"/>
        </w:rPr>
        <w:t>工有限责任公司停产产生的停工损失同比增加等因素影响，管理费用同比上升25.51%；（6）主要由于贷款增加、利率上升，本期80万吨/年</w:t>
      </w:r>
      <w:r>
        <w:rPr>
          <w:highlight w:val="red"/>
          <w:lang w:eastAsia="zh-CN"/>
        </w:rPr>
        <w:t>真空制盐</w:t>
      </w:r>
      <w:r>
        <w:rPr>
          <w:lang w:eastAsia="zh-CN"/>
        </w:rPr>
        <w:t>项目</w:t>
      </w:r>
      <w:proofErr w:type="gramStart"/>
      <w:r>
        <w:rPr>
          <w:lang w:eastAsia="zh-CN"/>
        </w:rPr>
        <w:t>及普阳</w:t>
      </w:r>
      <w:proofErr w:type="gramEnd"/>
      <w:r>
        <w:rPr>
          <w:lang w:eastAsia="zh-CN"/>
        </w:rPr>
        <w:t>煤化工10万吨/年电石工程项目转固，相关借款利息停止资本化等因素影响，财务费用同比上升38.30%。（7）受市场影响，</w:t>
      </w:r>
      <w:r>
        <w:rPr>
          <w:highlight w:val="red"/>
          <w:lang w:eastAsia="zh-CN"/>
        </w:rPr>
        <w:t>PVC</w:t>
      </w:r>
      <w:r>
        <w:rPr>
          <w:lang w:eastAsia="zh-CN"/>
        </w:rPr>
        <w:t>、</w:t>
      </w:r>
      <w:r>
        <w:rPr>
          <w:highlight w:val="red"/>
          <w:lang w:eastAsia="zh-CN"/>
        </w:rPr>
        <w:t>工业</w:t>
      </w:r>
      <w:proofErr w:type="gramStart"/>
      <w:r>
        <w:rPr>
          <w:highlight w:val="red"/>
          <w:lang w:eastAsia="zh-CN"/>
        </w:rPr>
        <w:t>盐</w:t>
      </w:r>
      <w:r>
        <w:rPr>
          <w:lang w:eastAsia="zh-CN"/>
        </w:rPr>
        <w:t>销售</w:t>
      </w:r>
      <w:proofErr w:type="gramEnd"/>
      <w:r>
        <w:rPr>
          <w:lang w:eastAsia="zh-CN"/>
        </w:rPr>
        <w:t>价格低位运行，生产成本较高，期末库存</w:t>
      </w:r>
      <w:r>
        <w:rPr>
          <w:highlight w:val="red"/>
          <w:lang w:eastAsia="zh-CN"/>
        </w:rPr>
        <w:t>PVC</w:t>
      </w:r>
      <w:r>
        <w:rPr>
          <w:lang w:eastAsia="zh-CN"/>
        </w:rPr>
        <w:t>等产品可变现净值降低，同时由于</w:t>
      </w:r>
      <w:r>
        <w:rPr>
          <w:highlight w:val="red"/>
          <w:lang w:eastAsia="zh-CN"/>
        </w:rPr>
        <w:t>工业盐</w:t>
      </w:r>
      <w:r>
        <w:rPr>
          <w:lang w:eastAsia="zh-CN"/>
        </w:rPr>
        <w:t>等产品市场竞争激烈，结算周期延长，应收款项大幅上升，计提的坏账准备和存货跌价准备增加，导致资产减值损失同比增加237.52%。（8）2012年所得税费用-23,188,849.81元，较上年同期降低348.76%，主要原因是本年经营业绩亏损，确认可抵扣亏损相关的递延所得税费用。公司回顾总结前期披露的</w:t>
      </w:r>
      <w:r>
        <w:rPr>
          <w:highlight w:val="red"/>
          <w:lang w:eastAsia="zh-CN"/>
        </w:rPr>
        <w:t>发展战略</w:t>
      </w:r>
      <w:r>
        <w:rPr>
          <w:lang w:eastAsia="zh-CN"/>
        </w:rPr>
        <w:t>和</w:t>
      </w:r>
      <w:r>
        <w:rPr>
          <w:highlight w:val="red"/>
          <w:lang w:eastAsia="zh-CN"/>
        </w:rPr>
        <w:t>经营计划</w:t>
      </w:r>
      <w:r>
        <w:rPr>
          <w:lang w:eastAsia="zh-CN"/>
        </w:rPr>
        <w:t>在报告期内的进展情况2012年度公司紧密围绕2011年年度报告</w:t>
      </w:r>
      <w:r w:rsidRPr="002A10C8">
        <w:rPr>
          <w:lang w:eastAsia="zh-CN"/>
        </w:rPr>
        <w:t>中披露的发展战略和经营计划开展工作，具体如下：（1）公司秉承“盐为基础，盐化结合，协调发展”的产业发展战略，加强产销衔接，一方面按照</w:t>
      </w:r>
      <w:r>
        <w:rPr>
          <w:lang w:eastAsia="zh-CN"/>
        </w:rPr>
        <w:t>产品边</w:t>
      </w:r>
      <w:r>
        <w:rPr>
          <w:lang w:eastAsia="zh-CN"/>
        </w:rPr>
        <w:lastRenderedPageBreak/>
        <w:t>际贡献最大化原则适时调整</w:t>
      </w:r>
      <w:r>
        <w:rPr>
          <w:highlight w:val="red"/>
          <w:lang w:eastAsia="zh-CN"/>
        </w:rPr>
        <w:t>氯碱</w:t>
      </w:r>
      <w:r>
        <w:rPr>
          <w:lang w:eastAsia="zh-CN"/>
        </w:rPr>
        <w:t>产品生产计划，以</w:t>
      </w:r>
      <w:r>
        <w:rPr>
          <w:highlight w:val="red"/>
          <w:lang w:eastAsia="zh-CN"/>
        </w:rPr>
        <w:t>氯碱</w:t>
      </w:r>
      <w:r>
        <w:rPr>
          <w:lang w:eastAsia="zh-CN"/>
        </w:rPr>
        <w:t>产品组合的最大边际贡献组织生产，同时全力推进对已完工项目达标达产工作，另一方面按</w:t>
      </w:r>
      <w:r w:rsidRPr="002A10C8">
        <w:rPr>
          <w:lang w:eastAsia="zh-CN"/>
        </w:rPr>
        <w:t>照市场容量、物流配送条件</w:t>
      </w:r>
      <w:r>
        <w:rPr>
          <w:lang w:eastAsia="zh-CN"/>
        </w:rPr>
        <w:t>，以销定产，合理组织生产，最大限度的有效发挥生产装置的运营效率。（2）报告期，公司按计划推进云南天冶化工有限公司</w:t>
      </w:r>
      <w:r>
        <w:rPr>
          <w:highlight w:val="red"/>
          <w:lang w:eastAsia="zh-CN"/>
        </w:rPr>
        <w:t>氯碱在建</w:t>
      </w:r>
      <w:r>
        <w:rPr>
          <w:lang w:eastAsia="zh-CN"/>
        </w:rPr>
        <w:t>项目的投资建设进度，80万吨/年</w:t>
      </w:r>
      <w:r w:rsidRPr="002A10C8">
        <w:rPr>
          <w:lang w:eastAsia="zh-CN"/>
        </w:rPr>
        <w:t>真空制盐项目</w:t>
      </w:r>
      <w:proofErr w:type="gramStart"/>
      <w:r>
        <w:rPr>
          <w:lang w:eastAsia="zh-CN"/>
        </w:rPr>
        <w:t>及普阳</w:t>
      </w:r>
      <w:proofErr w:type="gramEnd"/>
      <w:r>
        <w:rPr>
          <w:lang w:eastAsia="zh-CN"/>
        </w:rPr>
        <w:t>煤化工10万吨</w:t>
      </w:r>
      <w:r w:rsidRPr="002A10C8">
        <w:rPr>
          <w:lang w:eastAsia="zh-CN"/>
        </w:rPr>
        <w:t>/年电石工程项目已建成投产。（</w:t>
      </w:r>
      <w:r>
        <w:rPr>
          <w:lang w:eastAsia="zh-CN"/>
        </w:rPr>
        <w:t>3）报告期，</w:t>
      </w:r>
      <w:r w:rsidRPr="002A10C8">
        <w:rPr>
          <w:lang w:eastAsia="zh-CN"/>
        </w:rPr>
        <w:t>公司销售盐产品（包</w:t>
      </w:r>
      <w:r>
        <w:rPr>
          <w:lang w:eastAsia="zh-CN"/>
        </w:rPr>
        <w:t>括</w:t>
      </w:r>
      <w:r>
        <w:rPr>
          <w:highlight w:val="red"/>
          <w:lang w:eastAsia="zh-CN"/>
        </w:rPr>
        <w:t>工业盐</w:t>
      </w:r>
      <w:r>
        <w:rPr>
          <w:lang w:eastAsia="zh-CN"/>
        </w:rPr>
        <w:t>和</w:t>
      </w:r>
      <w:r>
        <w:rPr>
          <w:highlight w:val="red"/>
          <w:lang w:eastAsia="zh-CN"/>
        </w:rPr>
        <w:t>食盐</w:t>
      </w:r>
      <w:r>
        <w:rPr>
          <w:lang w:eastAsia="zh-CN"/>
        </w:rPr>
        <w:t>）99.17万吨，完成计划135万吨的73.46%；销售</w:t>
      </w:r>
      <w:r>
        <w:rPr>
          <w:highlight w:val="red"/>
          <w:lang w:eastAsia="zh-CN"/>
        </w:rPr>
        <w:t>烧碱</w:t>
      </w:r>
      <w:r>
        <w:rPr>
          <w:lang w:eastAsia="zh-CN"/>
        </w:rPr>
        <w:t>8.34万吨，完成计划8.5万吨的98.12%；销售</w:t>
      </w:r>
      <w:r>
        <w:rPr>
          <w:highlight w:val="red"/>
          <w:lang w:eastAsia="zh-CN"/>
        </w:rPr>
        <w:t>聚氯乙烯</w:t>
      </w:r>
      <w:r>
        <w:rPr>
          <w:lang w:eastAsia="zh-CN"/>
        </w:rPr>
        <w:t>6.42万吨，完成计划7万吨的91.71%。公司实际经营</w:t>
      </w:r>
      <w:proofErr w:type="gramStart"/>
      <w:r>
        <w:rPr>
          <w:lang w:eastAsia="zh-CN"/>
        </w:rPr>
        <w:t>业绩较曾公开</w:t>
      </w:r>
      <w:proofErr w:type="gramEnd"/>
      <w:r>
        <w:rPr>
          <w:lang w:eastAsia="zh-CN"/>
        </w:rPr>
        <w:t>披露过的本年度盈利预测低于或高于20%以上的差异原因□适用√不适用2、收入说明（1）主营业务收入为公司</w:t>
      </w:r>
      <w:r>
        <w:rPr>
          <w:highlight w:val="red"/>
          <w:lang w:eastAsia="zh-CN"/>
        </w:rPr>
        <w:t>盐硝</w:t>
      </w:r>
      <w:r>
        <w:rPr>
          <w:lang w:eastAsia="zh-CN"/>
        </w:rPr>
        <w:t>产品、</w:t>
      </w:r>
      <w:r>
        <w:rPr>
          <w:highlight w:val="red"/>
          <w:lang w:eastAsia="zh-CN"/>
        </w:rPr>
        <w:t>氯碱</w:t>
      </w:r>
      <w:r>
        <w:rPr>
          <w:lang w:eastAsia="zh-CN"/>
        </w:rPr>
        <w:t>产品、</w:t>
      </w:r>
      <w:r>
        <w:rPr>
          <w:highlight w:val="red"/>
          <w:lang w:eastAsia="zh-CN"/>
        </w:rPr>
        <w:t>电石</w:t>
      </w:r>
      <w:r>
        <w:rPr>
          <w:lang w:eastAsia="zh-CN"/>
        </w:rPr>
        <w:t>和</w:t>
      </w:r>
      <w:r>
        <w:rPr>
          <w:highlight w:val="red"/>
          <w:lang w:eastAsia="zh-CN"/>
        </w:rPr>
        <w:t>电的</w:t>
      </w:r>
      <w:r>
        <w:rPr>
          <w:lang w:eastAsia="zh-CN"/>
        </w:rPr>
        <w:t>销售收入，报告期公司主营业务收入比上年同期降低10.04%，主要是报告期公司</w:t>
      </w:r>
      <w:r>
        <w:rPr>
          <w:highlight w:val="red"/>
          <w:lang w:eastAsia="zh-CN"/>
        </w:rPr>
        <w:t>聚氯乙烯</w:t>
      </w:r>
      <w:r>
        <w:rPr>
          <w:lang w:eastAsia="zh-CN"/>
        </w:rPr>
        <w:t>、</w:t>
      </w:r>
      <w:r>
        <w:rPr>
          <w:highlight w:val="red"/>
          <w:lang w:eastAsia="zh-CN"/>
        </w:rPr>
        <w:t>工业盐</w:t>
      </w:r>
      <w:r>
        <w:rPr>
          <w:lang w:eastAsia="zh-CN"/>
        </w:rPr>
        <w:t>产品价格下滑，</w:t>
      </w:r>
      <w:r>
        <w:rPr>
          <w:highlight w:val="red"/>
          <w:lang w:eastAsia="zh-CN"/>
        </w:rPr>
        <w:t>食盐</w:t>
      </w:r>
      <w:r>
        <w:rPr>
          <w:lang w:eastAsia="zh-CN"/>
        </w:rPr>
        <w:t>产品销量降低影响所致。（2）其他业务收入主要为销售</w:t>
      </w:r>
      <w:r>
        <w:rPr>
          <w:highlight w:val="red"/>
          <w:lang w:eastAsia="zh-CN"/>
        </w:rPr>
        <w:t>食用油</w:t>
      </w:r>
      <w:r>
        <w:rPr>
          <w:lang w:eastAsia="zh-CN"/>
        </w:rPr>
        <w:t>、</w:t>
      </w:r>
      <w:r>
        <w:rPr>
          <w:highlight w:val="red"/>
          <w:lang w:eastAsia="zh-CN"/>
        </w:rPr>
        <w:t>洗涤用品</w:t>
      </w:r>
      <w:r>
        <w:rPr>
          <w:lang w:eastAsia="zh-CN"/>
        </w:rPr>
        <w:t>等非自产商品收入和销售</w:t>
      </w:r>
      <w:r>
        <w:rPr>
          <w:highlight w:val="red"/>
          <w:lang w:eastAsia="zh-CN"/>
        </w:rPr>
        <w:t>废旧物资</w:t>
      </w:r>
      <w:r>
        <w:rPr>
          <w:lang w:eastAsia="zh-CN"/>
        </w:rPr>
        <w:t>、</w:t>
      </w:r>
      <w:r>
        <w:rPr>
          <w:highlight w:val="red"/>
          <w:lang w:eastAsia="zh-CN"/>
        </w:rPr>
        <w:t>材料</w:t>
      </w:r>
      <w:r>
        <w:rPr>
          <w:lang w:eastAsia="zh-CN"/>
        </w:rPr>
        <w:t>等收入以及租赁收入，报告</w:t>
      </w:r>
      <w:proofErr w:type="gramStart"/>
      <w:r>
        <w:rPr>
          <w:lang w:eastAsia="zh-CN"/>
        </w:rPr>
        <w:t>期其他</w:t>
      </w:r>
      <w:proofErr w:type="gramEnd"/>
      <w:r>
        <w:rPr>
          <w:lang w:eastAsia="zh-CN"/>
        </w:rPr>
        <w:t>业务收入比上年同期降低1.35%。公司实物销售收入是否大于劳务收入11√是□</w:t>
      </w:r>
      <w:proofErr w:type="gramStart"/>
      <w:r>
        <w:rPr>
          <w:lang w:eastAsia="zh-CN"/>
        </w:rPr>
        <w:t>否相关</w:t>
      </w:r>
      <w:proofErr w:type="gramEnd"/>
      <w:r>
        <w:rPr>
          <w:lang w:eastAsia="zh-CN"/>
        </w:rPr>
        <w:t>数据同比发生变动30%以上的原因说明√适用□不适用1</w:t>
      </w:r>
      <w:r w:rsidRPr="006A5E56">
        <w:rPr>
          <w:lang w:eastAsia="zh-CN"/>
        </w:rPr>
        <w:t>、食品行业为</w:t>
      </w:r>
      <w:r>
        <w:rPr>
          <w:lang w:eastAsia="zh-CN"/>
        </w:rPr>
        <w:t>公司</w:t>
      </w:r>
      <w:r>
        <w:rPr>
          <w:highlight w:val="red"/>
          <w:lang w:eastAsia="zh-CN"/>
        </w:rPr>
        <w:t>食用盐</w:t>
      </w:r>
      <w:r>
        <w:rPr>
          <w:lang w:eastAsia="zh-CN"/>
        </w:rPr>
        <w:t>，计量单位：吨，年末库存量较上年同期增长75.14%，主要原因是公司计划</w:t>
      </w:r>
      <w:r>
        <w:rPr>
          <w:highlight w:val="red"/>
          <w:lang w:eastAsia="zh-CN"/>
        </w:rPr>
        <w:t>食盐</w:t>
      </w:r>
      <w:r>
        <w:rPr>
          <w:lang w:eastAsia="zh-CN"/>
        </w:rPr>
        <w:t>库存保障春节前市场供应。2、公司化工行业包括</w:t>
      </w:r>
      <w:r>
        <w:rPr>
          <w:highlight w:val="red"/>
          <w:lang w:eastAsia="zh-CN"/>
        </w:rPr>
        <w:t>工业盐</w:t>
      </w:r>
      <w:r>
        <w:rPr>
          <w:lang w:eastAsia="zh-CN"/>
        </w:rPr>
        <w:t>、</w:t>
      </w:r>
      <w:r>
        <w:rPr>
          <w:highlight w:val="red"/>
          <w:lang w:eastAsia="zh-CN"/>
        </w:rPr>
        <w:t>芒硝</w:t>
      </w:r>
      <w:r>
        <w:rPr>
          <w:lang w:eastAsia="zh-CN"/>
        </w:rPr>
        <w:t>、</w:t>
      </w:r>
      <w:r>
        <w:rPr>
          <w:highlight w:val="red"/>
          <w:lang w:eastAsia="zh-CN"/>
        </w:rPr>
        <w:t>日化盐</w:t>
      </w:r>
      <w:r>
        <w:rPr>
          <w:lang w:eastAsia="zh-CN"/>
        </w:rPr>
        <w:t>、</w:t>
      </w:r>
      <w:r>
        <w:rPr>
          <w:highlight w:val="red"/>
          <w:lang w:eastAsia="zh-CN"/>
        </w:rPr>
        <w:t>氯碱</w:t>
      </w:r>
      <w:r>
        <w:rPr>
          <w:lang w:eastAsia="zh-CN"/>
        </w:rPr>
        <w:t>系列产品和电石，计量单位：吨。其中，</w:t>
      </w:r>
      <w:r>
        <w:rPr>
          <w:highlight w:val="red"/>
          <w:lang w:eastAsia="zh-CN"/>
        </w:rPr>
        <w:t>工业盐</w:t>
      </w:r>
      <w:r>
        <w:rPr>
          <w:lang w:eastAsia="zh-CN"/>
        </w:rPr>
        <w:t>生产量含</w:t>
      </w:r>
      <w:r>
        <w:rPr>
          <w:highlight w:val="red"/>
          <w:lang w:eastAsia="zh-CN"/>
        </w:rPr>
        <w:t>氯碱装置</w:t>
      </w:r>
      <w:r>
        <w:rPr>
          <w:lang w:eastAsia="zh-CN"/>
        </w:rPr>
        <w:t>自用的</w:t>
      </w:r>
      <w:r>
        <w:rPr>
          <w:highlight w:val="red"/>
          <w:lang w:eastAsia="zh-CN"/>
        </w:rPr>
        <w:t>工业盐</w:t>
      </w:r>
      <w:r>
        <w:rPr>
          <w:lang w:eastAsia="zh-CN"/>
        </w:rPr>
        <w:t>数量（2011年自用量14万吨，2012年自用量13万吨，）；销售量不含子公司销往母公司的</w:t>
      </w:r>
      <w:r>
        <w:rPr>
          <w:highlight w:val="red"/>
          <w:lang w:eastAsia="zh-CN"/>
        </w:rPr>
        <w:t>电石</w:t>
      </w:r>
      <w:r>
        <w:rPr>
          <w:lang w:eastAsia="zh-CN"/>
        </w:rPr>
        <w:t>内部销售数量。年末库存量较上年同期增长308.60%，主要原因是80万吨/年</w:t>
      </w:r>
      <w:r w:rsidRPr="006A5E56">
        <w:rPr>
          <w:lang w:eastAsia="zh-CN"/>
        </w:rPr>
        <w:t>真空制盐项目建成投</w:t>
      </w:r>
      <w:r>
        <w:rPr>
          <w:lang w:eastAsia="zh-CN"/>
        </w:rPr>
        <w:t>产后，</w:t>
      </w:r>
      <w:r>
        <w:rPr>
          <w:highlight w:val="red"/>
          <w:lang w:eastAsia="zh-CN"/>
        </w:rPr>
        <w:t>工业盐产</w:t>
      </w:r>
      <w:r>
        <w:rPr>
          <w:lang w:eastAsia="zh-CN"/>
        </w:rPr>
        <w:t>、销量均有所增加，虽销售同比有所增加，但仍不能完全</w:t>
      </w:r>
      <w:r>
        <w:rPr>
          <w:highlight w:val="red"/>
          <w:lang w:eastAsia="zh-CN"/>
        </w:rPr>
        <w:t>消化装置</w:t>
      </w:r>
      <w:r>
        <w:rPr>
          <w:lang w:eastAsia="zh-CN"/>
        </w:rPr>
        <w:t>释放的产能，导致库存量上升。3、</w:t>
      </w:r>
      <w:r>
        <w:rPr>
          <w:highlight w:val="red"/>
          <w:lang w:eastAsia="zh-CN"/>
        </w:rPr>
        <w:t>电力</w:t>
      </w:r>
      <w:r>
        <w:rPr>
          <w:lang w:eastAsia="zh-CN"/>
        </w:rPr>
        <w:t>行业计量单位：度。公司重大的在手订单情况□适用√不适用公司报告期内产品或服务发生重大变化或调整有关情况□适用√不适用公司主要销售客户情况公司前5大客户资料√适用□不适用3、成本12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公司生产成本主要由直接材料、直接人工、制造费用等构成，各类成本占生产成本的比重如下：公司主要供应商情况）公司前5名供应商资料13√适用□不适用4、费用变动主要原因：（1）财务费用81,517,651.11元，较上年同期增长38.30%，主要原因是本年贷款增加、利率上升，80万吨/年真</w:t>
      </w:r>
      <w:r w:rsidRPr="002A10C8">
        <w:rPr>
          <w:lang w:eastAsia="zh-CN"/>
        </w:rPr>
        <w:t>空制盐</w:t>
      </w:r>
      <w:r>
        <w:rPr>
          <w:lang w:eastAsia="zh-CN"/>
        </w:rPr>
        <w:t>项</w:t>
      </w:r>
      <w:r w:rsidRPr="002A10C8">
        <w:rPr>
          <w:lang w:eastAsia="zh-CN"/>
        </w:rPr>
        <w:t>目</w:t>
      </w:r>
      <w:proofErr w:type="gramStart"/>
      <w:r w:rsidRPr="002A10C8">
        <w:rPr>
          <w:lang w:eastAsia="zh-CN"/>
        </w:rPr>
        <w:t>及普阳</w:t>
      </w:r>
      <w:proofErr w:type="gramEnd"/>
      <w:r>
        <w:rPr>
          <w:highlight w:val="red"/>
          <w:lang w:eastAsia="zh-CN"/>
        </w:rPr>
        <w:t>煤化工</w:t>
      </w:r>
      <w:r>
        <w:rPr>
          <w:lang w:eastAsia="zh-CN"/>
        </w:rPr>
        <w:t>10万吨/年</w:t>
      </w:r>
      <w:r>
        <w:rPr>
          <w:highlight w:val="red"/>
          <w:lang w:eastAsia="zh-CN"/>
        </w:rPr>
        <w:t>电石工程</w:t>
      </w:r>
      <w:r>
        <w:rPr>
          <w:lang w:eastAsia="zh-CN"/>
        </w:rPr>
        <w:t>项目转固，相关借款利息停止资本化。（2）2012年所得税费用-23,188,849.81元，较上年同期降低348.76%，主要原因是本年经营业绩亏损，确认可抵扣亏损相关的递延所得税。5、研发支出报告期公司与昆明理工大学合作的“</w:t>
      </w:r>
      <w:r>
        <w:rPr>
          <w:highlight w:val="red"/>
          <w:lang w:eastAsia="zh-CN"/>
        </w:rPr>
        <w:t>药用植物沐浴盐乳液</w:t>
      </w:r>
      <w:r>
        <w:rPr>
          <w:lang w:eastAsia="zh-CN"/>
        </w:rPr>
        <w:t>的产业化”项目所有的研究工作已全部完成，并通过了安宁市</w:t>
      </w:r>
      <w:proofErr w:type="gramStart"/>
      <w:r>
        <w:rPr>
          <w:lang w:eastAsia="zh-CN"/>
        </w:rPr>
        <w:t>工业经贸</w:t>
      </w:r>
      <w:proofErr w:type="gramEnd"/>
      <w:r>
        <w:rPr>
          <w:lang w:eastAsia="zh-CN"/>
        </w:rPr>
        <w:t>和科学技术信息化局的验收；同时公司还进行了</w:t>
      </w:r>
      <w:r>
        <w:rPr>
          <w:highlight w:val="red"/>
          <w:lang w:eastAsia="zh-CN"/>
        </w:rPr>
        <w:t>绿色食品盐</w:t>
      </w:r>
      <w:r>
        <w:rPr>
          <w:lang w:eastAsia="zh-CN"/>
        </w:rPr>
        <w:t>产品的研究开发工作，目前试验研究工作已基本完成。</w:t>
      </w:r>
      <w:r>
        <w:rPr>
          <w:highlight w:val="red"/>
          <w:lang w:eastAsia="zh-CN"/>
        </w:rPr>
        <w:t>药用植物沐浴盐乳液</w:t>
      </w:r>
      <w:r>
        <w:rPr>
          <w:lang w:eastAsia="zh-CN"/>
        </w:rPr>
        <w:t>、</w:t>
      </w:r>
      <w:r>
        <w:rPr>
          <w:highlight w:val="red"/>
          <w:lang w:eastAsia="zh-CN"/>
        </w:rPr>
        <w:t>绿色食品盐</w:t>
      </w:r>
      <w:r>
        <w:rPr>
          <w:lang w:eastAsia="zh-CN"/>
        </w:rPr>
        <w:t>等产品的研制，有助于丰富公司的盐产品结构。6、现金流14单位：</w:t>
      </w:r>
      <w:proofErr w:type="gramStart"/>
      <w:r>
        <w:rPr>
          <w:lang w:eastAsia="zh-CN"/>
        </w:rPr>
        <w:t>元相关</w:t>
      </w:r>
      <w:proofErr w:type="gramEnd"/>
      <w:r>
        <w:rPr>
          <w:lang w:eastAsia="zh-CN"/>
        </w:rPr>
        <w:t>数据同比发生变动30%以上的原因说明√适用□不适用（1）经营活动产生的现金流量净额较上年同期降低30.87%，主要原因是本年商品销售毛利减少；（2）投资活动现金流入小计较上年同期降低45.81%，主要原因是上年收购云南天冶化工有限公司股权，获得控制权，纳入合并范围，导致投资现金流入增加，此外，本年与构建固定资产投资相关的政府补助减少。（3）投资活动产生的现金流量净支出较上年同期增长42.28%，主要原因是本年项目投资增加；（4）筹资活动产生的现金流量净额较上年同期增长25.79%，主要原因是本年偿还债务支</w:t>
      </w:r>
      <w:r>
        <w:rPr>
          <w:lang w:eastAsia="zh-CN"/>
        </w:rPr>
        <w:lastRenderedPageBreak/>
        <w:t>付的现金减少。（5）现金及现金等价物净增加额较上年同期降低163.58%，主要原因是本年投资活动现金流出增加所致。报告期内公司经营活动的现金流量与本年度净利润存在重大差异的原因说明□适用√不适用三、主营业务构成情况15单位：元公司主营业务数据统计口径在报告期发生调整的情况下，公司最近1年按报告期末口径调整后的主营业务数据□适用√不适用四、资产、负债状况分析1、资产项目重大变动情况单位：元2、负债项目重大变动情况16单位：元3、以公允价值计量的资产和负债单位：</w:t>
      </w:r>
      <w:proofErr w:type="gramStart"/>
      <w:r>
        <w:rPr>
          <w:lang w:eastAsia="zh-CN"/>
        </w:rPr>
        <w:t>元报告</w:t>
      </w:r>
      <w:proofErr w:type="gramEnd"/>
      <w:r>
        <w:rPr>
          <w:lang w:eastAsia="zh-CN"/>
        </w:rPr>
        <w:t>期内公司主要资产计量属性是否发生重大变化□是√否五、核心竞争力分析（一）</w:t>
      </w:r>
      <w:r>
        <w:rPr>
          <w:highlight w:val="red"/>
          <w:lang w:eastAsia="zh-CN"/>
        </w:rPr>
        <w:t>食盐</w:t>
      </w:r>
      <w:r>
        <w:rPr>
          <w:lang w:eastAsia="zh-CN"/>
        </w:rPr>
        <w:t>产销一体化经营模式的优势公司是云南省唯一具有</w:t>
      </w:r>
      <w:r>
        <w:rPr>
          <w:highlight w:val="red"/>
          <w:lang w:eastAsia="zh-CN"/>
        </w:rPr>
        <w:t>食盐</w:t>
      </w:r>
      <w:r>
        <w:rPr>
          <w:lang w:eastAsia="zh-CN"/>
        </w:rPr>
        <w:t>生产、批发许可证的企业，而云南是全国率先实现产销一体化的</w:t>
      </w:r>
      <w:r>
        <w:rPr>
          <w:highlight w:val="red"/>
          <w:lang w:eastAsia="zh-CN"/>
        </w:rPr>
        <w:t>盐业</w:t>
      </w:r>
      <w:r>
        <w:rPr>
          <w:lang w:eastAsia="zh-CN"/>
        </w:rPr>
        <w:t>经营模式的地区之一。产销一体化的经营模式使公司能够有效地计划和控制好从生产到销售的各个环节，从而提高经营效益。（二）公司拥有的</w:t>
      </w:r>
      <w:r>
        <w:rPr>
          <w:highlight w:val="red"/>
          <w:lang w:eastAsia="zh-CN"/>
        </w:rPr>
        <w:t>盐资源</w:t>
      </w:r>
      <w:r>
        <w:rPr>
          <w:lang w:eastAsia="zh-CN"/>
        </w:rPr>
        <w:t>优势本公司已拥有了云南省主要的</w:t>
      </w:r>
      <w:r>
        <w:rPr>
          <w:highlight w:val="red"/>
          <w:lang w:eastAsia="zh-CN"/>
        </w:rPr>
        <w:t>盐业</w:t>
      </w:r>
      <w:r>
        <w:rPr>
          <w:lang w:eastAsia="zh-CN"/>
        </w:rPr>
        <w:t>生产资源，取得了</w:t>
      </w:r>
      <w:r w:rsidRPr="006A5E56">
        <w:rPr>
          <w:lang w:eastAsia="zh-CN"/>
        </w:rPr>
        <w:t>制盐生产</w:t>
      </w:r>
      <w:r>
        <w:rPr>
          <w:lang w:eastAsia="zh-CN"/>
        </w:rPr>
        <w:t>方面的优势。云南省</w:t>
      </w:r>
      <w:r>
        <w:rPr>
          <w:highlight w:val="red"/>
          <w:lang w:eastAsia="zh-CN"/>
        </w:rPr>
        <w:t>盐资源</w:t>
      </w:r>
      <w:r>
        <w:rPr>
          <w:lang w:eastAsia="zh-CN"/>
        </w:rPr>
        <w:t>储量最大、生产成本最优的</w:t>
      </w:r>
      <w:r w:rsidRPr="006A5E56">
        <w:rPr>
          <w:lang w:eastAsia="zh-CN"/>
        </w:rPr>
        <w:t>四个盐矿（昆明盐矿、一平浪盐矿、乔后盐矿和普洱制盐分公</w:t>
      </w:r>
      <w:r>
        <w:rPr>
          <w:lang w:eastAsia="zh-CN"/>
        </w:rPr>
        <w:t>司）已是本公司的生产企业，形成了公司在省内</w:t>
      </w:r>
      <w:r>
        <w:rPr>
          <w:highlight w:val="red"/>
          <w:lang w:eastAsia="zh-CN"/>
        </w:rPr>
        <w:t>盐资源</w:t>
      </w:r>
      <w:r>
        <w:rPr>
          <w:lang w:eastAsia="zh-CN"/>
        </w:rPr>
        <w:t>方面的绝</w:t>
      </w:r>
      <w:r w:rsidRPr="006A5E56">
        <w:rPr>
          <w:lang w:eastAsia="zh-CN"/>
        </w:rPr>
        <w:t>对优势和</w:t>
      </w:r>
      <w:r>
        <w:rPr>
          <w:lang w:eastAsia="zh-CN"/>
        </w:rPr>
        <w:t>生产成本优势。六、投资状况分析1、对外股权投资情况17（1）对外投资情况（2）持有金融企业股权情况报告期公司无持有金融企业股权情况。（3）证券投资情况报告期公司无证券投资情况。持有其他上市公司股权情况的说明报告期公司无持有其他上市公司股权的情况。2、委托理财、衍生</w:t>
      </w:r>
      <w:proofErr w:type="gramStart"/>
      <w:r>
        <w:rPr>
          <w:lang w:eastAsia="zh-CN"/>
        </w:rPr>
        <w:t>品投资</w:t>
      </w:r>
      <w:proofErr w:type="gramEnd"/>
      <w:r>
        <w:rPr>
          <w:lang w:eastAsia="zh-CN"/>
        </w:rPr>
        <w:t>和委托贷款情况（1）委托理财情况报告期公司无委托理财情况。（2）衍生</w:t>
      </w:r>
      <w:proofErr w:type="gramStart"/>
      <w:r>
        <w:rPr>
          <w:lang w:eastAsia="zh-CN"/>
        </w:rPr>
        <w:t>品投资</w:t>
      </w:r>
      <w:proofErr w:type="gramEnd"/>
      <w:r>
        <w:rPr>
          <w:lang w:eastAsia="zh-CN"/>
        </w:rPr>
        <w:t>情况报告期末衍生</w:t>
      </w:r>
      <w:proofErr w:type="gramStart"/>
      <w:r>
        <w:rPr>
          <w:lang w:eastAsia="zh-CN"/>
        </w:rPr>
        <w:t>品投资</w:t>
      </w:r>
      <w:proofErr w:type="gramEnd"/>
      <w:r>
        <w:rPr>
          <w:lang w:eastAsia="zh-CN"/>
        </w:rPr>
        <w:t>的持仓情况□适用√不适用说明报告期公司无衍生</w:t>
      </w:r>
      <w:proofErr w:type="gramStart"/>
      <w:r>
        <w:rPr>
          <w:lang w:eastAsia="zh-CN"/>
        </w:rPr>
        <w:t>品投资</w:t>
      </w:r>
      <w:proofErr w:type="gramEnd"/>
      <w:r>
        <w:rPr>
          <w:lang w:eastAsia="zh-CN"/>
        </w:rPr>
        <w:t>情况。（3）委托贷款情况18单位：万元说明2011年10月24日，经公司董事会2011年第八次临时会议审议通过，公司以自有资金通过中国光大银行为公司参股公司勐腊天</w:t>
      </w:r>
      <w:proofErr w:type="gramStart"/>
      <w:r>
        <w:rPr>
          <w:lang w:eastAsia="zh-CN"/>
        </w:rPr>
        <w:t>勐</w:t>
      </w:r>
      <w:proofErr w:type="gramEnd"/>
      <w:r>
        <w:rPr>
          <w:lang w:eastAsia="zh-CN"/>
        </w:rPr>
        <w:t>对外经济贸易有限责任公司提供委托贷款人民币147万元以解决其生产经营所需流动资金不足问题，贷款期限为一年，贷款年利率为12%。2011年11月25日，公司与光大银行、天</w:t>
      </w:r>
      <w:proofErr w:type="gramStart"/>
      <w:r>
        <w:rPr>
          <w:lang w:eastAsia="zh-CN"/>
        </w:rPr>
        <w:t>勐</w:t>
      </w:r>
      <w:proofErr w:type="gramEnd"/>
      <w:r>
        <w:rPr>
          <w:lang w:eastAsia="zh-CN"/>
        </w:rPr>
        <w:t>公司签订了《委托贷款合同》。经公司董事会2012年第六次临时会议审议通过，同意将上述委托贷款的期限在原基础上延长一年至2013年11月23日，贷款年利率仍为12%，委托贷款资金主要用于补充天</w:t>
      </w:r>
      <w:proofErr w:type="gramStart"/>
      <w:r>
        <w:rPr>
          <w:lang w:eastAsia="zh-CN"/>
        </w:rPr>
        <w:t>勐</w:t>
      </w:r>
      <w:proofErr w:type="gramEnd"/>
      <w:r>
        <w:rPr>
          <w:lang w:eastAsia="zh-CN"/>
        </w:rPr>
        <w:t>公司正常生产经营活动所需的流动资金。天</w:t>
      </w:r>
      <w:proofErr w:type="gramStart"/>
      <w:r>
        <w:rPr>
          <w:lang w:eastAsia="zh-CN"/>
        </w:rPr>
        <w:t>勐</w:t>
      </w:r>
      <w:proofErr w:type="gramEnd"/>
      <w:r>
        <w:rPr>
          <w:lang w:eastAsia="zh-CN"/>
        </w:rPr>
        <w:t>公司控股股东勐腊</w:t>
      </w:r>
      <w:proofErr w:type="gramStart"/>
      <w:r>
        <w:rPr>
          <w:lang w:eastAsia="zh-CN"/>
        </w:rPr>
        <w:t>县磨歇盐业</w:t>
      </w:r>
      <w:proofErr w:type="gramEnd"/>
      <w:r>
        <w:rPr>
          <w:lang w:eastAsia="zh-CN"/>
        </w:rPr>
        <w:t>有限责任公司于2011年8月为天</w:t>
      </w:r>
      <w:proofErr w:type="gramStart"/>
      <w:r>
        <w:rPr>
          <w:lang w:eastAsia="zh-CN"/>
        </w:rPr>
        <w:t>勐</w:t>
      </w:r>
      <w:proofErr w:type="gramEnd"/>
      <w:r>
        <w:rPr>
          <w:lang w:eastAsia="zh-CN"/>
        </w:rPr>
        <w:t>公司所提供的借款人民币153万元按同等条件展期。3、主要子公司、参股公司分析主要子公司、参股公司情况19）主要子公司、参股公司情况说明云南天聚化工有限责任公司成立于2006年12月26日，注册地址：云南省宣威市，注册资本26,000万元，2008年12月12日该公司由有限责任公司变更为一人有限责任公司，注册资本变更为8,200万元。经营范围：</w:t>
      </w:r>
      <w:r>
        <w:rPr>
          <w:highlight w:val="red"/>
          <w:lang w:eastAsia="zh-CN"/>
        </w:rPr>
        <w:t>电石</w:t>
      </w:r>
      <w:r>
        <w:rPr>
          <w:lang w:eastAsia="zh-CN"/>
        </w:rPr>
        <w:t>、</w:t>
      </w:r>
      <w:r>
        <w:rPr>
          <w:highlight w:val="red"/>
          <w:lang w:eastAsia="zh-CN"/>
        </w:rPr>
        <w:t>烧碱</w:t>
      </w:r>
      <w:r>
        <w:rPr>
          <w:lang w:eastAsia="zh-CN"/>
        </w:rPr>
        <w:t>及其后</w:t>
      </w:r>
      <w:r>
        <w:rPr>
          <w:highlight w:val="red"/>
          <w:lang w:eastAsia="zh-CN"/>
        </w:rPr>
        <w:t>加工</w:t>
      </w:r>
      <w:r>
        <w:rPr>
          <w:lang w:eastAsia="zh-CN"/>
        </w:rPr>
        <w:t>产品、</w:t>
      </w:r>
      <w:r>
        <w:rPr>
          <w:highlight w:val="red"/>
          <w:lang w:eastAsia="zh-CN"/>
        </w:rPr>
        <w:t>聚氯乙烯</w:t>
      </w:r>
      <w:r>
        <w:rPr>
          <w:lang w:eastAsia="zh-CN"/>
        </w:rPr>
        <w:t>及其</w:t>
      </w:r>
      <w:r w:rsidRPr="006A5E56">
        <w:rPr>
          <w:lang w:eastAsia="zh-CN"/>
        </w:rPr>
        <w:t>后加工产品等</w:t>
      </w:r>
      <w:r>
        <w:rPr>
          <w:lang w:eastAsia="zh-CN"/>
        </w:rPr>
        <w:t>，本公司持有该公司100%的股份。该公司受国家产业政策调整及诸多外部因素影响，项目无实质进展，报告期，该公司对云南普阳煤化工有限责任公司的委托贷款利息收入减去工资、办公费等费用后盈利203万元，比上年减少6万元。云南天冶化工有限公司成立于2009年1月15日，注册地址为文山县马塘</w:t>
      </w:r>
      <w:proofErr w:type="gramStart"/>
      <w:r>
        <w:rPr>
          <w:lang w:eastAsia="zh-CN"/>
        </w:rPr>
        <w:t>镇甲马石</w:t>
      </w:r>
      <w:proofErr w:type="gramEnd"/>
      <w:r>
        <w:rPr>
          <w:lang w:eastAsia="zh-CN"/>
        </w:rPr>
        <w:t>，原注册资本10,000万元，2012年注册资本增至30,000万元，名称由“云南天南冶化工有限公司”变更为“云南天冶化工有限公司”，均已办理工商变更登记。经营范围：</w:t>
      </w:r>
      <w:r>
        <w:rPr>
          <w:highlight w:val="red"/>
          <w:lang w:eastAsia="zh-CN"/>
        </w:rPr>
        <w:t>电石</w:t>
      </w:r>
      <w:r>
        <w:rPr>
          <w:lang w:eastAsia="zh-CN"/>
        </w:rPr>
        <w:t>、</w:t>
      </w:r>
      <w:r>
        <w:rPr>
          <w:highlight w:val="red"/>
          <w:lang w:eastAsia="zh-CN"/>
        </w:rPr>
        <w:t>石灰</w:t>
      </w:r>
      <w:r>
        <w:rPr>
          <w:lang w:eastAsia="zh-CN"/>
        </w:rPr>
        <w:t>、</w:t>
      </w:r>
      <w:r>
        <w:rPr>
          <w:highlight w:val="red"/>
          <w:lang w:eastAsia="zh-CN"/>
        </w:rPr>
        <w:t>石灰石</w:t>
      </w:r>
      <w:r>
        <w:rPr>
          <w:lang w:eastAsia="zh-CN"/>
        </w:rPr>
        <w:t>,</w:t>
      </w:r>
      <w:r>
        <w:rPr>
          <w:highlight w:val="red"/>
          <w:lang w:eastAsia="zh-CN"/>
        </w:rPr>
        <w:t>烧碱</w:t>
      </w:r>
      <w:r>
        <w:rPr>
          <w:lang w:eastAsia="zh-CN"/>
        </w:rPr>
        <w:t>及其</w:t>
      </w:r>
      <w:r w:rsidRPr="006A5E56">
        <w:rPr>
          <w:lang w:eastAsia="zh-CN"/>
        </w:rPr>
        <w:t>后加产品</w:t>
      </w:r>
      <w:r>
        <w:rPr>
          <w:lang w:eastAsia="zh-CN"/>
        </w:rPr>
        <w:t>,</w:t>
      </w:r>
      <w:r>
        <w:rPr>
          <w:highlight w:val="red"/>
          <w:lang w:eastAsia="zh-CN"/>
        </w:rPr>
        <w:t>液氯</w:t>
      </w:r>
      <w:r>
        <w:rPr>
          <w:lang w:eastAsia="zh-CN"/>
        </w:rPr>
        <w:t>、</w:t>
      </w:r>
      <w:r>
        <w:rPr>
          <w:highlight w:val="red"/>
          <w:lang w:eastAsia="zh-CN"/>
        </w:rPr>
        <w:t>盐酸</w:t>
      </w:r>
      <w:r>
        <w:rPr>
          <w:lang w:eastAsia="zh-CN"/>
        </w:rPr>
        <w:t>、</w:t>
      </w:r>
      <w:r>
        <w:rPr>
          <w:highlight w:val="red"/>
          <w:lang w:eastAsia="zh-CN"/>
        </w:rPr>
        <w:t>次氯酸钠</w:t>
      </w:r>
      <w:r>
        <w:rPr>
          <w:lang w:eastAsia="zh-CN"/>
        </w:rPr>
        <w:t>、</w:t>
      </w:r>
      <w:r>
        <w:rPr>
          <w:highlight w:val="red"/>
          <w:lang w:eastAsia="zh-CN"/>
        </w:rPr>
        <w:t>氯化钙</w:t>
      </w:r>
      <w:r>
        <w:rPr>
          <w:lang w:eastAsia="zh-CN"/>
        </w:rPr>
        <w:t>、</w:t>
      </w:r>
      <w:r>
        <w:rPr>
          <w:highlight w:val="red"/>
          <w:lang w:eastAsia="zh-CN"/>
        </w:rPr>
        <w:t>三氯化铁</w:t>
      </w:r>
      <w:r>
        <w:rPr>
          <w:lang w:eastAsia="zh-CN"/>
        </w:rPr>
        <w:t>、</w:t>
      </w:r>
      <w:r>
        <w:rPr>
          <w:highlight w:val="red"/>
          <w:lang w:eastAsia="zh-CN"/>
        </w:rPr>
        <w:t>氯乙烯单体</w:t>
      </w:r>
      <w:r>
        <w:rPr>
          <w:lang w:eastAsia="zh-CN"/>
        </w:rPr>
        <w:t>、</w:t>
      </w:r>
      <w:r>
        <w:rPr>
          <w:highlight w:val="red"/>
          <w:lang w:eastAsia="zh-CN"/>
        </w:rPr>
        <w:t>聚氯乙烯</w:t>
      </w:r>
      <w:r>
        <w:rPr>
          <w:lang w:eastAsia="zh-CN"/>
        </w:rPr>
        <w:t>及其</w:t>
      </w:r>
      <w:r w:rsidRPr="006A5E56">
        <w:rPr>
          <w:lang w:eastAsia="zh-CN"/>
        </w:rPr>
        <w:t>后加工</w:t>
      </w:r>
      <w:r>
        <w:rPr>
          <w:lang w:eastAsia="zh-CN"/>
        </w:rPr>
        <w:t>产品,其他</w:t>
      </w:r>
      <w:r w:rsidRPr="006A5E56">
        <w:rPr>
          <w:lang w:eastAsia="zh-CN"/>
        </w:rPr>
        <w:t>有机</w:t>
      </w:r>
      <w:r>
        <w:rPr>
          <w:lang w:eastAsia="zh-CN"/>
        </w:rPr>
        <w:t>及</w:t>
      </w:r>
      <w:r>
        <w:rPr>
          <w:highlight w:val="red"/>
          <w:lang w:eastAsia="zh-CN"/>
        </w:rPr>
        <w:t>精细</w:t>
      </w:r>
      <w:proofErr w:type="gramStart"/>
      <w:r>
        <w:rPr>
          <w:highlight w:val="red"/>
          <w:lang w:eastAsia="zh-CN"/>
        </w:rPr>
        <w:t>氯</w:t>
      </w:r>
      <w:r>
        <w:rPr>
          <w:lang w:eastAsia="zh-CN"/>
        </w:rPr>
        <w:t>产品</w:t>
      </w:r>
      <w:proofErr w:type="gramEnd"/>
      <w:r>
        <w:rPr>
          <w:lang w:eastAsia="zh-CN"/>
        </w:rPr>
        <w:t>,</w:t>
      </w:r>
      <w:r>
        <w:rPr>
          <w:highlight w:val="red"/>
          <w:lang w:eastAsia="zh-CN"/>
        </w:rPr>
        <w:t>电石渣水泥</w:t>
      </w:r>
      <w:r>
        <w:rPr>
          <w:lang w:eastAsia="zh-CN"/>
        </w:rPr>
        <w:t>的生产及销售。本公司持有该公司70%的股份。该公司</w:t>
      </w:r>
      <w:r>
        <w:rPr>
          <w:highlight w:val="red"/>
          <w:lang w:eastAsia="zh-CN"/>
        </w:rPr>
        <w:t>氯碱建设</w:t>
      </w:r>
      <w:r>
        <w:rPr>
          <w:lang w:eastAsia="zh-CN"/>
        </w:rPr>
        <w:t>项目先后被列为云南省2009年、2010年“三个一百”</w:t>
      </w:r>
      <w:r>
        <w:rPr>
          <w:lang w:eastAsia="zh-CN"/>
        </w:rPr>
        <w:lastRenderedPageBreak/>
        <w:t>新开工重点建设项目，2011年、2012</w:t>
      </w:r>
      <w:r w:rsidRPr="006A5E56">
        <w:rPr>
          <w:lang w:eastAsia="zh-CN"/>
        </w:rPr>
        <w:t>年“三个一百”在建重点建设项目。截</w:t>
      </w:r>
      <w:r>
        <w:rPr>
          <w:lang w:eastAsia="zh-CN"/>
        </w:rPr>
        <w:t>止报告期末项目相关行政许可均已办理完毕；</w:t>
      </w:r>
      <w:r>
        <w:rPr>
          <w:highlight w:val="red"/>
          <w:lang w:eastAsia="zh-CN"/>
        </w:rPr>
        <w:t>氯</w:t>
      </w:r>
      <w:proofErr w:type="gramStart"/>
      <w:r>
        <w:rPr>
          <w:highlight w:val="red"/>
          <w:lang w:eastAsia="zh-CN"/>
        </w:rPr>
        <w:t>碱</w:t>
      </w:r>
      <w:r>
        <w:rPr>
          <w:lang w:eastAsia="zh-CN"/>
        </w:rPr>
        <w:t>项目</w:t>
      </w:r>
      <w:proofErr w:type="gramEnd"/>
      <w:r>
        <w:rPr>
          <w:lang w:eastAsia="zh-CN"/>
        </w:rPr>
        <w:t>共签署设备、材料采购合同金额47,893万元并完成</w:t>
      </w:r>
      <w:r>
        <w:rPr>
          <w:highlight w:val="red"/>
          <w:lang w:eastAsia="zh-CN"/>
        </w:rPr>
        <w:t>氯</w:t>
      </w:r>
      <w:proofErr w:type="gramStart"/>
      <w:r>
        <w:rPr>
          <w:highlight w:val="red"/>
          <w:lang w:eastAsia="zh-CN"/>
        </w:rPr>
        <w:t>碱</w:t>
      </w:r>
      <w:r>
        <w:rPr>
          <w:lang w:eastAsia="zh-CN"/>
        </w:rPr>
        <w:t>项目</w:t>
      </w:r>
      <w:proofErr w:type="gramEnd"/>
      <w:r>
        <w:rPr>
          <w:lang w:eastAsia="zh-CN"/>
        </w:rPr>
        <w:t>设备、</w:t>
      </w:r>
      <w:r>
        <w:rPr>
          <w:highlight w:val="red"/>
          <w:lang w:eastAsia="zh-CN"/>
        </w:rPr>
        <w:t>电器仪表</w:t>
      </w:r>
      <w:r>
        <w:rPr>
          <w:lang w:eastAsia="zh-CN"/>
        </w:rPr>
        <w:t>、</w:t>
      </w:r>
      <w:r>
        <w:rPr>
          <w:highlight w:val="red"/>
          <w:lang w:eastAsia="zh-CN"/>
        </w:rPr>
        <w:t>阀门</w:t>
      </w:r>
      <w:r>
        <w:rPr>
          <w:lang w:eastAsia="zh-CN"/>
        </w:rPr>
        <w:t>、</w:t>
      </w:r>
      <w:r>
        <w:rPr>
          <w:highlight w:val="red"/>
          <w:lang w:eastAsia="zh-CN"/>
        </w:rPr>
        <w:t>管道材料</w:t>
      </w:r>
      <w:r>
        <w:rPr>
          <w:lang w:eastAsia="zh-CN"/>
        </w:rPr>
        <w:t>、</w:t>
      </w:r>
      <w:r>
        <w:rPr>
          <w:highlight w:val="red"/>
          <w:lang w:eastAsia="zh-CN"/>
        </w:rPr>
        <w:t>电器仪表材料</w:t>
      </w:r>
      <w:r>
        <w:rPr>
          <w:lang w:eastAsia="zh-CN"/>
        </w:rPr>
        <w:t>的</w:t>
      </w:r>
      <w:r>
        <w:rPr>
          <w:highlight w:val="red"/>
          <w:lang w:eastAsia="zh-CN"/>
        </w:rPr>
        <w:t>招标采购</w:t>
      </w:r>
      <w:r>
        <w:rPr>
          <w:lang w:eastAsia="zh-CN"/>
        </w:rPr>
        <w:t>工作；主体装置</w:t>
      </w:r>
      <w:r>
        <w:rPr>
          <w:highlight w:val="red"/>
          <w:lang w:eastAsia="zh-CN"/>
        </w:rPr>
        <w:t>设备安装</w:t>
      </w:r>
      <w:r>
        <w:rPr>
          <w:lang w:eastAsia="zh-CN"/>
        </w:rPr>
        <w:t>、</w:t>
      </w:r>
      <w:r w:rsidRPr="006A5E56">
        <w:rPr>
          <w:lang w:eastAsia="zh-CN"/>
        </w:rPr>
        <w:t>土建及场外道路施工等工程正积极推进，该</w:t>
      </w:r>
      <w:r>
        <w:rPr>
          <w:lang w:eastAsia="zh-CN"/>
        </w:rPr>
        <w:t>公司预计在2013年6月投料试车。该公司建设项目于2011年4月11日获得中国银行文山州分行5.4亿元授信额度贷款，截止报告期末实际已到位贷款2.91亿元。报告</w:t>
      </w:r>
      <w:proofErr w:type="gramStart"/>
      <w:r>
        <w:rPr>
          <w:lang w:eastAsia="zh-CN"/>
        </w:rPr>
        <w:t>期项目</w:t>
      </w:r>
      <w:proofErr w:type="gramEnd"/>
      <w:r>
        <w:rPr>
          <w:lang w:eastAsia="zh-CN"/>
        </w:rPr>
        <w:t>获得省级预算内（省级）投资贴息300万元。报告期该公司建设期间费用形成亏损401万元，比上年增亏48万元。云南普阳煤化工有限责任公司成立于2005年10月，注册资本10,000万元，公司经营范围：</w:t>
      </w:r>
      <w:r>
        <w:rPr>
          <w:highlight w:val="red"/>
          <w:lang w:eastAsia="zh-CN"/>
        </w:rPr>
        <w:t>电石</w:t>
      </w:r>
      <w:r>
        <w:rPr>
          <w:lang w:eastAsia="zh-CN"/>
        </w:rPr>
        <w:t>、</w:t>
      </w:r>
      <w:r>
        <w:rPr>
          <w:highlight w:val="red"/>
          <w:lang w:eastAsia="zh-CN"/>
        </w:rPr>
        <w:t>型焦</w:t>
      </w:r>
      <w:r>
        <w:rPr>
          <w:lang w:eastAsia="zh-CN"/>
        </w:rPr>
        <w:t>、</w:t>
      </w:r>
      <w:r>
        <w:rPr>
          <w:highlight w:val="red"/>
          <w:lang w:eastAsia="zh-CN"/>
        </w:rPr>
        <w:t>聚氯乙烯</w:t>
      </w:r>
      <w:r>
        <w:rPr>
          <w:lang w:eastAsia="zh-CN"/>
        </w:rPr>
        <w:t>、</w:t>
      </w:r>
      <w:r>
        <w:rPr>
          <w:highlight w:val="red"/>
          <w:lang w:eastAsia="zh-CN"/>
        </w:rPr>
        <w:t>烧碱</w:t>
      </w:r>
      <w:r>
        <w:rPr>
          <w:lang w:eastAsia="zh-CN"/>
        </w:rPr>
        <w:t>、</w:t>
      </w:r>
      <w:r>
        <w:rPr>
          <w:highlight w:val="red"/>
          <w:lang w:eastAsia="zh-CN"/>
        </w:rPr>
        <w:t>石料</w:t>
      </w:r>
      <w:r>
        <w:rPr>
          <w:lang w:eastAsia="zh-CN"/>
        </w:rPr>
        <w:t>、</w:t>
      </w:r>
      <w:r>
        <w:rPr>
          <w:highlight w:val="red"/>
          <w:lang w:eastAsia="zh-CN"/>
        </w:rPr>
        <w:t>石灰</w:t>
      </w:r>
      <w:r>
        <w:rPr>
          <w:lang w:eastAsia="zh-CN"/>
        </w:rPr>
        <w:t>的生产和销售，本公司持有该公司55%的股份。2012年该公司</w:t>
      </w:r>
      <w:r>
        <w:rPr>
          <w:highlight w:val="red"/>
          <w:lang w:eastAsia="zh-CN"/>
        </w:rPr>
        <w:t>电石</w:t>
      </w:r>
      <w:r>
        <w:rPr>
          <w:lang w:eastAsia="zh-CN"/>
        </w:rPr>
        <w:t>生产装置受干旱影响，自2月至9月处于停产状态，</w:t>
      </w:r>
      <w:r w:rsidRPr="006A5E56">
        <w:rPr>
          <w:lang w:eastAsia="zh-CN"/>
        </w:rPr>
        <w:t>装置产能效益未得</w:t>
      </w:r>
      <w:r>
        <w:rPr>
          <w:lang w:eastAsia="zh-CN"/>
        </w:rPr>
        <w:t>到发挥；新建</w:t>
      </w:r>
      <w:r>
        <w:rPr>
          <w:highlight w:val="red"/>
          <w:lang w:eastAsia="zh-CN"/>
        </w:rPr>
        <w:t>电石</w:t>
      </w:r>
      <w:r>
        <w:rPr>
          <w:lang w:eastAsia="zh-CN"/>
        </w:rPr>
        <w:t>生产装置于</w:t>
      </w:r>
      <w:proofErr w:type="gramStart"/>
      <w:r>
        <w:rPr>
          <w:lang w:eastAsia="zh-CN"/>
        </w:rPr>
        <w:t>2012年9月暂估结转</w:t>
      </w:r>
      <w:proofErr w:type="gramEnd"/>
      <w:r>
        <w:rPr>
          <w:lang w:eastAsia="zh-CN"/>
        </w:rPr>
        <w:t>固定资产，处于装置运行磨合期，产品质量未达到设计要求，受下游需求及产品质量影响销售价格较低，同时</w:t>
      </w:r>
      <w:proofErr w:type="gramStart"/>
      <w:r>
        <w:rPr>
          <w:lang w:eastAsia="zh-CN"/>
        </w:rPr>
        <w:t>资产转固后</w:t>
      </w:r>
      <w:proofErr w:type="gramEnd"/>
      <w:r>
        <w:rPr>
          <w:lang w:eastAsia="zh-CN"/>
        </w:rPr>
        <w:t>折旧和利息费用在当期确认，报告期该公司亏损3,813万元，比上年增亏658万元。文山黄家坪水电开发有限责任公司成立于2006年4月19日，注册地址为云南省文山县开化镇普阳路中段，注册资本5,000万元。公司经营范围：水力发电，本公司持有该公司52%的股份。受连年干旱影响，该公司2012年水力发电装置全年生产负荷偏低，报告</w:t>
      </w:r>
      <w:proofErr w:type="gramStart"/>
      <w:r>
        <w:rPr>
          <w:lang w:eastAsia="zh-CN"/>
        </w:rPr>
        <w:t>期亏损</w:t>
      </w:r>
      <w:proofErr w:type="gramEnd"/>
      <w:r>
        <w:rPr>
          <w:lang w:eastAsia="zh-CN"/>
        </w:rPr>
        <w:t>541万元，比上年减亏117万元。勐腊天</w:t>
      </w:r>
      <w:proofErr w:type="gramStart"/>
      <w:r>
        <w:rPr>
          <w:lang w:eastAsia="zh-CN"/>
        </w:rPr>
        <w:t>勐</w:t>
      </w:r>
      <w:proofErr w:type="gramEnd"/>
      <w:r>
        <w:rPr>
          <w:lang w:eastAsia="zh-CN"/>
        </w:rPr>
        <w:t>对外经济贸易有限责任公司成立于2008年12月11日，注册地址为勐腊县城北路348号，注册资本1,900万元。公司经营</w:t>
      </w:r>
      <w:r w:rsidRPr="006A5E56">
        <w:rPr>
          <w:lang w:eastAsia="zh-CN"/>
        </w:rPr>
        <w:t>范围：货物（技术）进出口贸易、盐产品生产和销售，本公司持有该公司49%的股份。报告期由于该公司在老挝投资的全资子公司乌多姆塞盐业有限公司食盐产品，受老挝市场消费习惯、市场竞争激烈等因素影响，市场开拓难度较大，销售业绩不佳。报告期该公司亏损336万元，比上年</w:t>
      </w:r>
      <w:r>
        <w:rPr>
          <w:lang w:eastAsia="zh-CN"/>
        </w:rPr>
        <w:t>增亏119万元。云南聚通实业有限公司成立于2010年9月17日，注册地址为昆明市环城西路611-613号A幢12层5号，注册资本1,000万元。公司经营范围：</w:t>
      </w:r>
      <w:r>
        <w:rPr>
          <w:highlight w:val="red"/>
          <w:lang w:eastAsia="zh-CN"/>
        </w:rPr>
        <w:t>聚氯乙烯</w:t>
      </w:r>
      <w:r>
        <w:rPr>
          <w:lang w:eastAsia="zh-CN"/>
        </w:rPr>
        <w:t>、</w:t>
      </w:r>
      <w:r>
        <w:rPr>
          <w:highlight w:val="red"/>
          <w:lang w:eastAsia="zh-CN"/>
        </w:rPr>
        <w:t>聚乙烯管材</w:t>
      </w:r>
      <w:r>
        <w:rPr>
          <w:lang w:eastAsia="zh-CN"/>
        </w:rPr>
        <w:t>设计、</w:t>
      </w:r>
      <w:r>
        <w:rPr>
          <w:highlight w:val="red"/>
          <w:lang w:eastAsia="zh-CN"/>
        </w:rPr>
        <w:t>制造</w:t>
      </w:r>
      <w:r>
        <w:rPr>
          <w:lang w:eastAsia="zh-CN"/>
        </w:rPr>
        <w:t>、</w:t>
      </w:r>
      <w:r>
        <w:rPr>
          <w:highlight w:val="red"/>
          <w:lang w:eastAsia="zh-CN"/>
        </w:rPr>
        <w:t>安装</w:t>
      </w:r>
      <w:r>
        <w:rPr>
          <w:lang w:eastAsia="zh-CN"/>
        </w:rPr>
        <w:t>；</w:t>
      </w:r>
      <w:r>
        <w:rPr>
          <w:highlight w:val="red"/>
          <w:lang w:eastAsia="zh-CN"/>
        </w:rPr>
        <w:t>合成树脂</w:t>
      </w:r>
      <w:r>
        <w:rPr>
          <w:lang w:eastAsia="zh-CN"/>
        </w:rPr>
        <w:t>、</w:t>
      </w:r>
      <w:r>
        <w:rPr>
          <w:highlight w:val="red"/>
          <w:lang w:eastAsia="zh-CN"/>
        </w:rPr>
        <w:t>化工产品</w:t>
      </w:r>
      <w:r>
        <w:rPr>
          <w:lang w:eastAsia="zh-CN"/>
        </w:rPr>
        <w:t>、</w:t>
      </w:r>
      <w:r>
        <w:rPr>
          <w:highlight w:val="red"/>
          <w:lang w:eastAsia="zh-CN"/>
        </w:rPr>
        <w:t>金属管道</w:t>
      </w:r>
      <w:r>
        <w:rPr>
          <w:lang w:eastAsia="zh-CN"/>
        </w:rPr>
        <w:t>的销售；</w:t>
      </w:r>
      <w:r>
        <w:rPr>
          <w:highlight w:val="red"/>
          <w:lang w:eastAsia="zh-CN"/>
        </w:rPr>
        <w:t>矿山</w:t>
      </w:r>
      <w:r>
        <w:rPr>
          <w:lang w:eastAsia="zh-CN"/>
        </w:rPr>
        <w:t>设备的安装、销售；</w:t>
      </w:r>
      <w:r>
        <w:rPr>
          <w:highlight w:val="red"/>
          <w:lang w:eastAsia="zh-CN"/>
        </w:rPr>
        <w:t>仪器仪表</w:t>
      </w:r>
      <w:r>
        <w:rPr>
          <w:lang w:eastAsia="zh-CN"/>
        </w:rPr>
        <w:t>的销售；建筑</w:t>
      </w:r>
      <w:r>
        <w:rPr>
          <w:highlight w:val="red"/>
          <w:lang w:eastAsia="zh-CN"/>
        </w:rPr>
        <w:t>工程施工</w:t>
      </w:r>
      <w:r>
        <w:rPr>
          <w:lang w:eastAsia="zh-CN"/>
        </w:rPr>
        <w:t>；</w:t>
      </w:r>
      <w:r>
        <w:rPr>
          <w:highlight w:val="red"/>
          <w:lang w:eastAsia="zh-CN"/>
        </w:rPr>
        <w:t>房地产</w:t>
      </w:r>
      <w:r>
        <w:rPr>
          <w:lang w:eastAsia="zh-CN"/>
        </w:rPr>
        <w:t>咨询服务；项目投资及对所投资的项目进行管理。本公司持有该公司30%的股份。报告期该公司将工作重心转移到产品市场营销方面，为下一步进行多种经营作铺垫。报告期该公司筹建期间费用形成亏损84万元，比上年减亏27万元。云南四方化工有限公司成立于2005年12月，注册资本1,000万元，本公司持有该公司24.80%的股份，该公司受所服务的</w:t>
      </w:r>
      <w:r>
        <w:rPr>
          <w:highlight w:val="red"/>
          <w:lang w:eastAsia="zh-CN"/>
        </w:rPr>
        <w:t>工业园</w:t>
      </w:r>
      <w:r>
        <w:rPr>
          <w:lang w:eastAsia="zh-CN"/>
        </w:rPr>
        <w:t>区项目无实质性进展的影响，工作基本处于停滞状态。20云南云天化联合商务有限公司成立于2003年12月，注册资本10,000万元，本公司持有该公司3.4%的股份，该公司2012年实现归属于母公司的净利润5,921万元（未经审计）。报告期内取得和处置子公司的情况□适用√不适用4、非募集资金投资的重大项目情况单位：万元，七、公司控制的特殊目的主体情况无八、公司未来发展的展望21（一）公司所处行业的发展趋势及公司面临的市场竞争格局1、</w:t>
      </w:r>
      <w:r>
        <w:rPr>
          <w:highlight w:val="red"/>
          <w:lang w:eastAsia="zh-CN"/>
        </w:rPr>
        <w:t>盐业</w:t>
      </w:r>
      <w:r>
        <w:rPr>
          <w:lang w:eastAsia="zh-CN"/>
        </w:rPr>
        <w:t>发展趋势盐是人民生活的必需品，也是</w:t>
      </w:r>
      <w:r>
        <w:rPr>
          <w:highlight w:val="red"/>
          <w:lang w:eastAsia="zh-CN"/>
        </w:rPr>
        <w:t>化学工业</w:t>
      </w:r>
      <w:r>
        <w:rPr>
          <w:lang w:eastAsia="zh-CN"/>
        </w:rPr>
        <w:t>的</w:t>
      </w:r>
      <w:r w:rsidRPr="006A5E56">
        <w:rPr>
          <w:lang w:eastAsia="zh-CN"/>
        </w:rPr>
        <w:t>基础原料，广泛应用于其他行业</w:t>
      </w:r>
      <w:proofErr w:type="gramStart"/>
      <w:r w:rsidRPr="006A5E56">
        <w:rPr>
          <w:lang w:eastAsia="zh-CN"/>
        </w:rPr>
        <w:t>属资源</w:t>
      </w:r>
      <w:proofErr w:type="gramEnd"/>
      <w:r w:rsidRPr="006A5E56">
        <w:rPr>
          <w:lang w:eastAsia="zh-CN"/>
        </w:rPr>
        <w:t>性产业，</w:t>
      </w:r>
      <w:r>
        <w:rPr>
          <w:lang w:eastAsia="zh-CN"/>
        </w:rPr>
        <w:t>在国民经济中占有重要地位。近年来由于</w:t>
      </w:r>
      <w:r>
        <w:rPr>
          <w:highlight w:val="red"/>
          <w:lang w:eastAsia="zh-CN"/>
        </w:rPr>
        <w:t>两</w:t>
      </w:r>
      <w:proofErr w:type="gramStart"/>
      <w:r>
        <w:rPr>
          <w:highlight w:val="red"/>
          <w:lang w:eastAsia="zh-CN"/>
        </w:rPr>
        <w:t>碱</w:t>
      </w:r>
      <w:r>
        <w:rPr>
          <w:lang w:eastAsia="zh-CN"/>
        </w:rPr>
        <w:t>及其</w:t>
      </w:r>
      <w:proofErr w:type="gramEnd"/>
      <w:r>
        <w:rPr>
          <w:lang w:eastAsia="zh-CN"/>
        </w:rPr>
        <w:t>它下游行业需求的快速增长，</w:t>
      </w:r>
      <w:r w:rsidRPr="006A5E56">
        <w:rPr>
          <w:lang w:eastAsia="zh-CN"/>
        </w:rPr>
        <w:t>拉动我国制盐工业</w:t>
      </w:r>
      <w:r>
        <w:rPr>
          <w:lang w:eastAsia="zh-CN"/>
        </w:rPr>
        <w:t>迅速发展</w:t>
      </w:r>
      <w:r w:rsidRPr="006A5E56">
        <w:rPr>
          <w:lang w:eastAsia="zh-CN"/>
        </w:rPr>
        <w:t>，制盐工业的规模和集约化经营水平、技术与装备水平、产品结构、劳动生产率以及产业集中度等都得到较大程度的改善和提高。制盐行业未来将加快转变经济发展方式，发挥区域优势，合理产业布局，优化资源配置，形成若干</w:t>
      </w:r>
      <w:r>
        <w:rPr>
          <w:lang w:eastAsia="zh-CN"/>
        </w:rPr>
        <w:t>具有核心竞争力的大型盐业企业</w:t>
      </w:r>
      <w:r>
        <w:rPr>
          <w:lang w:eastAsia="zh-CN"/>
        </w:rPr>
        <w:lastRenderedPageBreak/>
        <w:t>集团；依托大型制盐企业集团建立稳定有效的</w:t>
      </w:r>
      <w:r>
        <w:rPr>
          <w:highlight w:val="red"/>
          <w:lang w:eastAsia="zh-CN"/>
        </w:rPr>
        <w:t>食盐</w:t>
      </w:r>
      <w:r>
        <w:rPr>
          <w:lang w:eastAsia="zh-CN"/>
        </w:rPr>
        <w:t>供应体系；通过技术创新和结构优化，以</w:t>
      </w:r>
      <w:r>
        <w:rPr>
          <w:highlight w:val="red"/>
          <w:lang w:eastAsia="zh-CN"/>
        </w:rPr>
        <w:t>盐</w:t>
      </w:r>
      <w:r>
        <w:rPr>
          <w:lang w:eastAsia="zh-CN"/>
        </w:rPr>
        <w:t>的终端产品为目标，延长产业链，调整产品结构，开发高附加值产品，提升行业的整体效益；提高资源的综合利用率，促进</w:t>
      </w:r>
      <w:r>
        <w:rPr>
          <w:highlight w:val="red"/>
          <w:lang w:eastAsia="zh-CN"/>
        </w:rPr>
        <w:t>盐</w:t>
      </w:r>
      <w:r>
        <w:rPr>
          <w:lang w:eastAsia="zh-CN"/>
        </w:rPr>
        <w:t>、</w:t>
      </w:r>
      <w:r>
        <w:rPr>
          <w:highlight w:val="red"/>
          <w:lang w:eastAsia="zh-CN"/>
        </w:rPr>
        <w:t>盐化工</w:t>
      </w:r>
      <w:r>
        <w:rPr>
          <w:lang w:eastAsia="zh-CN"/>
        </w:rPr>
        <w:t>等的共同发展，增强行业综合实力；引进循环经济发展模式，实现</w:t>
      </w:r>
      <w:r>
        <w:rPr>
          <w:highlight w:val="red"/>
          <w:lang w:eastAsia="zh-CN"/>
        </w:rPr>
        <w:t>盐业</w:t>
      </w:r>
      <w:r>
        <w:rPr>
          <w:lang w:eastAsia="zh-CN"/>
        </w:rPr>
        <w:t>资源的合理开发和综合利用，有效满足国民经济和社会发展需要。2、</w:t>
      </w:r>
      <w:r>
        <w:rPr>
          <w:highlight w:val="red"/>
          <w:lang w:eastAsia="zh-CN"/>
        </w:rPr>
        <w:t>氯</w:t>
      </w:r>
      <w:proofErr w:type="gramStart"/>
      <w:r>
        <w:rPr>
          <w:highlight w:val="red"/>
          <w:lang w:eastAsia="zh-CN"/>
        </w:rPr>
        <w:t>碱</w:t>
      </w:r>
      <w:r>
        <w:rPr>
          <w:lang w:eastAsia="zh-CN"/>
        </w:rPr>
        <w:t>行业</w:t>
      </w:r>
      <w:proofErr w:type="gramEnd"/>
      <w:r>
        <w:rPr>
          <w:lang w:eastAsia="zh-CN"/>
        </w:rPr>
        <w:t>发展趋势</w:t>
      </w:r>
      <w:r>
        <w:rPr>
          <w:highlight w:val="red"/>
          <w:lang w:eastAsia="zh-CN"/>
        </w:rPr>
        <w:t>氯</w:t>
      </w:r>
      <w:proofErr w:type="gramStart"/>
      <w:r>
        <w:rPr>
          <w:highlight w:val="red"/>
          <w:lang w:eastAsia="zh-CN"/>
        </w:rPr>
        <w:t>碱</w:t>
      </w:r>
      <w:r>
        <w:rPr>
          <w:lang w:eastAsia="zh-CN"/>
        </w:rPr>
        <w:t>行业</w:t>
      </w:r>
      <w:proofErr w:type="gramEnd"/>
      <w:r>
        <w:rPr>
          <w:lang w:eastAsia="zh-CN"/>
        </w:rPr>
        <w:t>产品广泛应用于工业生产的各个领域，与国民经济的发展密切相关。我国</w:t>
      </w:r>
      <w:r>
        <w:rPr>
          <w:highlight w:val="red"/>
          <w:lang w:eastAsia="zh-CN"/>
        </w:rPr>
        <w:t>氯</w:t>
      </w:r>
      <w:proofErr w:type="gramStart"/>
      <w:r>
        <w:rPr>
          <w:highlight w:val="red"/>
          <w:lang w:eastAsia="zh-CN"/>
        </w:rPr>
        <w:t>碱</w:t>
      </w:r>
      <w:r>
        <w:rPr>
          <w:lang w:eastAsia="zh-CN"/>
        </w:rPr>
        <w:t>行业</w:t>
      </w:r>
      <w:proofErr w:type="gramEnd"/>
      <w:r>
        <w:rPr>
          <w:lang w:eastAsia="zh-CN"/>
        </w:rPr>
        <w:t>“</w:t>
      </w:r>
      <w:r>
        <w:rPr>
          <w:highlight w:val="red"/>
          <w:lang w:eastAsia="zh-CN"/>
        </w:rPr>
        <w:t>十一五</w:t>
      </w:r>
      <w:r>
        <w:rPr>
          <w:lang w:eastAsia="zh-CN"/>
        </w:rPr>
        <w:t>”期间发展迅速，</w:t>
      </w:r>
      <w:r>
        <w:rPr>
          <w:highlight w:val="red"/>
          <w:lang w:eastAsia="zh-CN"/>
        </w:rPr>
        <w:t>烧碱</w:t>
      </w:r>
      <w:r>
        <w:rPr>
          <w:lang w:eastAsia="zh-CN"/>
        </w:rPr>
        <w:t>和</w:t>
      </w:r>
      <w:r>
        <w:rPr>
          <w:highlight w:val="red"/>
          <w:lang w:eastAsia="zh-CN"/>
        </w:rPr>
        <w:t>PVC</w:t>
      </w:r>
      <w:r>
        <w:rPr>
          <w:lang w:eastAsia="zh-CN"/>
        </w:rPr>
        <w:t>产量都居世界首位。</w:t>
      </w:r>
      <w:r w:rsidRPr="006A5E56">
        <w:rPr>
          <w:lang w:eastAsia="zh-CN"/>
        </w:rPr>
        <w:t>“十二五”期间我国经济</w:t>
      </w:r>
      <w:r>
        <w:rPr>
          <w:lang w:eastAsia="zh-CN"/>
        </w:rPr>
        <w:t>仍将保持平稳较快发展，在以</w:t>
      </w:r>
      <w:r>
        <w:rPr>
          <w:highlight w:val="red"/>
          <w:lang w:eastAsia="zh-CN"/>
        </w:rPr>
        <w:t>氧化铝</w:t>
      </w:r>
      <w:r>
        <w:rPr>
          <w:lang w:eastAsia="zh-CN"/>
        </w:rPr>
        <w:t>为代表的</w:t>
      </w:r>
      <w:r>
        <w:rPr>
          <w:highlight w:val="red"/>
          <w:lang w:eastAsia="zh-CN"/>
        </w:rPr>
        <w:t>烧碱</w:t>
      </w:r>
      <w:r w:rsidRPr="006A5E56">
        <w:rPr>
          <w:lang w:eastAsia="zh-CN"/>
        </w:rPr>
        <w:t>下游行业</w:t>
      </w:r>
      <w:r>
        <w:rPr>
          <w:lang w:eastAsia="zh-CN"/>
        </w:rPr>
        <w:t>和以</w:t>
      </w:r>
      <w:r>
        <w:rPr>
          <w:highlight w:val="red"/>
          <w:lang w:eastAsia="zh-CN"/>
        </w:rPr>
        <w:t>型材</w:t>
      </w:r>
      <w:r>
        <w:rPr>
          <w:lang w:eastAsia="zh-CN"/>
        </w:rPr>
        <w:t>、</w:t>
      </w:r>
      <w:r>
        <w:rPr>
          <w:highlight w:val="red"/>
          <w:lang w:eastAsia="zh-CN"/>
        </w:rPr>
        <w:t>管材</w:t>
      </w:r>
      <w:r>
        <w:rPr>
          <w:lang w:eastAsia="zh-CN"/>
        </w:rPr>
        <w:t>为代表的</w:t>
      </w:r>
      <w:r>
        <w:rPr>
          <w:highlight w:val="red"/>
          <w:lang w:eastAsia="zh-CN"/>
        </w:rPr>
        <w:t>PVC下游</w:t>
      </w:r>
      <w:r>
        <w:rPr>
          <w:lang w:eastAsia="zh-CN"/>
        </w:rPr>
        <w:t>行业不断增长的需求下，</w:t>
      </w:r>
      <w:r>
        <w:rPr>
          <w:highlight w:val="red"/>
          <w:lang w:eastAsia="zh-CN"/>
        </w:rPr>
        <w:t>氯</w:t>
      </w:r>
      <w:proofErr w:type="gramStart"/>
      <w:r>
        <w:rPr>
          <w:highlight w:val="red"/>
          <w:lang w:eastAsia="zh-CN"/>
        </w:rPr>
        <w:t>碱</w:t>
      </w:r>
      <w:r>
        <w:rPr>
          <w:lang w:eastAsia="zh-CN"/>
        </w:rPr>
        <w:t>行业</w:t>
      </w:r>
      <w:proofErr w:type="gramEnd"/>
      <w:r>
        <w:rPr>
          <w:lang w:eastAsia="zh-CN"/>
        </w:rPr>
        <w:t>下游需求仍将保持一定的增速</w:t>
      </w:r>
      <w:r w:rsidRPr="006A5E56">
        <w:rPr>
          <w:lang w:eastAsia="zh-CN"/>
        </w:rPr>
        <w:t>。“十二五”期</w:t>
      </w:r>
      <w:r>
        <w:rPr>
          <w:lang w:eastAsia="zh-CN"/>
        </w:rPr>
        <w:t>间，我国</w:t>
      </w:r>
      <w:r>
        <w:rPr>
          <w:highlight w:val="red"/>
          <w:lang w:eastAsia="zh-CN"/>
        </w:rPr>
        <w:t>氯</w:t>
      </w:r>
      <w:proofErr w:type="gramStart"/>
      <w:r>
        <w:rPr>
          <w:highlight w:val="red"/>
          <w:lang w:eastAsia="zh-CN"/>
        </w:rPr>
        <w:t>碱</w:t>
      </w:r>
      <w:r>
        <w:rPr>
          <w:lang w:eastAsia="zh-CN"/>
        </w:rPr>
        <w:t>行业</w:t>
      </w:r>
      <w:proofErr w:type="gramEnd"/>
      <w:r>
        <w:rPr>
          <w:lang w:eastAsia="zh-CN"/>
        </w:rPr>
        <w:t>将以科学发展观为指导，实施总量控制</w:t>
      </w:r>
      <w:r w:rsidRPr="006A5E56">
        <w:rPr>
          <w:lang w:eastAsia="zh-CN"/>
        </w:rPr>
        <w:t>，抑制</w:t>
      </w:r>
      <w:r>
        <w:rPr>
          <w:lang w:eastAsia="zh-CN"/>
        </w:rPr>
        <w:t>行业</w:t>
      </w:r>
      <w:r w:rsidRPr="006A5E56">
        <w:rPr>
          <w:lang w:eastAsia="zh-CN"/>
        </w:rPr>
        <w:t>低效、过快、无序发展，实现由单纯扩</w:t>
      </w:r>
      <w:r>
        <w:rPr>
          <w:lang w:eastAsia="zh-CN"/>
        </w:rPr>
        <w:t>大产能的粗放型发展</w:t>
      </w:r>
      <w:r w:rsidRPr="006A5E56">
        <w:rPr>
          <w:lang w:eastAsia="zh-CN"/>
        </w:rPr>
        <w:t>向精细化、高附加值和节约资源、环境友好型发展的转变；扎实推进技术进步，全面提升节能减排能力，实现行业技术升级；提倡集约化、</w:t>
      </w:r>
      <w:proofErr w:type="gramStart"/>
      <w:r w:rsidRPr="006A5E56">
        <w:rPr>
          <w:lang w:eastAsia="zh-CN"/>
        </w:rPr>
        <w:t>集群化</w:t>
      </w:r>
      <w:proofErr w:type="gramEnd"/>
      <w:r w:rsidRPr="006A5E56">
        <w:rPr>
          <w:lang w:eastAsia="zh-CN"/>
        </w:rPr>
        <w:t>发</w:t>
      </w:r>
      <w:r>
        <w:rPr>
          <w:lang w:eastAsia="zh-CN"/>
        </w:rPr>
        <w:t>展，培育和扶持优势企业，经过兼并重组，淘汰落后，提高行业的集中度和整体竞争力，并使布局趋于合理；积极推动与</w:t>
      </w:r>
      <w:r>
        <w:rPr>
          <w:highlight w:val="red"/>
          <w:lang w:eastAsia="zh-CN"/>
        </w:rPr>
        <w:t>石油化工</w:t>
      </w:r>
      <w:r>
        <w:rPr>
          <w:lang w:eastAsia="zh-CN"/>
        </w:rPr>
        <w:t>、</w:t>
      </w:r>
      <w:r>
        <w:rPr>
          <w:highlight w:val="red"/>
          <w:lang w:eastAsia="zh-CN"/>
        </w:rPr>
        <w:t>新型煤化工</w:t>
      </w:r>
      <w:r>
        <w:rPr>
          <w:lang w:eastAsia="zh-CN"/>
        </w:rPr>
        <w:t>和</w:t>
      </w:r>
      <w:r>
        <w:rPr>
          <w:highlight w:val="red"/>
          <w:lang w:eastAsia="zh-CN"/>
        </w:rPr>
        <w:t>生物化工</w:t>
      </w:r>
      <w:r>
        <w:rPr>
          <w:lang w:eastAsia="zh-CN"/>
        </w:rPr>
        <w:t>相结合，延伸产品链，拓宽发展空间，实现</w:t>
      </w:r>
      <w:r>
        <w:rPr>
          <w:highlight w:val="red"/>
          <w:lang w:eastAsia="zh-CN"/>
        </w:rPr>
        <w:t>氯碱</w:t>
      </w:r>
      <w:r>
        <w:rPr>
          <w:lang w:eastAsia="zh-CN"/>
        </w:rPr>
        <w:t>产业结构优化升级，发展</w:t>
      </w:r>
      <w:r>
        <w:rPr>
          <w:highlight w:val="red"/>
          <w:lang w:eastAsia="zh-CN"/>
        </w:rPr>
        <w:t>绿色</w:t>
      </w:r>
      <w:r>
        <w:rPr>
          <w:lang w:eastAsia="zh-CN"/>
        </w:rPr>
        <w:t>产业，并努力实现上下游一体化；通过调整逐步使我国</w:t>
      </w:r>
      <w:r>
        <w:rPr>
          <w:highlight w:val="red"/>
          <w:lang w:eastAsia="zh-CN"/>
        </w:rPr>
        <w:t>氯</w:t>
      </w:r>
      <w:proofErr w:type="gramStart"/>
      <w:r>
        <w:rPr>
          <w:highlight w:val="red"/>
          <w:lang w:eastAsia="zh-CN"/>
        </w:rPr>
        <w:t>碱</w:t>
      </w:r>
      <w:r>
        <w:rPr>
          <w:lang w:eastAsia="zh-CN"/>
        </w:rPr>
        <w:t>行业</w:t>
      </w:r>
      <w:proofErr w:type="gramEnd"/>
      <w:r>
        <w:rPr>
          <w:lang w:eastAsia="zh-CN"/>
        </w:rPr>
        <w:t>走上规模大型化，经营集约化的发展方向。以市场为导向优化产品结构，大力发展</w:t>
      </w:r>
      <w:r>
        <w:rPr>
          <w:highlight w:val="red"/>
          <w:lang w:eastAsia="zh-CN"/>
        </w:rPr>
        <w:t>氯</w:t>
      </w:r>
      <w:r>
        <w:rPr>
          <w:lang w:eastAsia="zh-CN"/>
        </w:rPr>
        <w:t>产品，坚持节约发展、清洁发展、安全发展，实现</w:t>
      </w:r>
      <w:r>
        <w:rPr>
          <w:highlight w:val="red"/>
          <w:lang w:eastAsia="zh-CN"/>
        </w:rPr>
        <w:t>氯</w:t>
      </w:r>
      <w:proofErr w:type="gramStart"/>
      <w:r>
        <w:rPr>
          <w:highlight w:val="red"/>
          <w:lang w:eastAsia="zh-CN"/>
        </w:rPr>
        <w:t>碱</w:t>
      </w:r>
      <w:r>
        <w:rPr>
          <w:lang w:eastAsia="zh-CN"/>
        </w:rPr>
        <w:t>产业</w:t>
      </w:r>
      <w:proofErr w:type="gramEnd"/>
      <w:r>
        <w:rPr>
          <w:lang w:eastAsia="zh-CN"/>
        </w:rPr>
        <w:t>可持续发展。3、面临的市场竞争格局公司</w:t>
      </w:r>
      <w:r>
        <w:rPr>
          <w:highlight w:val="red"/>
          <w:lang w:eastAsia="zh-CN"/>
        </w:rPr>
        <w:t>工业盐</w:t>
      </w:r>
      <w:r>
        <w:rPr>
          <w:lang w:eastAsia="zh-CN"/>
        </w:rPr>
        <w:t>产品目前的竞争对手主要来自四川、重庆和湖南的一些大</w:t>
      </w:r>
      <w:r w:rsidRPr="006A5E56">
        <w:rPr>
          <w:lang w:eastAsia="zh-CN"/>
        </w:rPr>
        <w:t>型制盐</w:t>
      </w:r>
      <w:r>
        <w:rPr>
          <w:lang w:eastAsia="zh-CN"/>
        </w:rPr>
        <w:t>企业；公司</w:t>
      </w:r>
      <w:r>
        <w:rPr>
          <w:highlight w:val="red"/>
          <w:lang w:eastAsia="zh-CN"/>
        </w:rPr>
        <w:t>烧碱</w:t>
      </w:r>
      <w:r>
        <w:rPr>
          <w:lang w:eastAsia="zh-CN"/>
        </w:rPr>
        <w:t>产品目前主要面临四川、贵州以及省内一些</w:t>
      </w:r>
      <w:r>
        <w:rPr>
          <w:highlight w:val="red"/>
          <w:lang w:eastAsia="zh-CN"/>
        </w:rPr>
        <w:t>氯</w:t>
      </w:r>
      <w:proofErr w:type="gramStart"/>
      <w:r>
        <w:rPr>
          <w:highlight w:val="red"/>
          <w:lang w:eastAsia="zh-CN"/>
        </w:rPr>
        <w:t>碱</w:t>
      </w:r>
      <w:r>
        <w:rPr>
          <w:lang w:eastAsia="zh-CN"/>
        </w:rPr>
        <w:t>企业</w:t>
      </w:r>
      <w:proofErr w:type="gramEnd"/>
      <w:r>
        <w:rPr>
          <w:lang w:eastAsia="zh-CN"/>
        </w:rPr>
        <w:t>的竞争；公司</w:t>
      </w:r>
      <w:r>
        <w:rPr>
          <w:highlight w:val="red"/>
          <w:lang w:eastAsia="zh-CN"/>
        </w:rPr>
        <w:t>PVC</w:t>
      </w:r>
      <w:r>
        <w:rPr>
          <w:lang w:eastAsia="zh-CN"/>
        </w:rPr>
        <w:t>产品面临来自国内和国际两方面的竞争。由于近年来国内</w:t>
      </w:r>
      <w:r>
        <w:rPr>
          <w:highlight w:val="red"/>
          <w:lang w:eastAsia="zh-CN"/>
        </w:rPr>
        <w:t>氯</w:t>
      </w:r>
      <w:proofErr w:type="gramStart"/>
      <w:r>
        <w:rPr>
          <w:highlight w:val="red"/>
          <w:lang w:eastAsia="zh-CN"/>
        </w:rPr>
        <w:t>碱</w:t>
      </w:r>
      <w:r>
        <w:rPr>
          <w:lang w:eastAsia="zh-CN"/>
        </w:rPr>
        <w:t>行业</w:t>
      </w:r>
      <w:proofErr w:type="gramEnd"/>
      <w:r>
        <w:rPr>
          <w:lang w:eastAsia="zh-CN"/>
        </w:rPr>
        <w:t>和</w:t>
      </w:r>
      <w:r w:rsidRPr="006A5E56">
        <w:rPr>
          <w:lang w:eastAsia="zh-CN"/>
        </w:rPr>
        <w:t>制盐行业产能的快速增长，公司正面临日趋激烈的市场竞争格局。（二）公司发展战略和发展思路公司将秉承“盐为基础，盐化结合，协调发展</w:t>
      </w:r>
      <w:r>
        <w:rPr>
          <w:lang w:eastAsia="zh-CN"/>
        </w:rPr>
        <w:t>”的产业发展战略，在扩大生产规模的同时，以创新为驱动，提高科学发展水平，降低生产成本、优化产品结构，以夯实打牢</w:t>
      </w:r>
      <w:r>
        <w:rPr>
          <w:highlight w:val="red"/>
          <w:lang w:eastAsia="zh-CN"/>
        </w:rPr>
        <w:t>盐业</w:t>
      </w:r>
      <w:r>
        <w:rPr>
          <w:lang w:eastAsia="zh-CN"/>
        </w:rPr>
        <w:t>基础，为公司的发展提供稳定的现金流和利润来源；致力于健全完善</w:t>
      </w:r>
      <w:r>
        <w:rPr>
          <w:highlight w:val="red"/>
          <w:lang w:eastAsia="zh-CN"/>
        </w:rPr>
        <w:t>氯</w:t>
      </w:r>
      <w:proofErr w:type="gramStart"/>
      <w:r>
        <w:rPr>
          <w:highlight w:val="red"/>
          <w:lang w:eastAsia="zh-CN"/>
        </w:rPr>
        <w:t>碱</w:t>
      </w:r>
      <w:r>
        <w:rPr>
          <w:lang w:eastAsia="zh-CN"/>
        </w:rPr>
        <w:t>产业</w:t>
      </w:r>
      <w:proofErr w:type="gramEnd"/>
      <w:r>
        <w:rPr>
          <w:lang w:eastAsia="zh-CN"/>
        </w:rPr>
        <w:t>链，以获取稳定低廉的原材料与动力供应、努力实现公司</w:t>
      </w:r>
      <w:r>
        <w:rPr>
          <w:highlight w:val="red"/>
          <w:lang w:eastAsia="zh-CN"/>
        </w:rPr>
        <w:t>氯</w:t>
      </w:r>
      <w:proofErr w:type="gramStart"/>
      <w:r>
        <w:rPr>
          <w:highlight w:val="red"/>
          <w:lang w:eastAsia="zh-CN"/>
        </w:rPr>
        <w:t>碱</w:t>
      </w:r>
      <w:r>
        <w:rPr>
          <w:lang w:eastAsia="zh-CN"/>
        </w:rPr>
        <w:t>产业</w:t>
      </w:r>
      <w:proofErr w:type="gramEnd"/>
      <w:r>
        <w:rPr>
          <w:lang w:eastAsia="zh-CN"/>
        </w:rPr>
        <w:t>的差异化与可持续发展，培育成本领先优势；同时通过全面提高公司的经营管理水平、加强人力资源的培养、加大技改和新产品的研发投入等多种措施，力</w:t>
      </w:r>
      <w:r w:rsidRPr="006A5E56">
        <w:rPr>
          <w:lang w:eastAsia="zh-CN"/>
        </w:rPr>
        <w:t>争把云南盐化打造成</w:t>
      </w:r>
      <w:r>
        <w:rPr>
          <w:lang w:eastAsia="zh-CN"/>
        </w:rPr>
        <w:t>具有一定竞争能力和抗风险能力的中国优秀</w:t>
      </w:r>
      <w:r>
        <w:rPr>
          <w:highlight w:val="red"/>
          <w:lang w:eastAsia="zh-CN"/>
        </w:rPr>
        <w:t>盐化工</w:t>
      </w:r>
      <w:r>
        <w:rPr>
          <w:lang w:eastAsia="zh-CN"/>
        </w:rPr>
        <w:t>企业。（三）公司2013年的经营计划和主要目标2013年，公司计划销售</w:t>
      </w:r>
      <w:r>
        <w:rPr>
          <w:highlight w:val="red"/>
          <w:lang w:eastAsia="zh-CN"/>
        </w:rPr>
        <w:t>盐</w:t>
      </w:r>
      <w:r>
        <w:rPr>
          <w:lang w:eastAsia="zh-CN"/>
        </w:rPr>
        <w:t>产品（包括</w:t>
      </w:r>
      <w:r>
        <w:rPr>
          <w:highlight w:val="red"/>
          <w:lang w:eastAsia="zh-CN"/>
        </w:rPr>
        <w:t>食盐</w:t>
      </w:r>
      <w:r>
        <w:rPr>
          <w:lang w:eastAsia="zh-CN"/>
        </w:rPr>
        <w:t>和</w:t>
      </w:r>
      <w:r>
        <w:rPr>
          <w:highlight w:val="red"/>
          <w:lang w:eastAsia="zh-CN"/>
        </w:rPr>
        <w:t>工业盐</w:t>
      </w:r>
      <w:r>
        <w:rPr>
          <w:lang w:eastAsia="zh-CN"/>
        </w:rPr>
        <w:t>）107万吨、</w:t>
      </w:r>
      <w:r>
        <w:rPr>
          <w:highlight w:val="red"/>
          <w:lang w:eastAsia="zh-CN"/>
        </w:rPr>
        <w:t>烧碱</w:t>
      </w:r>
      <w:r>
        <w:rPr>
          <w:lang w:eastAsia="zh-CN"/>
        </w:rPr>
        <w:t>11万吨、</w:t>
      </w:r>
      <w:r>
        <w:rPr>
          <w:highlight w:val="red"/>
          <w:lang w:eastAsia="zh-CN"/>
        </w:rPr>
        <w:t>聚氯乙烯</w:t>
      </w:r>
      <w:r>
        <w:rPr>
          <w:lang w:eastAsia="zh-CN"/>
        </w:rPr>
        <w:t>9万吨，预计实现营业收入22亿元，努力实现扭亏为盈。上述经营计划与目标并不代表公司对2013年度的盈利预测，能否实现取决于市场状况变化、经营团队的努力程度等多种因素，存在很大的不确定性，请投资者特别注意。22（四）公司实现未来发展战略所需的资金需求、使用计划及资金来源情况预计2013年投资总额约2.87亿元。公司将根据自身发展状况及实际资金需求，结合公司具体财务状况，合理利用各种融资方式，确保未来发展的资金需求。（五）面临的风险与应对措施1、面临的主要风险（1）宏观经济导致的行业景气度下降的风险。</w:t>
      </w:r>
      <w:r>
        <w:rPr>
          <w:highlight w:val="red"/>
          <w:lang w:eastAsia="zh-CN"/>
        </w:rPr>
        <w:t>盐化工</w:t>
      </w:r>
      <w:r>
        <w:rPr>
          <w:lang w:eastAsia="zh-CN"/>
        </w:rPr>
        <w:t>行业与经济周期的相关性比较明显，产品运用涉及国民经济中的较多行业。2011年以来，</w:t>
      </w:r>
      <w:proofErr w:type="gramStart"/>
      <w:r>
        <w:rPr>
          <w:lang w:eastAsia="zh-CN"/>
        </w:rPr>
        <w:t>欧债危机</w:t>
      </w:r>
      <w:proofErr w:type="gramEnd"/>
      <w:r>
        <w:rPr>
          <w:lang w:eastAsia="zh-CN"/>
        </w:rPr>
        <w:t>持续升级，蔓延至越来越多的发达国家及其经济体，增加了宏观经济的不确定性和下行风险。宏观经济的不确定性和下行风险，可能对本公司经营的行业景气度产生影响，从而影响到本公司盈利能力。（2）安全环保政策变化风险。随</w:t>
      </w:r>
      <w:r w:rsidRPr="006A5E56">
        <w:rPr>
          <w:lang w:eastAsia="zh-CN"/>
        </w:rPr>
        <w:t>着国家对安全环保、节能减排的要求不断提高，作为“双高”</w:t>
      </w:r>
      <w:r>
        <w:rPr>
          <w:lang w:eastAsia="zh-CN"/>
        </w:rPr>
        <w:t>行业的</w:t>
      </w:r>
      <w:r>
        <w:rPr>
          <w:highlight w:val="red"/>
          <w:lang w:eastAsia="zh-CN"/>
        </w:rPr>
        <w:t>氯</w:t>
      </w:r>
      <w:r>
        <w:rPr>
          <w:highlight w:val="red"/>
          <w:lang w:eastAsia="zh-CN"/>
        </w:rPr>
        <w:lastRenderedPageBreak/>
        <w:t>碱</w:t>
      </w:r>
      <w:r>
        <w:rPr>
          <w:lang w:eastAsia="zh-CN"/>
        </w:rPr>
        <w:t>、</w:t>
      </w:r>
      <w:r>
        <w:rPr>
          <w:highlight w:val="red"/>
          <w:lang w:eastAsia="zh-CN"/>
        </w:rPr>
        <w:t>电石</w:t>
      </w:r>
      <w:r>
        <w:rPr>
          <w:lang w:eastAsia="zh-CN"/>
        </w:rPr>
        <w:t>产业发展仍然面临成本上升、节能减</w:t>
      </w:r>
      <w:proofErr w:type="gramStart"/>
      <w:r>
        <w:rPr>
          <w:lang w:eastAsia="zh-CN"/>
        </w:rPr>
        <w:t>排任务</w:t>
      </w:r>
      <w:proofErr w:type="gramEnd"/>
      <w:r>
        <w:rPr>
          <w:lang w:eastAsia="zh-CN"/>
        </w:rPr>
        <w:t>加重的风险。（3）市场和经营风险。</w:t>
      </w:r>
      <w:r>
        <w:rPr>
          <w:highlight w:val="red"/>
          <w:lang w:eastAsia="zh-CN"/>
        </w:rPr>
        <w:t>氯</w:t>
      </w:r>
      <w:proofErr w:type="gramStart"/>
      <w:r>
        <w:rPr>
          <w:highlight w:val="red"/>
          <w:lang w:eastAsia="zh-CN"/>
        </w:rPr>
        <w:t>碱</w:t>
      </w:r>
      <w:r>
        <w:rPr>
          <w:lang w:eastAsia="zh-CN"/>
        </w:rPr>
        <w:t>行业</w:t>
      </w:r>
      <w:proofErr w:type="gramEnd"/>
      <w:r>
        <w:rPr>
          <w:lang w:eastAsia="zh-CN"/>
        </w:rPr>
        <w:t>总体产能过剩，</w:t>
      </w:r>
      <w:r>
        <w:rPr>
          <w:highlight w:val="red"/>
          <w:lang w:eastAsia="zh-CN"/>
        </w:rPr>
        <w:t>聚氯乙烯</w:t>
      </w:r>
      <w:r>
        <w:rPr>
          <w:lang w:eastAsia="zh-CN"/>
        </w:rPr>
        <w:t>下游需求受房地产调控政策影响预计短时内市场难以回暖，市场竞争激烈、产品价格上涨空间有限；</w:t>
      </w:r>
      <w:r>
        <w:rPr>
          <w:highlight w:val="red"/>
          <w:lang w:eastAsia="zh-CN"/>
        </w:rPr>
        <w:t>工业盐</w:t>
      </w:r>
      <w:r>
        <w:rPr>
          <w:lang w:eastAsia="zh-CN"/>
        </w:rPr>
        <w:t>的市场景气度主要取决于“</w:t>
      </w:r>
      <w:r>
        <w:rPr>
          <w:highlight w:val="red"/>
          <w:lang w:eastAsia="zh-CN"/>
        </w:rPr>
        <w:t>两碱</w:t>
      </w:r>
      <w:r>
        <w:rPr>
          <w:lang w:eastAsia="zh-CN"/>
        </w:rPr>
        <w:t>”的市场需求，“</w:t>
      </w:r>
      <w:r>
        <w:rPr>
          <w:highlight w:val="red"/>
          <w:lang w:eastAsia="zh-CN"/>
        </w:rPr>
        <w:t>两碱</w:t>
      </w:r>
      <w:r>
        <w:rPr>
          <w:lang w:eastAsia="zh-CN"/>
        </w:rPr>
        <w:t>”企业开工率的高低主导</w:t>
      </w:r>
      <w:r>
        <w:rPr>
          <w:highlight w:val="red"/>
          <w:lang w:eastAsia="zh-CN"/>
        </w:rPr>
        <w:t>工业盐</w:t>
      </w:r>
      <w:r>
        <w:rPr>
          <w:lang w:eastAsia="zh-CN"/>
        </w:rPr>
        <w:t>的销量和价格，从而将影响公司制</w:t>
      </w:r>
      <w:r>
        <w:rPr>
          <w:color w:val="000000" w:themeColor="text1"/>
          <w:highlight w:val="red"/>
          <w:lang w:eastAsia="zh-CN"/>
        </w:rPr>
        <w:t>盐装置</w:t>
      </w:r>
      <w:r>
        <w:rPr>
          <w:lang w:eastAsia="zh-CN"/>
        </w:rPr>
        <w:t>的产能利用率；同时由于</w:t>
      </w:r>
      <w:r>
        <w:rPr>
          <w:highlight w:val="red"/>
          <w:lang w:eastAsia="zh-CN"/>
        </w:rPr>
        <w:t>电石</w:t>
      </w:r>
      <w:r>
        <w:rPr>
          <w:lang w:eastAsia="zh-CN"/>
        </w:rPr>
        <w:t>、</w:t>
      </w:r>
      <w:r>
        <w:rPr>
          <w:highlight w:val="red"/>
          <w:lang w:eastAsia="zh-CN"/>
        </w:rPr>
        <w:t>原煤</w:t>
      </w:r>
      <w:r>
        <w:rPr>
          <w:lang w:eastAsia="zh-CN"/>
        </w:rPr>
        <w:t>、</w:t>
      </w:r>
      <w:r>
        <w:rPr>
          <w:highlight w:val="red"/>
          <w:lang w:eastAsia="zh-CN"/>
        </w:rPr>
        <w:t>电力</w:t>
      </w:r>
      <w:r>
        <w:rPr>
          <w:lang w:eastAsia="zh-CN"/>
        </w:rPr>
        <w:t>等主要原材料可能出现的供应紧张及价格上涨，将给公司经营效益和盈利能力的提升带来很大压力。（4）财务风险。资产负债率升</w:t>
      </w:r>
      <w:r w:rsidRPr="006A5E56">
        <w:rPr>
          <w:lang w:eastAsia="zh-CN"/>
        </w:rPr>
        <w:t>高，偿付压力及费用增加；在稳健的货币政策下，公司的筹资难度增大。2、主要应对措施（1）精心组织，全力抓好生产装置的长周期、满负荷运行高度重视，精心组织，强化生产运行控制，确保生产装置“安、稳、长、满、优”运行。要严格按照“四稳定，</w:t>
      </w:r>
      <w:proofErr w:type="gramStart"/>
      <w:r w:rsidRPr="006A5E56">
        <w:rPr>
          <w:lang w:eastAsia="zh-CN"/>
        </w:rPr>
        <w:t>一</w:t>
      </w:r>
      <w:proofErr w:type="gramEnd"/>
      <w:r w:rsidRPr="006A5E56">
        <w:rPr>
          <w:lang w:eastAsia="zh-CN"/>
        </w:rPr>
        <w:t>提高”（核心装置运行稳定、工艺指标控制稳定、设备运行稳定、消耗控制稳定，提高装置负荷率）的生产组织要求，全面提升装置的运行负荷和主要原材料消耗的有效降低，为完成年度生产经营目标形成有利支撑。（2）强化营销管理一是要加强销售管理。要密切关注、分析市场走势和竞争动态，全力抓好产品的销售工作。二是要加强原材料采购管理。要高度重视原材料采购工作，建立和完善大宗原材料采购的控制程序，强化入厂检验，确保原材料采购的质量和数量，为装置长周期、满负荷运行和降低生产</w:t>
      </w:r>
      <w:r>
        <w:rPr>
          <w:lang w:eastAsia="zh-CN"/>
        </w:rPr>
        <w:t>成本提供强有力的保障。三是要加强物流运输管理。要积极探索和大胆创新物流运输新方式，优化物流管理模式，通过有效地控制和降低物流成本来提高物流运输效率。四是要加强食盐市场管理。按照《云南省盐业管理条例》的要求，加强对</w:t>
      </w:r>
      <w:r>
        <w:rPr>
          <w:highlight w:val="red"/>
          <w:lang w:eastAsia="zh-CN"/>
        </w:rPr>
        <w:t>食盐产</w:t>
      </w:r>
      <w:r>
        <w:rPr>
          <w:lang w:eastAsia="zh-CN"/>
        </w:rPr>
        <w:t>、销的管理，积极配合政府相关部门，围绕保障全省合格碘盐供应和全省人民</w:t>
      </w:r>
      <w:r>
        <w:rPr>
          <w:highlight w:val="red"/>
          <w:lang w:eastAsia="zh-CN"/>
        </w:rPr>
        <w:t>食盐</w:t>
      </w:r>
      <w:r>
        <w:rPr>
          <w:lang w:eastAsia="zh-CN"/>
        </w:rPr>
        <w:t>安全，突出对重点地区、重点环节的日常市场巡查，有针对性地组织开展</w:t>
      </w:r>
      <w:r>
        <w:rPr>
          <w:highlight w:val="red"/>
          <w:lang w:eastAsia="zh-CN"/>
        </w:rPr>
        <w:t>食盐</w:t>
      </w:r>
      <w:r>
        <w:rPr>
          <w:lang w:eastAsia="zh-CN"/>
        </w:rPr>
        <w:t>市场整治行动，确保全省</w:t>
      </w:r>
      <w:r w:rsidRPr="006A5E56">
        <w:rPr>
          <w:lang w:eastAsia="zh-CN"/>
        </w:rPr>
        <w:t>人民吃上放心盐和健康盐。</w:t>
      </w:r>
      <w:r>
        <w:rPr>
          <w:lang w:eastAsia="zh-CN"/>
        </w:rPr>
        <w:t>五是要拓展商贸业务。在确保完成自产产品销售的同时，要充分发挥</w:t>
      </w:r>
      <w:r>
        <w:rPr>
          <w:highlight w:val="red"/>
          <w:lang w:eastAsia="zh-CN"/>
        </w:rPr>
        <w:t>食盐</w:t>
      </w:r>
      <w:r>
        <w:rPr>
          <w:lang w:eastAsia="zh-CN"/>
        </w:rPr>
        <w:t>专营网络的作用，确实抓好抓实商贸业务的拓展，促进销售收入的增长和盈利能力的提高，保证商贸经营发展的速度和质量。（3）苦练内功，不断提高企业管理水平全面加强基础管理工作，进一步完善制度建设，强化制度的执行力，坚持“管理抓基础，基础抓制度，制度抓落实，落实抓现场，现场抓执行，执行抓考核”的基本要求，全面提升企业的管理水平。（4）夯实安全环保基础，提升安全环保管理水平安全环保要以事故预防为中心，以落实责任为主体，以标准化建设为目标，深入推进隐患排查治理机制的建设，全面落实安全环保责任制；切实加强风险管理和重大危险源的监控，23保障安全环保投入，确保安全环保设施100%完好运行，为安全环保工作奠定坚实的基础；加强安全文化建设，深入开展安全环保宣传教育培训，三级安全教育培训率达100%，提高员工安全环保意识。继续深入推进“安全生产年”活动和高危行业、重点领域安全生产专项整治工作，启动为期3年的提升</w:t>
      </w:r>
      <w:proofErr w:type="gramStart"/>
      <w:r>
        <w:rPr>
          <w:lang w:eastAsia="zh-CN"/>
        </w:rPr>
        <w:t>危化品领域</w:t>
      </w:r>
      <w:proofErr w:type="gramEnd"/>
      <w:r>
        <w:rPr>
          <w:lang w:eastAsia="zh-CN"/>
        </w:rPr>
        <w:t>本质安全水平专项行动和危化</w:t>
      </w:r>
      <w:r w:rsidRPr="006A5E56">
        <w:rPr>
          <w:lang w:eastAsia="zh-CN"/>
        </w:rPr>
        <w:t>品企业一级安全生产标准化工作。强化生产过程安全管理领导责任，严格执行领导班子成员安全生产值班制度和生产企业领导干部24小时带班制度；全面加强现场管理和6S管理，杜绝“三违”现象。全力</w:t>
      </w:r>
      <w:r>
        <w:rPr>
          <w:lang w:eastAsia="zh-CN"/>
        </w:rPr>
        <w:t>推进国家级安全文化建设示范企业创建活动；强化应急队伍建设和应急能力建设，不断提高公司安全环保管理水平。（5）以技术进步为抓手，推进节能减排再上新台阶按照“管理节能、技术节能、结构节能”的要求，全面推进公司节能减</w:t>
      </w:r>
      <w:proofErr w:type="gramStart"/>
      <w:r>
        <w:rPr>
          <w:lang w:eastAsia="zh-CN"/>
        </w:rPr>
        <w:t>排各项</w:t>
      </w:r>
      <w:proofErr w:type="gramEnd"/>
      <w:r>
        <w:rPr>
          <w:lang w:eastAsia="zh-CN"/>
        </w:rPr>
        <w:t>工作，确保全年节能目标的实现，拓展公司的生存和发展空间。一是高度重视能源管理，深入推进能源管理审计工作。二是要高度重视生产经营过</w:t>
      </w:r>
      <w:r w:rsidRPr="006A5E56">
        <w:rPr>
          <w:lang w:eastAsia="zh-CN"/>
        </w:rPr>
        <w:t>程中水、电、煤等原材料的管理工作，提高资源的利用效率。三是加快推进节能减排新</w:t>
      </w:r>
      <w:r w:rsidRPr="006A5E56">
        <w:rPr>
          <w:lang w:eastAsia="zh-CN"/>
        </w:rPr>
        <w:lastRenderedPageBreak/>
        <w:t>设备、新技术的应用。（6）全力推进新项目建设进度，充分发挥资产效益按照“稳中求进、审慎投资、有保有压、确保重点”的原则推进项目建设工作，加强项目管理，确保项目投资收益。（7）继续加大推进“双创新”工作力度，不断提高公司创新能力技术创新和管理创新是企业发展的根本动力，是转方式、调结构的基本要求。要持续推进</w:t>
      </w:r>
      <w:r>
        <w:rPr>
          <w:lang w:eastAsia="zh-CN"/>
        </w:rPr>
        <w:t>公司的管理创新和技术创新工作，不断强化广大员工的创新意识。要把技术创新与技术进步作为节约资源、减少能耗、增加效益、促进发展的重要手段，依靠技术进步，实现公司可持续发展。（8）加强人才培养和干部交流，满足公司发展对人力资源的要求公司要始终坚持“借项目开发培养人才、借产业提升培养人才、借产学研合作培养人才”的方针，深入推进“人才强企”战略，按照公司“1515”人才实施规划，围绕项目建设、产品研发、技术进步、产业提升等方面，搭建人才培养平台，逐步建立和完善人才培养的路径和方法，建立相应的培养考评机制，加快推进公司核心人才库的建设。在全员培养上，针对管理人员、技术人员、操作员工以及营销人员，按照“学什么干什么、干什么精什么”的基本要求，有针对性的开展培训工作，不断提高全员履行职责的能力。大力推进人才交流和轮岗制度，注重各类人才的结构调整，为公司的不断发展储备复合型人才。九、董事会对会计师事务所本报告期“非标准审计报告”的说明不适用十、与上年度财务报告相比，会计政策、会计估计和核算方法发生变化的情况说明报告期与上年度财务报告相比，公司会计政策、会计估计和核算方法未发生变化。十一、报告期内发生重大会计差错更正需追溯重述的情况说明无24</w:t>
      </w:r>
      <w:proofErr w:type="gramStart"/>
      <w:r>
        <w:rPr>
          <w:lang w:eastAsia="zh-CN"/>
        </w:rPr>
        <w:t>十二</w:t>
      </w:r>
      <w:proofErr w:type="gramEnd"/>
      <w:r>
        <w:rPr>
          <w:lang w:eastAsia="zh-CN"/>
        </w:rPr>
        <w:t>、与上年度财务报告相比，合并报表范围发生变化的情况说明与上年度财务报告相比，报告期公司合并报表范围未发生变化。十三、公司利润分配及分红派息情况报告期</w:t>
      </w:r>
      <w:proofErr w:type="gramStart"/>
      <w:r>
        <w:rPr>
          <w:lang w:eastAsia="zh-CN"/>
        </w:rPr>
        <w:t>内利润</w:t>
      </w:r>
      <w:proofErr w:type="gramEnd"/>
      <w:r>
        <w:rPr>
          <w:lang w:eastAsia="zh-CN"/>
        </w:rPr>
        <w:t>分配政策特别是现金分红政策的制定、执行或调整情况公司高度重视对广大投资者的合理回报。为进一步增强公司现金分红的透明度，便于投资者形成稳定的回报预期，根据中国证监会《关于进一步落实上市公司现金分红有关事项的通知》（证监发【2012】37号）、《云南证监局关于进一步落实上市公司现金分红有关事项的通知》（</w:t>
      </w:r>
      <w:proofErr w:type="gramStart"/>
      <w:r>
        <w:rPr>
          <w:lang w:eastAsia="zh-CN"/>
        </w:rPr>
        <w:t>云证监</w:t>
      </w:r>
      <w:proofErr w:type="gramEnd"/>
      <w:r>
        <w:rPr>
          <w:lang w:eastAsia="zh-CN"/>
        </w:rPr>
        <w:t>〔2012〕122号）要求，公司董事会2012年第二次临时会议、公司2012年第一次临时股东大会审议通过了《关于修改&lt;公司章程&gt;的议案》、《公司未来三年（2012-2014年度）股东分红回报规划》。修改后的《公司章程》对公司利润分配的原则、利润分配的形式、利润分配的期间间隔、利润分配的条件（包括现金分红的具体条件及发放股票股利的具体条件）、董事会、股东大会对利润分配方案的研究论证程序和决策机制、利润分配方案的审议程序、利润分配政策的调整等具体政策予以了明确与完善，分红标准和比例明确清晰，相关的决策程序和机制完备。修改后的《公司章程》中明确了公司董事会在有关利润分配方案的决策和论证过程中，可以通过电话、传真、信函、电子邮件、公司网站上的投资者关系互动平台等方式，与独立董事、中小股东进行沟通和交流，充分听取独立董事和中小股东的意见和诉求，及时答复中小股东关心的问题。公司利润分派政策的制定及执行情况充分注重保护中小股东的合法权益。本年度利润分配及资本公积金转增股本预案□适用√不适用公司近3年（</w:t>
      </w:r>
      <w:proofErr w:type="gramStart"/>
      <w:r>
        <w:rPr>
          <w:lang w:eastAsia="zh-CN"/>
        </w:rPr>
        <w:t>含报告</w:t>
      </w:r>
      <w:proofErr w:type="gramEnd"/>
      <w:r>
        <w:rPr>
          <w:lang w:eastAsia="zh-CN"/>
        </w:rPr>
        <w:t>期）的利润分配方案及资本公积金转增股本方案情况公司2010年-2012年股利分配或资本公积转增股本情况:1、2010年利润分配方案以总股本185,851,103.00为基数，按每10股派发现金股利0.5元（含税），共计分配股利9,292,555.15元。2010年公司不进行资本公积转增股本。2、2011年利润分配方案以总股本185,851,103.00为基数，按每10股派发现金股利0.5元（含税），共计分配股利</w:t>
      </w:r>
      <w:r>
        <w:rPr>
          <w:lang w:eastAsia="zh-CN"/>
        </w:rPr>
        <w:lastRenderedPageBreak/>
        <w:t>9,292,555.15元。2011年公司不进行资本公积转增股本。3、2012年利润分配预案根据中瑞岳华会计师事务所有限公司出具的“中瑞岳华审字[2013]第0938号”《审计报告》确认，公司2012年度归属于上市公司股东的净利润为-165,433,631.00元；2012年母公司实现净利润-136,546,518.77元，当年不提取盈余公积金，2012年度可供分配利润-136,546,518.77元，截止报告期末累计未分配利润为115,160,210.36元。由于公司2012年度业绩出现亏损，2012年公司拟不派发现金红利，不送红股，不以公积金转增股本。本方案尚须提交公司2012年度股东大会审议通过。公司近三年现金分红情况表25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适用√不适用十四、社会责任情况公司秉承“为股东创造回报、为客户创造价值、为员工创造平台、为合作伙伴创造共赢、为社会创造繁荣”的价值观，不断完善责任制度和管理体系，在实现自身发展的同时，积极履行社会责任。（一）率先在全国实现了“产销一体化”，为全国盐业企业组织结构改革做出了有益的探索和实践。2002年7月25日，云南盐化股份有限公司正式成立并率先在全国实现了产供销一体化。产销一体化的实现，既有利于公司有效地计划和控制好从生产到销售的各个环节、更好地贯彻执行</w:t>
      </w:r>
      <w:r>
        <w:rPr>
          <w:highlight w:val="red"/>
          <w:lang w:eastAsia="zh-CN"/>
        </w:rPr>
        <w:t>食盐专营</w:t>
      </w:r>
      <w:r>
        <w:rPr>
          <w:lang w:eastAsia="zh-CN"/>
        </w:rPr>
        <w:t>和提高经济效益，也为全国</w:t>
      </w:r>
      <w:r>
        <w:rPr>
          <w:highlight w:val="red"/>
          <w:lang w:eastAsia="zh-CN"/>
        </w:rPr>
        <w:t>盐业</w:t>
      </w:r>
      <w:r>
        <w:rPr>
          <w:lang w:eastAsia="zh-CN"/>
        </w:rPr>
        <w:t>企业组织结构改革做出了有益的探索和实践。（二）充分认识</w:t>
      </w:r>
      <w:r>
        <w:rPr>
          <w:highlight w:val="red"/>
          <w:lang w:eastAsia="zh-CN"/>
        </w:rPr>
        <w:t>食盐专营</w:t>
      </w:r>
      <w:r>
        <w:rPr>
          <w:lang w:eastAsia="zh-CN"/>
        </w:rPr>
        <w:t>的政治使命，保障合格</w:t>
      </w:r>
      <w:r>
        <w:rPr>
          <w:highlight w:val="red"/>
          <w:lang w:eastAsia="zh-CN"/>
        </w:rPr>
        <w:t>碘盐供应</w:t>
      </w:r>
      <w:r>
        <w:rPr>
          <w:lang w:eastAsia="zh-CN"/>
        </w:rPr>
        <w:t>，推行</w:t>
      </w:r>
      <w:r>
        <w:rPr>
          <w:highlight w:val="red"/>
          <w:lang w:eastAsia="zh-CN"/>
        </w:rPr>
        <w:t>食盐</w:t>
      </w:r>
      <w:r>
        <w:rPr>
          <w:lang w:eastAsia="zh-CN"/>
        </w:rPr>
        <w:t>流通领域现代化，切实做好</w:t>
      </w:r>
      <w:r>
        <w:rPr>
          <w:highlight w:val="red"/>
          <w:lang w:eastAsia="zh-CN"/>
        </w:rPr>
        <w:t>食盐专营</w:t>
      </w:r>
      <w:r>
        <w:rPr>
          <w:lang w:eastAsia="zh-CN"/>
        </w:rPr>
        <w:t>工作。作为云南省政府唯一授权的</w:t>
      </w:r>
      <w:r>
        <w:rPr>
          <w:highlight w:val="red"/>
          <w:lang w:eastAsia="zh-CN"/>
        </w:rPr>
        <w:t>食盐专营</w:t>
      </w:r>
      <w:r>
        <w:rPr>
          <w:lang w:eastAsia="zh-CN"/>
        </w:rPr>
        <w:t>企业，公司自成立以来，一直以高度的政治责任感，以对党和人民高度负责的精神，认真贯彻落实</w:t>
      </w:r>
      <w:r>
        <w:rPr>
          <w:highlight w:val="red"/>
          <w:lang w:eastAsia="zh-CN"/>
        </w:rPr>
        <w:t>食盐专营</w:t>
      </w:r>
      <w:r>
        <w:rPr>
          <w:lang w:eastAsia="zh-CN"/>
        </w:rPr>
        <w:t>各项政策规定，严格“三证”管理，认真执行</w:t>
      </w:r>
      <w:r>
        <w:rPr>
          <w:highlight w:val="red"/>
          <w:lang w:eastAsia="zh-CN"/>
        </w:rPr>
        <w:t>食盐</w:t>
      </w:r>
      <w:r>
        <w:rPr>
          <w:lang w:eastAsia="zh-CN"/>
        </w:rPr>
        <w:t>计划和政府定价，树立“质量第一”观念、强化</w:t>
      </w:r>
      <w:r>
        <w:rPr>
          <w:highlight w:val="red"/>
          <w:lang w:eastAsia="zh-CN"/>
        </w:rPr>
        <w:t>碘盐</w:t>
      </w:r>
      <w:r>
        <w:rPr>
          <w:lang w:eastAsia="zh-CN"/>
        </w:rPr>
        <w:t>质量管理、保障合格</w:t>
      </w:r>
      <w:r>
        <w:rPr>
          <w:highlight w:val="red"/>
          <w:lang w:eastAsia="zh-CN"/>
        </w:rPr>
        <w:t>碘盐</w:t>
      </w:r>
      <w:r>
        <w:rPr>
          <w:lang w:eastAsia="zh-CN"/>
        </w:rPr>
        <w:t>供应，切实履行党和人民所赋予的</w:t>
      </w:r>
      <w:r>
        <w:rPr>
          <w:highlight w:val="red"/>
          <w:lang w:eastAsia="zh-CN"/>
        </w:rPr>
        <w:t>食盐加碘</w:t>
      </w:r>
      <w:r>
        <w:rPr>
          <w:lang w:eastAsia="zh-CN"/>
        </w:rPr>
        <w:t>、</w:t>
      </w:r>
      <w:r>
        <w:rPr>
          <w:highlight w:val="red"/>
          <w:lang w:eastAsia="zh-CN"/>
        </w:rPr>
        <w:t>消除碘缺</w:t>
      </w:r>
      <w:r>
        <w:rPr>
          <w:lang w:eastAsia="zh-CN"/>
        </w:rPr>
        <w:t>乏危害的神圣使命。（三）开发</w:t>
      </w:r>
      <w:r>
        <w:rPr>
          <w:highlight w:val="red"/>
          <w:lang w:eastAsia="zh-CN"/>
        </w:rPr>
        <w:t>多品种盐</w:t>
      </w:r>
      <w:r>
        <w:rPr>
          <w:lang w:eastAsia="zh-CN"/>
        </w:rPr>
        <w:t>，优化产品结构，满足社会需求。公司先后研发出了</w:t>
      </w:r>
      <w:r>
        <w:rPr>
          <w:highlight w:val="red"/>
          <w:lang w:eastAsia="zh-CN"/>
        </w:rPr>
        <w:t>平衡营养盐</w:t>
      </w:r>
      <w:r>
        <w:rPr>
          <w:lang w:eastAsia="zh-CN"/>
        </w:rPr>
        <w:t>、</w:t>
      </w:r>
      <w:r>
        <w:rPr>
          <w:highlight w:val="red"/>
          <w:lang w:eastAsia="zh-CN"/>
        </w:rPr>
        <w:t>餐具用盐</w:t>
      </w:r>
      <w:r>
        <w:rPr>
          <w:lang w:eastAsia="zh-CN"/>
        </w:rPr>
        <w:t>、</w:t>
      </w:r>
      <w:r>
        <w:rPr>
          <w:highlight w:val="red"/>
          <w:lang w:eastAsia="zh-CN"/>
        </w:rPr>
        <w:t>沐浴盐乳</w:t>
      </w:r>
      <w:r>
        <w:rPr>
          <w:lang w:eastAsia="zh-CN"/>
        </w:rPr>
        <w:t>、</w:t>
      </w:r>
      <w:r>
        <w:rPr>
          <w:highlight w:val="red"/>
          <w:lang w:eastAsia="zh-CN"/>
        </w:rPr>
        <w:t>洗手盐</w:t>
      </w:r>
      <w:r>
        <w:rPr>
          <w:lang w:eastAsia="zh-CN"/>
        </w:rPr>
        <w:t>、</w:t>
      </w:r>
      <w:r>
        <w:rPr>
          <w:highlight w:val="red"/>
          <w:lang w:eastAsia="zh-CN"/>
        </w:rPr>
        <w:t>洁面盐</w:t>
      </w:r>
      <w:r>
        <w:rPr>
          <w:lang w:eastAsia="zh-CN"/>
        </w:rPr>
        <w:t>并成功推向了市场。2006年11月，公司在原有</w:t>
      </w:r>
      <w:r>
        <w:rPr>
          <w:highlight w:val="red"/>
          <w:lang w:eastAsia="zh-CN"/>
        </w:rPr>
        <w:t>食盐</w:t>
      </w:r>
      <w:r>
        <w:rPr>
          <w:lang w:eastAsia="zh-CN"/>
        </w:rPr>
        <w:t>品种50千克塑编袋包装</w:t>
      </w:r>
      <w:r>
        <w:rPr>
          <w:highlight w:val="red"/>
          <w:lang w:eastAsia="zh-CN"/>
        </w:rPr>
        <w:t>食品加工用盐</w:t>
      </w:r>
      <w:r>
        <w:rPr>
          <w:lang w:eastAsia="zh-CN"/>
        </w:rPr>
        <w:t>、10千克涂膜袋包装加</w:t>
      </w:r>
      <w:r>
        <w:rPr>
          <w:highlight w:val="red"/>
          <w:lang w:eastAsia="zh-CN"/>
        </w:rPr>
        <w:t>碘食盐</w:t>
      </w:r>
      <w:r>
        <w:rPr>
          <w:lang w:eastAsia="zh-CN"/>
        </w:rPr>
        <w:t>、</w:t>
      </w:r>
      <w:r w:rsidRPr="006A5E56">
        <w:rPr>
          <w:lang w:eastAsia="zh-CN"/>
        </w:rPr>
        <w:t>1千克塑/</w:t>
      </w:r>
      <w:r>
        <w:rPr>
          <w:highlight w:val="red"/>
          <w:lang w:eastAsia="zh-CN"/>
        </w:rPr>
        <w:t>塑复合袋包装食盐</w:t>
      </w:r>
      <w:r>
        <w:rPr>
          <w:lang w:eastAsia="zh-CN"/>
        </w:rPr>
        <w:t>、</w:t>
      </w:r>
      <w:r w:rsidRPr="006A5E56">
        <w:rPr>
          <w:lang w:eastAsia="zh-CN"/>
        </w:rPr>
        <w:t>500克塑/</w:t>
      </w:r>
      <w:r>
        <w:rPr>
          <w:highlight w:val="red"/>
          <w:lang w:eastAsia="zh-CN"/>
        </w:rPr>
        <w:t>塑复合膜包装</w:t>
      </w:r>
      <w:r w:rsidRPr="006A5E56">
        <w:rPr>
          <w:highlight w:val="red"/>
          <w:lang w:eastAsia="zh-CN"/>
        </w:rPr>
        <w:t>平衡营养盐</w:t>
      </w:r>
      <w:r>
        <w:rPr>
          <w:lang w:eastAsia="zh-CN"/>
        </w:rPr>
        <w:t>和</w:t>
      </w:r>
      <w:r w:rsidRPr="006A5E56">
        <w:rPr>
          <w:lang w:eastAsia="zh-CN"/>
        </w:rPr>
        <w:t>248克</w:t>
      </w:r>
      <w:r>
        <w:rPr>
          <w:highlight w:val="red"/>
          <w:lang w:eastAsia="zh-CN"/>
        </w:rPr>
        <w:t>塑料筒包装</w:t>
      </w:r>
      <w:r>
        <w:rPr>
          <w:lang w:eastAsia="zh-CN"/>
        </w:rPr>
        <w:t>系列</w:t>
      </w:r>
      <w:r>
        <w:rPr>
          <w:highlight w:val="red"/>
          <w:lang w:eastAsia="zh-CN"/>
        </w:rPr>
        <w:t>营养盐</w:t>
      </w:r>
      <w:r>
        <w:rPr>
          <w:lang w:eastAsia="zh-CN"/>
        </w:rPr>
        <w:t>的基础上，又推出500克</w:t>
      </w:r>
      <w:r>
        <w:rPr>
          <w:highlight w:val="red"/>
          <w:lang w:eastAsia="zh-CN"/>
        </w:rPr>
        <w:t>纸塑包装食用盐</w:t>
      </w:r>
      <w:r>
        <w:rPr>
          <w:lang w:eastAsia="zh-CN"/>
        </w:rPr>
        <w:t>产品，既进一步适应环保需要，又提高了</w:t>
      </w:r>
      <w:r>
        <w:rPr>
          <w:highlight w:val="red"/>
          <w:lang w:eastAsia="zh-CN"/>
        </w:rPr>
        <w:t>食盐</w:t>
      </w:r>
      <w:r>
        <w:rPr>
          <w:lang w:eastAsia="zh-CN"/>
        </w:rPr>
        <w:t>的</w:t>
      </w:r>
      <w:proofErr w:type="gramStart"/>
      <w:r>
        <w:rPr>
          <w:highlight w:val="red"/>
          <w:lang w:eastAsia="zh-CN"/>
        </w:rPr>
        <w:t>保碘</w:t>
      </w:r>
      <w:r>
        <w:rPr>
          <w:lang w:eastAsia="zh-CN"/>
        </w:rPr>
        <w:t>质量</w:t>
      </w:r>
      <w:proofErr w:type="gramEnd"/>
      <w:r>
        <w:rPr>
          <w:lang w:eastAsia="zh-CN"/>
        </w:rPr>
        <w:t>和防伪水平，也更好地满足消费需求。（四）规范公司治理自上市以来，公司严格按照《公司法》、《证券法》、《上市公司治理准则》、《深圳证券交易所股票上市规则》、《上市公司章程指引》等相关法律、法规和规定的要求，不断完善治理结构、规范公司运作，结合公司ISO9001质量管理体系、ISO14001环境管理体系、OHSAS18001职业健康安全管理体系的运行，建立了涵盖重大投资决策、关联交易决策、财务管理以及研发管理、人力资源管理、行政管理、采购管理、生产和销售管理等各个方面较为完善、健全、有效的内部控制制度体系，并定期对各项制度进行检查和评估，各项制度建立之后得到了有效执行。截至报告期末，公司治理的实际状况基本符合中国证监会发布的有关上市公司治理的规范性文件要求。（五）注重股东回报公司一直高度重视对广大投资者的合理回报。为进一步增强公司现金分红的透明度，便于投资者形成稳定的回报预期，根据中国证监会《关于进一步落实上市公司现金分红有关事项的通知》26（证监发【2012】37号）、《云南证监局关于进一步落实上市公司现金分红有关事项的通知》（</w:t>
      </w:r>
      <w:proofErr w:type="gramStart"/>
      <w:r>
        <w:rPr>
          <w:lang w:eastAsia="zh-CN"/>
        </w:rPr>
        <w:t>云证监</w:t>
      </w:r>
      <w:proofErr w:type="gramEnd"/>
      <w:r>
        <w:rPr>
          <w:lang w:eastAsia="zh-CN"/>
        </w:rPr>
        <w:t>〔2012〕122号）要求，公司董事会2012年第二次临时会议、公司2012年第一次临时股东大会审议通过了《关于修改&lt;公司章程&gt;的议案》、《公司未来三年（2012-2014年度）股东分红回报规划》。修改后的《公司章程》</w:t>
      </w:r>
      <w:r>
        <w:rPr>
          <w:lang w:eastAsia="zh-CN"/>
        </w:rPr>
        <w:lastRenderedPageBreak/>
        <w:t>对公司利润分配的原则、利润分配的形式、利润分配的期间间隔、利润分配的条件（包括现金分红的具体条件及发放股票股利的具体条件）、董事会、股东大会对利润分配方案的研究论证程序和决策机制、利润分配方案的审议程序、利润分配政策的调整等具体政策予以了明确与完善，分红标准和比例明确清晰，相关的决策程序和机制</w:t>
      </w:r>
      <w:r w:rsidRPr="006A5E56">
        <w:rPr>
          <w:lang w:eastAsia="zh-CN"/>
        </w:rPr>
        <w:t>完备。修改后的《公司章程》中明确了公司董事会在有关利润分配方案的决策和论证过程中，可以通过电话、传真、信函、电子邮件、公司网站上的投资者关系互动平台等方式，与独立董事、中小股东进行沟通和交流，充分听取独立董事和中小股东的意见和诉求，及时答复中小股东关心的问题。公司利润分派政策的制定及执行情况充分注重保护中小股东的合法权益。（六）为客户创造价值、为合作伙伴创造共赢。公司能够充分尊重和维护合作伙伴的合法权利，</w:t>
      </w:r>
      <w:r>
        <w:rPr>
          <w:lang w:eastAsia="zh-CN"/>
        </w:rPr>
        <w:t>重视各方利益的协调平衡，促进共同发展。公司设立营销一部、营销二部、采供部专门负责客户关系管理，负责供应商及客户的业务、回访及跟踪等售后服务，对供应商、客户诚实守信。公司严格遵守商业道德和社会公德，并建立了相应的程序，严格监控和防范公司或职工与客户和供应商的各类商业贿赂活动。（七）为员工创造平台，让员工分享公司发展成果。公司秉承“以人为本”的文化理念，在注重科学、效率、规范的同时，注重个人的成长与回报，尊重人、依靠人、发展人，实现企业与个人共同成长，企业效益与个人利益互惠，企业发展与个人成就互动。公司为员工创造优良的事业平台，在企业成长壮大的过程中，让员工实现人生价值。（八）努力推进环境保护与</w:t>
      </w:r>
      <w:r>
        <w:rPr>
          <w:highlight w:val="red"/>
          <w:lang w:eastAsia="zh-CN"/>
        </w:rPr>
        <w:t>节能减排</w:t>
      </w:r>
      <w:r>
        <w:rPr>
          <w:lang w:eastAsia="zh-CN"/>
        </w:rPr>
        <w:t>工作。1、环境保护建设资源节约型、环境友好型企业是公司环保工作的目标，公司已通过环境管理体系认证，该体系覆盖范围：</w:t>
      </w:r>
      <w:r>
        <w:rPr>
          <w:highlight w:val="red"/>
          <w:lang w:eastAsia="zh-CN"/>
        </w:rPr>
        <w:t>食用盐</w:t>
      </w:r>
      <w:r>
        <w:rPr>
          <w:lang w:eastAsia="zh-CN"/>
        </w:rPr>
        <w:t>系列、</w:t>
      </w:r>
      <w:r>
        <w:rPr>
          <w:highlight w:val="red"/>
          <w:lang w:eastAsia="zh-CN"/>
        </w:rPr>
        <w:t>日化盐</w:t>
      </w:r>
      <w:r>
        <w:rPr>
          <w:lang w:eastAsia="zh-CN"/>
        </w:rPr>
        <w:t>系列、</w:t>
      </w:r>
      <w:r>
        <w:rPr>
          <w:highlight w:val="red"/>
          <w:lang w:eastAsia="zh-CN"/>
        </w:rPr>
        <w:t>聚氯乙烯树脂</w:t>
      </w:r>
      <w:r>
        <w:rPr>
          <w:lang w:eastAsia="zh-CN"/>
        </w:rPr>
        <w:t>的设计、生产和服务以及</w:t>
      </w:r>
      <w:r>
        <w:rPr>
          <w:highlight w:val="red"/>
          <w:lang w:eastAsia="zh-CN"/>
        </w:rPr>
        <w:t>工业盐</w:t>
      </w:r>
      <w:r>
        <w:rPr>
          <w:lang w:eastAsia="zh-CN"/>
        </w:rPr>
        <w:t>、</w:t>
      </w:r>
      <w:r>
        <w:rPr>
          <w:highlight w:val="red"/>
          <w:lang w:eastAsia="zh-CN"/>
        </w:rPr>
        <w:t>工业无水硫酸钠</w:t>
      </w:r>
      <w:r>
        <w:rPr>
          <w:lang w:eastAsia="zh-CN"/>
        </w:rPr>
        <w:t>、</w:t>
      </w:r>
      <w:r>
        <w:rPr>
          <w:highlight w:val="red"/>
          <w:lang w:eastAsia="zh-CN"/>
        </w:rPr>
        <w:t>烧碱</w:t>
      </w:r>
      <w:r>
        <w:rPr>
          <w:lang w:eastAsia="zh-CN"/>
        </w:rPr>
        <w:t>、</w:t>
      </w:r>
      <w:r>
        <w:rPr>
          <w:highlight w:val="red"/>
          <w:lang w:eastAsia="zh-CN"/>
        </w:rPr>
        <w:t>液氯</w:t>
      </w:r>
      <w:r>
        <w:rPr>
          <w:lang w:eastAsia="zh-CN"/>
        </w:rPr>
        <w:t>、</w:t>
      </w:r>
      <w:r>
        <w:rPr>
          <w:highlight w:val="red"/>
          <w:lang w:eastAsia="zh-CN"/>
        </w:rPr>
        <w:t>盐酸</w:t>
      </w:r>
      <w:r>
        <w:rPr>
          <w:lang w:eastAsia="zh-CN"/>
        </w:rPr>
        <w:t>、</w:t>
      </w:r>
      <w:r>
        <w:rPr>
          <w:highlight w:val="red"/>
          <w:lang w:eastAsia="zh-CN"/>
        </w:rPr>
        <w:t>次氯酸钠</w:t>
      </w:r>
      <w:r>
        <w:rPr>
          <w:lang w:eastAsia="zh-CN"/>
        </w:rPr>
        <w:t>的生产和服务的相关环境管理。报告期，公司重点开展了落实责任、完善目标责任制及目标责任考核体系，修订环保管理制度，制定应急预案、提高应急管理能力，推进</w:t>
      </w:r>
      <w:r>
        <w:rPr>
          <w:highlight w:val="red"/>
          <w:lang w:eastAsia="zh-CN"/>
        </w:rPr>
        <w:t>电石法</w:t>
      </w:r>
      <w:proofErr w:type="gramStart"/>
      <w:r>
        <w:rPr>
          <w:highlight w:val="red"/>
          <w:lang w:eastAsia="zh-CN"/>
        </w:rPr>
        <w:t>聚氯乙烯汞</w:t>
      </w:r>
      <w:r w:rsidRPr="006A5E56">
        <w:rPr>
          <w:lang w:eastAsia="zh-CN"/>
        </w:rPr>
        <w:t>减排</w:t>
      </w:r>
      <w:proofErr w:type="gramEnd"/>
      <w:r w:rsidRPr="006A5E56">
        <w:rPr>
          <w:lang w:eastAsia="zh-CN"/>
        </w:rPr>
        <w:t>清洁生产示范项目</w:t>
      </w:r>
      <w:r>
        <w:rPr>
          <w:lang w:eastAsia="zh-CN"/>
        </w:rPr>
        <w:t>，推进重点项目环保“三同时”工作，推进有效益的环境成本管理（EOCM）活动，推进环境安全百日大检查活动，开展重要环境因素评价等工作。报告期内，公司未发生环境污染事故，各生产装置环保设施完好并与主装</w:t>
      </w:r>
      <w:r w:rsidRPr="006A5E56">
        <w:rPr>
          <w:lang w:eastAsia="zh-CN"/>
        </w:rPr>
        <w:t>置同步运行，污染物达</w:t>
      </w:r>
      <w:r>
        <w:rPr>
          <w:lang w:eastAsia="zh-CN"/>
        </w:rPr>
        <w:t>标排放；固体废弃物综合利用率为96.97%（</w:t>
      </w:r>
      <w:r>
        <w:rPr>
          <w:highlight w:val="red"/>
          <w:lang w:eastAsia="zh-CN"/>
        </w:rPr>
        <w:t>电石渣</w:t>
      </w:r>
      <w:r>
        <w:rPr>
          <w:lang w:eastAsia="zh-CN"/>
        </w:rPr>
        <w:t>综合利用率为94.3%）；昆明</w:t>
      </w:r>
      <w:r>
        <w:rPr>
          <w:highlight w:val="red"/>
          <w:lang w:eastAsia="zh-CN"/>
        </w:rPr>
        <w:t>盐矿</w:t>
      </w:r>
      <w:r>
        <w:rPr>
          <w:lang w:eastAsia="zh-CN"/>
        </w:rPr>
        <w:t>通过实施废水治理及实施</w:t>
      </w:r>
      <w:r>
        <w:rPr>
          <w:highlight w:val="red"/>
          <w:lang w:eastAsia="zh-CN"/>
        </w:rPr>
        <w:t>电石法</w:t>
      </w:r>
      <w:proofErr w:type="gramStart"/>
      <w:r>
        <w:rPr>
          <w:highlight w:val="red"/>
          <w:lang w:eastAsia="zh-CN"/>
        </w:rPr>
        <w:t>聚氯乙烯汞</w:t>
      </w:r>
      <w:r w:rsidRPr="006A5E56">
        <w:rPr>
          <w:lang w:eastAsia="zh-CN"/>
        </w:rPr>
        <w:t>减排</w:t>
      </w:r>
      <w:proofErr w:type="gramEnd"/>
      <w:r w:rsidRPr="006A5E56">
        <w:rPr>
          <w:lang w:eastAsia="zh-CN"/>
        </w:rPr>
        <w:t>清洁生产示范</w:t>
      </w:r>
      <w:r>
        <w:rPr>
          <w:lang w:eastAsia="zh-CN"/>
        </w:rPr>
        <w:t>项目，已实现含</w:t>
      </w:r>
      <w:r>
        <w:rPr>
          <w:highlight w:val="red"/>
          <w:lang w:eastAsia="zh-CN"/>
        </w:rPr>
        <w:t>汞废水</w:t>
      </w:r>
      <w:r>
        <w:rPr>
          <w:lang w:eastAsia="zh-CN"/>
        </w:rPr>
        <w:t>处理</w:t>
      </w:r>
      <w:proofErr w:type="gramStart"/>
      <w:r>
        <w:rPr>
          <w:lang w:eastAsia="zh-CN"/>
        </w:rPr>
        <w:t>达标回</w:t>
      </w:r>
      <w:proofErr w:type="gramEnd"/>
      <w:r>
        <w:rPr>
          <w:lang w:eastAsia="zh-CN"/>
        </w:rPr>
        <w:t>用，不外排。同</w:t>
      </w:r>
      <w:r w:rsidRPr="006A5E56">
        <w:rPr>
          <w:lang w:eastAsia="zh-CN"/>
        </w:rPr>
        <w:t>时外排废水水</w:t>
      </w:r>
      <w:r>
        <w:rPr>
          <w:lang w:eastAsia="zh-CN"/>
        </w:rPr>
        <w:t>质已达到行业排放标准（即《</w:t>
      </w:r>
      <w:r>
        <w:rPr>
          <w:highlight w:val="red"/>
          <w:lang w:eastAsia="zh-CN"/>
        </w:rPr>
        <w:t>烧碱</w:t>
      </w:r>
      <w:r>
        <w:rPr>
          <w:lang w:eastAsia="zh-CN"/>
        </w:rPr>
        <w:t>、</w:t>
      </w:r>
      <w:r>
        <w:rPr>
          <w:highlight w:val="red"/>
          <w:lang w:eastAsia="zh-CN"/>
        </w:rPr>
        <w:t>聚氯乙烯</w:t>
      </w:r>
      <w:r>
        <w:rPr>
          <w:lang w:eastAsia="zh-CN"/>
        </w:rPr>
        <w:t>工业</w:t>
      </w:r>
      <w:r>
        <w:rPr>
          <w:highlight w:val="red"/>
          <w:lang w:eastAsia="zh-CN"/>
        </w:rPr>
        <w:t>水污染</w:t>
      </w:r>
      <w:r w:rsidRPr="006A5E56">
        <w:rPr>
          <w:lang w:eastAsia="zh-CN"/>
        </w:rPr>
        <w:t>排放》（G</w:t>
      </w:r>
      <w:r>
        <w:rPr>
          <w:lang w:eastAsia="zh-CN"/>
        </w:rPr>
        <w:t>B15581-95）</w:t>
      </w:r>
      <w:r>
        <w:rPr>
          <w:highlight w:val="red"/>
          <w:lang w:eastAsia="zh-CN"/>
        </w:rPr>
        <w:t>电石法聚氯乙烯废水</w:t>
      </w:r>
      <w:r>
        <w:rPr>
          <w:lang w:eastAsia="zh-CN"/>
        </w:rPr>
        <w:t>表6一级标准</w:t>
      </w:r>
      <w:r w:rsidRPr="006A5E56">
        <w:rPr>
          <w:lang w:eastAsia="zh-CN"/>
        </w:rPr>
        <w:t>）。2、节能减</w:t>
      </w:r>
      <w:proofErr w:type="gramStart"/>
      <w:r w:rsidRPr="006A5E56">
        <w:rPr>
          <w:lang w:eastAsia="zh-CN"/>
        </w:rPr>
        <w:t>排报</w:t>
      </w:r>
      <w:r>
        <w:rPr>
          <w:lang w:eastAsia="zh-CN"/>
        </w:rPr>
        <w:t>告</w:t>
      </w:r>
      <w:proofErr w:type="gramEnd"/>
      <w:r>
        <w:rPr>
          <w:lang w:eastAsia="zh-CN"/>
        </w:rPr>
        <w:t>期内，公司强化目标责任考核，完善节能目标责任制，重点开展以下工作：（1）推进能源审计工作公司于2011年启动了新一轮能源审计工作。2012年，</w:t>
      </w:r>
      <w:r w:rsidRPr="006A5E56">
        <w:rPr>
          <w:lang w:eastAsia="zh-CN"/>
        </w:rPr>
        <w:t>一平浪</w:t>
      </w:r>
      <w:r>
        <w:rPr>
          <w:highlight w:val="red"/>
          <w:lang w:eastAsia="zh-CN"/>
        </w:rPr>
        <w:t>盐矿</w:t>
      </w:r>
      <w:r>
        <w:rPr>
          <w:lang w:eastAsia="zh-CN"/>
        </w:rPr>
        <w:t>、</w:t>
      </w:r>
      <w:r>
        <w:rPr>
          <w:highlight w:val="red"/>
          <w:lang w:eastAsia="zh-CN"/>
        </w:rPr>
        <w:t>乔后盐矿</w:t>
      </w:r>
      <w:r>
        <w:rPr>
          <w:lang w:eastAsia="zh-CN"/>
        </w:rPr>
        <w:t>和</w:t>
      </w:r>
      <w:r>
        <w:rPr>
          <w:highlight w:val="red"/>
          <w:lang w:eastAsia="zh-CN"/>
        </w:rPr>
        <w:t>普洱制盐</w:t>
      </w:r>
      <w:r>
        <w:rPr>
          <w:lang w:eastAsia="zh-CN"/>
        </w:rPr>
        <w:t>分公司皆编制产生能源审计报告并报送当地主管部门评审，其中</w:t>
      </w:r>
      <w:r w:rsidRPr="006A5E56">
        <w:rPr>
          <w:lang w:eastAsia="zh-CN"/>
        </w:rPr>
        <w:t>普洱制盐分公司</w:t>
      </w:r>
      <w:r>
        <w:rPr>
          <w:lang w:eastAsia="zh-CN"/>
        </w:rPr>
        <w:t>能源审计报告于2012年7月9日通过专家评审。结合80万吨/年制盐项目建设情况,昆明</w:t>
      </w:r>
      <w:r>
        <w:rPr>
          <w:highlight w:val="red"/>
          <w:lang w:eastAsia="zh-CN"/>
        </w:rPr>
        <w:t>盐矿</w:t>
      </w:r>
      <w:r>
        <w:rPr>
          <w:lang w:eastAsia="zh-CN"/>
        </w:rPr>
        <w:t>于2012年7月与中介机构签订了咨询合同，启动了新一轮能源审计工作，昆明</w:t>
      </w:r>
      <w:r>
        <w:rPr>
          <w:highlight w:val="red"/>
          <w:lang w:eastAsia="zh-CN"/>
        </w:rPr>
        <w:t>盐矿能源</w:t>
      </w:r>
      <w:r>
        <w:rPr>
          <w:lang w:eastAsia="zh-CN"/>
        </w:rPr>
        <w:t>审计报告于2012年12月11日通过了专家评审。（2）推进昆明</w:t>
      </w:r>
      <w:r>
        <w:rPr>
          <w:highlight w:val="red"/>
          <w:lang w:eastAsia="zh-CN"/>
        </w:rPr>
        <w:t>盐矿能源</w:t>
      </w:r>
      <w:r>
        <w:rPr>
          <w:lang w:eastAsia="zh-CN"/>
        </w:rPr>
        <w:t>管理中心等节能改造项目昆明</w:t>
      </w:r>
      <w:r>
        <w:rPr>
          <w:highlight w:val="red"/>
          <w:lang w:eastAsia="zh-CN"/>
        </w:rPr>
        <w:t>盐矿能源</w:t>
      </w:r>
      <w:r>
        <w:rPr>
          <w:lang w:eastAsia="zh-CN"/>
        </w:rPr>
        <w:t>管理中心项目于2011年6月被国家工信部列为2011年工业企业能源管理中心建设示范项目。经过系统方案设计、项目立项及招投标等项目前期工作，项目计划于2013年1月动工建设，并于2013年内建成投入试运行。272012年3月，公司立项实施</w:t>
      </w:r>
      <w:r w:rsidRPr="006A5E56">
        <w:rPr>
          <w:lang w:eastAsia="zh-CN"/>
        </w:rPr>
        <w:t>了一平浪</w:t>
      </w:r>
      <w:r>
        <w:rPr>
          <w:highlight w:val="red"/>
          <w:lang w:eastAsia="zh-CN"/>
        </w:rPr>
        <w:t>盐矿氨冷凝器</w:t>
      </w:r>
      <w:r>
        <w:rPr>
          <w:lang w:eastAsia="zh-CN"/>
        </w:rPr>
        <w:t>更新改造项目，新建2台节水节能型</w:t>
      </w:r>
      <w:r>
        <w:rPr>
          <w:highlight w:val="red"/>
          <w:lang w:eastAsia="zh-CN"/>
        </w:rPr>
        <w:t>氨蒸发式冷凝器</w:t>
      </w:r>
      <w:r>
        <w:rPr>
          <w:lang w:eastAsia="zh-CN"/>
        </w:rPr>
        <w:t>替换原在用的两组10台</w:t>
      </w:r>
      <w:r>
        <w:rPr>
          <w:highlight w:val="red"/>
          <w:lang w:eastAsia="zh-CN"/>
        </w:rPr>
        <w:t>管壳式</w:t>
      </w:r>
      <w:proofErr w:type="gramStart"/>
      <w:r>
        <w:rPr>
          <w:highlight w:val="red"/>
          <w:lang w:eastAsia="zh-CN"/>
        </w:rPr>
        <w:t>氨凝冷器</w:t>
      </w:r>
      <w:proofErr w:type="gramEnd"/>
      <w:r>
        <w:rPr>
          <w:lang w:eastAsia="zh-CN"/>
        </w:rPr>
        <w:t>。</w:t>
      </w:r>
      <w:r>
        <w:rPr>
          <w:lang w:eastAsia="zh-CN"/>
        </w:rPr>
        <w:lastRenderedPageBreak/>
        <w:t>2012年6月，项目建成投入试运行。试运行数据表明，项目节水节能效果显着，其中节水率达98.57%，可节约淡水约157万吨／年，极大缓解了</w:t>
      </w:r>
      <w:r>
        <w:rPr>
          <w:highlight w:val="red"/>
          <w:lang w:eastAsia="zh-CN"/>
        </w:rPr>
        <w:t>氨系统</w:t>
      </w:r>
      <w:r>
        <w:rPr>
          <w:lang w:eastAsia="zh-CN"/>
        </w:rPr>
        <w:t>及</w:t>
      </w:r>
      <w:r>
        <w:rPr>
          <w:highlight w:val="red"/>
          <w:lang w:eastAsia="zh-CN"/>
        </w:rPr>
        <w:t>盐硝</w:t>
      </w:r>
      <w:r>
        <w:rPr>
          <w:lang w:eastAsia="zh-CN"/>
        </w:rPr>
        <w:t>生产淡水制约；项目节电率达9.5%，可节约电力约37万度／年。（3）开展“挖潜降耗、节能减排”专项活动2012年3月19日，公司制订下发了“挖潜降耗、节能减排”专项活动实施方案，并于2012年3月27日召开“安全环保、挖潜降耗、节能减排”专题会议，全面启动了“挖潜降耗、节能减排”专项活动。专项活动目的是降低生产消耗和成本，提高公司产品竞争力和节能减排绩效，确保实现公司年度生产经营目标任务。（4</w:t>
      </w:r>
      <w:r w:rsidRPr="006A5E56">
        <w:rPr>
          <w:lang w:eastAsia="zh-CN"/>
        </w:rPr>
        <w:t>）推进清洁生产</w:t>
      </w:r>
      <w:r>
        <w:rPr>
          <w:lang w:eastAsia="zh-CN"/>
        </w:rPr>
        <w:t>审核昆明</w:t>
      </w:r>
      <w:r>
        <w:rPr>
          <w:highlight w:val="red"/>
          <w:lang w:eastAsia="zh-CN"/>
        </w:rPr>
        <w:t>盐矿</w:t>
      </w:r>
      <w:r>
        <w:rPr>
          <w:lang w:eastAsia="zh-CN"/>
        </w:rPr>
        <w:t>于2009年底实施了强</w:t>
      </w:r>
      <w:r w:rsidRPr="006A5E56">
        <w:rPr>
          <w:lang w:eastAsia="zh-CN"/>
        </w:rPr>
        <w:t>制清洁生</w:t>
      </w:r>
      <w:r>
        <w:rPr>
          <w:lang w:eastAsia="zh-CN"/>
        </w:rPr>
        <w:t>产审核。昆明</w:t>
      </w:r>
      <w:r>
        <w:rPr>
          <w:highlight w:val="red"/>
          <w:lang w:eastAsia="zh-CN"/>
        </w:rPr>
        <w:t>盐矿</w:t>
      </w:r>
      <w:r>
        <w:rPr>
          <w:lang w:eastAsia="zh-CN"/>
        </w:rPr>
        <w:t>强</w:t>
      </w:r>
      <w:r w:rsidRPr="006A5E56">
        <w:rPr>
          <w:lang w:eastAsia="zh-CN"/>
        </w:rPr>
        <w:t>制清洁生产</w:t>
      </w:r>
      <w:r>
        <w:rPr>
          <w:lang w:eastAsia="zh-CN"/>
        </w:rPr>
        <w:t>审核于2010年7月通过了云南省环保厅组织的专家评估（云环通[2010]108号），于2012年1月14日通过了云南省环保厅委托昆明市环保局组织的审核验收（昆</w:t>
      </w:r>
      <w:proofErr w:type="gramStart"/>
      <w:r>
        <w:rPr>
          <w:lang w:eastAsia="zh-CN"/>
        </w:rPr>
        <w:t>环保请</w:t>
      </w:r>
      <w:proofErr w:type="gramEnd"/>
      <w:r>
        <w:rPr>
          <w:lang w:eastAsia="zh-CN"/>
        </w:rPr>
        <w:t>[2012]6号），并于2012年2月16日获得了云南省环保厅“同意通过”的验收意见。根据《云南省环境保护厅关于公布云南省第七批强制性清洁生产审核</w:t>
      </w:r>
      <w:r w:rsidRPr="006A5E56">
        <w:rPr>
          <w:lang w:eastAsia="zh-CN"/>
        </w:rPr>
        <w:t>重点企业名单的通知》（云环通〔2011〕67号）要求，一平浪盐矿于2011年6月启动了强制清洁生产审核工作。2012年4月8日，一平浪盐矿强制清洁生产审核通过云南省环保厅组织的专家评估验收，并于6月15日获得省环保厅验收意见，成为楚雄州第一家实施强制性清洁生产</w:t>
      </w:r>
      <w:r>
        <w:rPr>
          <w:lang w:eastAsia="zh-CN"/>
        </w:rPr>
        <w:t>审核并通过评估的企业。（5）开展能耗限额标</w:t>
      </w:r>
      <w:r w:rsidRPr="006A5E56">
        <w:rPr>
          <w:lang w:eastAsia="zh-CN"/>
        </w:rPr>
        <w:t>准执行情况检查根据《工业和信息化部关于开展2012年度单位产品能耗限额标准和高耗能落后机电设备</w:t>
      </w:r>
      <w:r>
        <w:rPr>
          <w:lang w:eastAsia="zh-CN"/>
        </w:rPr>
        <w:t>（产品）淘汰目录执行情况监督检查的通知》（工信部节[2012]341号）要求，公司开展了能耗限额标准执行情况检查。经检查，公司</w:t>
      </w:r>
      <w:r>
        <w:rPr>
          <w:highlight w:val="red"/>
          <w:lang w:eastAsia="zh-CN"/>
        </w:rPr>
        <w:t>烧碱</w:t>
      </w:r>
      <w:r>
        <w:rPr>
          <w:lang w:eastAsia="zh-CN"/>
        </w:rPr>
        <w:t>单位产品综合能耗在标准限额限定值之内，并达到了限额先进值要求（见下表）。（6）开展节能宣传周活动公司结合节</w:t>
      </w:r>
      <w:r w:rsidRPr="006A5E56">
        <w:rPr>
          <w:lang w:eastAsia="zh-CN"/>
        </w:rPr>
        <w:t>能减</w:t>
      </w:r>
      <w:proofErr w:type="gramStart"/>
      <w:r w:rsidRPr="006A5E56">
        <w:rPr>
          <w:lang w:eastAsia="zh-CN"/>
        </w:rPr>
        <w:t>排工</w:t>
      </w:r>
      <w:r>
        <w:rPr>
          <w:lang w:eastAsia="zh-CN"/>
        </w:rPr>
        <w:t>作</w:t>
      </w:r>
      <w:proofErr w:type="gramEnd"/>
      <w:r>
        <w:rPr>
          <w:lang w:eastAsia="zh-CN"/>
        </w:rPr>
        <w:t>实际，制订下发活动方案，紧紧围绕“节能低碳，绿色发展”的宣传周活动主题，组织开展了一系列节能宣传活动，积极倡导节能</w:t>
      </w:r>
      <w:r>
        <w:rPr>
          <w:highlight w:val="red"/>
          <w:lang w:eastAsia="zh-CN"/>
        </w:rPr>
        <w:t>低碳</w:t>
      </w:r>
      <w:r>
        <w:rPr>
          <w:lang w:eastAsia="zh-CN"/>
        </w:rPr>
        <w:t>的生产方式、消费模式和生活习惯，普及合理用能、提高能效、减少浪费的节能理念，进一步提高了全员节能意识。（九）积极投身社会公益事业。公司一直积极投身社会公益活动，努力以自身发展影响和带动地方经济，促进企业与社会和谐发展。报告期，公司的社会公益捐赠总计10万元。公司将不断完善责任制度和管理体系，在追求经济效益、保护股东权利的同时，进一步积极保护债权人和职工的合法权益，诚信对待供应商、消费者，积极从事社会公益事业，加强对员工社会责任的培训教育，促进公司本身与全社会的协调、和谐发展，为落实科学发展观、构建和谐社会做出我们更大的贡献！十五、报告期内接待调研、沟通、采访等活动登记表28无</w:t>
      </w:r>
    </w:p>
    <w:sectPr w:rsidR="00B567B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23F54" w14:textId="77777777" w:rsidR="00943487" w:rsidRDefault="00943487">
      <w:pPr>
        <w:spacing w:line="240" w:lineRule="auto"/>
      </w:pPr>
      <w:r>
        <w:separator/>
      </w:r>
    </w:p>
  </w:endnote>
  <w:endnote w:type="continuationSeparator" w:id="0">
    <w:p w14:paraId="620C12E1" w14:textId="77777777" w:rsidR="00943487" w:rsidRDefault="00943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409C4" w14:textId="77777777" w:rsidR="00943487" w:rsidRDefault="00943487">
      <w:pPr>
        <w:spacing w:after="0"/>
      </w:pPr>
      <w:r>
        <w:separator/>
      </w:r>
    </w:p>
  </w:footnote>
  <w:footnote w:type="continuationSeparator" w:id="0">
    <w:p w14:paraId="285F05BF" w14:textId="77777777" w:rsidR="00943487" w:rsidRDefault="009434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92520262">
    <w:abstractNumId w:val="5"/>
  </w:num>
  <w:num w:numId="2" w16cid:durableId="465204277">
    <w:abstractNumId w:val="3"/>
  </w:num>
  <w:num w:numId="3" w16cid:durableId="973019684">
    <w:abstractNumId w:val="2"/>
  </w:num>
  <w:num w:numId="4" w16cid:durableId="981351103">
    <w:abstractNumId w:val="4"/>
  </w:num>
  <w:num w:numId="5" w16cid:durableId="1546599386">
    <w:abstractNumId w:val="1"/>
  </w:num>
  <w:num w:numId="6" w16cid:durableId="201117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10C8"/>
    <w:rsid w:val="00326F90"/>
    <w:rsid w:val="006A5E56"/>
    <w:rsid w:val="00943487"/>
    <w:rsid w:val="00AA1D8D"/>
    <w:rsid w:val="00B47730"/>
    <w:rsid w:val="00B567B3"/>
    <w:rsid w:val="00CB0664"/>
    <w:rsid w:val="00FC693F"/>
    <w:rsid w:val="23514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ED0661"/>
  <w14:defaultImageDpi w14:val="300"/>
  <w15:docId w15:val="{FE3A56D8-4969-490F-B99B-943D3E42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qFormat/>
    <w:pPr>
      <w:spacing w:after="120"/>
    </w:pPr>
  </w:style>
  <w:style w:type="paragraph" w:styleId="23">
    <w:name w:val="Body Text 2"/>
    <w:basedOn w:val="a1"/>
    <w:link w:val="24"/>
    <w:uiPriority w:val="99"/>
    <w:unhideWhenUsed/>
    <w:pPr>
      <w:spacing w:after="120" w:line="480" w:lineRule="auto"/>
    </w:pPr>
  </w:style>
  <w:style w:type="paragraph" w:styleId="33">
    <w:name w:val="Body Text 3"/>
    <w:basedOn w:val="a1"/>
    <w:link w:val="34"/>
    <w:uiPriority w:val="99"/>
    <w:unhideWhenUsed/>
    <w:qFormat/>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qFormat/>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qFormat/>
    <w:pPr>
      <w:ind w:left="360" w:hanging="360"/>
      <w:contextualSpacing/>
    </w:pPr>
  </w:style>
  <w:style w:type="paragraph" w:styleId="25">
    <w:name w:val="List 2"/>
    <w:basedOn w:val="a1"/>
    <w:uiPriority w:val="99"/>
    <w:unhideWhenUsed/>
    <w:qFormat/>
    <w:pPr>
      <w:ind w:left="720" w:hanging="360"/>
      <w:contextualSpacing/>
    </w:pPr>
  </w:style>
  <w:style w:type="paragraph" w:styleId="35">
    <w:name w:val="List 3"/>
    <w:basedOn w:val="a1"/>
    <w:uiPriority w:val="99"/>
    <w:unhideWhenUsed/>
    <w:qFormat/>
    <w:pPr>
      <w:ind w:left="1080" w:hanging="360"/>
      <w:contextualSpacing/>
    </w:pPr>
  </w:style>
  <w:style w:type="paragraph" w:styleId="a0">
    <w:name w:val="List Bullet"/>
    <w:basedOn w:val="a1"/>
    <w:uiPriority w:val="99"/>
    <w:unhideWhenUsed/>
    <w:qFormat/>
    <w:pPr>
      <w:numPr>
        <w:numId w:val="1"/>
      </w:numPr>
      <w:contextualSpacing/>
    </w:pPr>
  </w:style>
  <w:style w:type="paragraph" w:styleId="20">
    <w:name w:val="List Bullet 2"/>
    <w:basedOn w:val="a1"/>
    <w:uiPriority w:val="99"/>
    <w:unhideWhenUsed/>
    <w:qFormat/>
    <w:pPr>
      <w:numPr>
        <w:numId w:val="2"/>
      </w:numPr>
      <w:contextualSpacing/>
    </w:pPr>
  </w:style>
  <w:style w:type="paragraph" w:styleId="30">
    <w:name w:val="List Bullet 3"/>
    <w:basedOn w:val="a1"/>
    <w:uiPriority w:val="99"/>
    <w:unhideWhenUsed/>
    <w:qFormat/>
    <w:pPr>
      <w:numPr>
        <w:numId w:val="3"/>
      </w:numPr>
      <w:contextualSpacing/>
    </w:pPr>
  </w:style>
  <w:style w:type="paragraph" w:styleId="ae">
    <w:name w:val="List Continue"/>
    <w:basedOn w:val="a1"/>
    <w:uiPriority w:val="99"/>
    <w:unhideWhenUsed/>
    <w:pPr>
      <w:spacing w:after="120"/>
      <w:ind w:left="360"/>
      <w:contextualSpacing/>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
    <w:name w:val="List Number"/>
    <w:basedOn w:val="a1"/>
    <w:uiPriority w:val="99"/>
    <w:unhideWhenUsed/>
    <w:qFormat/>
    <w:pPr>
      <w:numPr>
        <w:numId w:val="4"/>
      </w:numPr>
      <w:contextualSpacing/>
    </w:pPr>
  </w:style>
  <w:style w:type="paragraph" w:styleId="2">
    <w:name w:val="List Number 2"/>
    <w:basedOn w:val="a1"/>
    <w:uiPriority w:val="99"/>
    <w:unhideWhenUsed/>
    <w:qFormat/>
    <w:pPr>
      <w:numPr>
        <w:numId w:val="5"/>
      </w:numPr>
      <w:contextualSpacing/>
    </w:pPr>
  </w:style>
  <w:style w:type="paragraph" w:styleId="3">
    <w:name w:val="List Number 3"/>
    <w:basedOn w:val="a1"/>
    <w:uiPriority w:val="99"/>
    <w:unhideWhenUsed/>
    <w:pPr>
      <w:numPr>
        <w:numId w:val="6"/>
      </w:numPr>
      <w:contextualSpacing/>
    </w:pPr>
  </w:style>
  <w:style w:type="paragraph" w:styleId="af">
    <w:name w:val="macro"/>
    <w:link w:val="af0"/>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qFormat/>
  </w:style>
  <w:style w:type="character" w:customStyle="1" w:styleId="aa">
    <w:name w:val="页脚 字符"/>
    <w:basedOn w:val="a2"/>
    <w:link w:val="a9"/>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qFormat/>
  </w:style>
  <w:style w:type="character" w:customStyle="1" w:styleId="24">
    <w:name w:val="正文文本 2 字符"/>
    <w:basedOn w:val="a2"/>
    <w:link w:val="23"/>
    <w:uiPriority w:val="99"/>
    <w:qFormat/>
  </w:style>
  <w:style w:type="character" w:customStyle="1" w:styleId="34">
    <w:name w:val="正文文本 3 字符"/>
    <w:basedOn w:val="a2"/>
    <w:link w:val="33"/>
    <w:uiPriority w:val="99"/>
    <w:qFormat/>
    <w:rPr>
      <w:sz w:val="16"/>
      <w:szCs w:val="16"/>
    </w:rPr>
  </w:style>
  <w:style w:type="character" w:customStyle="1" w:styleId="af0">
    <w:name w:val="宏文本 字符"/>
    <w:basedOn w:val="a2"/>
    <w:link w:val="af"/>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2288</Words>
  <Characters>13042</Characters>
  <Application>Microsoft Office Word</Application>
  <DocSecurity>0</DocSecurity>
  <Lines>108</Lines>
  <Paragraphs>30</Paragraphs>
  <ScaleCrop>false</ScaleCrop>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9F2080DEBBD744E88AB57D12786B48DF</vt:lpwstr>
  </property>
</Properties>
</file>