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D150" w14:textId="77777777" w:rsidR="00EE0C3C" w:rsidRDefault="00000000">
      <w:pPr>
        <w:rPr>
          <w:lang w:eastAsia="zh-CN"/>
        </w:rPr>
      </w:pPr>
      <w:r>
        <w:rPr>
          <w:lang w:eastAsia="zh-CN"/>
        </w:rPr>
        <w:t>第四节董事会报告一、概述2014年，受到房地产转折性变化影响，我国经济下行压力进一步加大。国家政策方面对经济短期波动展示了很强的支持力，一系列的宏观调控及改革措施使我国经济运行维持了平稳，全年经济增长处在预期目标区间。具体来看，2014年我国工业增加值增速进一步下滑，8月降幅达2.1个百分点，创2008年国际金融危机以来新低；工程机械、发电量、化肥、原煤等工业产品产量出现负增长，汽车、集成电路、钢铁、水泥等增幅也明显下降，实体经济依然呈下降态势。公司主营业务为</w:t>
      </w:r>
      <w:r>
        <w:rPr>
          <w:highlight w:val="red"/>
          <w:lang w:eastAsia="zh-CN"/>
        </w:rPr>
        <w:t>自动化仪器仪表</w:t>
      </w:r>
      <w:r>
        <w:rPr>
          <w:lang w:eastAsia="zh-CN"/>
        </w:rPr>
        <w:t>的研发、生产和销售，对实体经济依赖度很高，因此全年面临的市场环境较为严峻，下游需求出现下滑。受此影响，公司全年业绩有所下降。2014年公司实现营业收入12337.45万元、营业利润229.18万元、利润总额706.18万元、归属于上市公司股东的净利润584.17万元，分别较上年同期下滑6.60%、46.91%、2.29%、9.10%；每股收益0.04元，与去年持平。二、主营业务分析1、概述2014年，公司主营业务仍然为</w:t>
      </w:r>
      <w:r>
        <w:rPr>
          <w:highlight w:val="red"/>
          <w:lang w:eastAsia="zh-CN"/>
        </w:rPr>
        <w:t>自动化仪器仪表</w:t>
      </w:r>
      <w:r>
        <w:rPr>
          <w:lang w:eastAsia="zh-CN"/>
        </w:rPr>
        <w:t>的研发、生产和销售，利润来源未发生重大变动。报告期内，公司营业收入、成本、费用、研发投入、现金流等项目的数值及同比变动情况如下：单位：万元1、本期研发投入为700.90万元，较上期减少33.90%，主要因本期立项的研发项目主要为立足于现有产品的功能提升和技术改进上，与上期研发项目主要为整机投入有些差别，故研发费用投入较上年减少。2、本期经营活动产生的现金流量净额为868.04万元，较上期减少39.09%，因本期支付上年计提的企业所得税460万元、退回以前年度收到的财政补贴300万元所致。公司回顾总结前期披露的发展战略和经营计划在报告期内的进展情况：报告期内，公司压力产品销量稳步提升，全年</w:t>
      </w:r>
      <w:r>
        <w:rPr>
          <w:highlight w:val="red"/>
          <w:lang w:eastAsia="zh-CN"/>
        </w:rPr>
        <w:t>压力变送器</w:t>
      </w:r>
      <w:r>
        <w:rPr>
          <w:lang w:eastAsia="zh-CN"/>
        </w:rPr>
        <w:t>销售47,955台，同比上升2.68%；</w:t>
      </w:r>
      <w:r>
        <w:rPr>
          <w:highlight w:val="red"/>
          <w:lang w:eastAsia="zh-CN"/>
        </w:rPr>
        <w:t>流量</w:t>
      </w:r>
      <w:r>
        <w:rPr>
          <w:lang w:eastAsia="zh-CN"/>
        </w:rPr>
        <w:t>产品基本较去年持平，全年累计销售4,690台，同比小幅上升0.69%；</w:t>
      </w:r>
      <w:r>
        <w:rPr>
          <w:highlight w:val="red"/>
          <w:lang w:eastAsia="zh-CN"/>
        </w:rPr>
        <w:t>阀门</w:t>
      </w:r>
      <w:r>
        <w:rPr>
          <w:lang w:eastAsia="zh-CN"/>
        </w:rPr>
        <w:t>产品的受下游市场订单萎缩影响，销售情况有所下滑，全年销量为2,387台，同比下降23.86%。技术研究方面，报告期内，公司同时有</w:t>
      </w:r>
      <w:r w:rsidRPr="00632D9D">
        <w:rPr>
          <w:lang w:eastAsia="zh-CN"/>
        </w:rPr>
        <w:t>进行防雷型</w:t>
      </w:r>
      <w:r>
        <w:rPr>
          <w:highlight w:val="red"/>
          <w:lang w:eastAsia="zh-CN"/>
        </w:rPr>
        <w:t>电磁流量转换器</w:t>
      </w:r>
      <w:r>
        <w:rPr>
          <w:lang w:eastAsia="zh-CN"/>
        </w:rPr>
        <w:t>、</w:t>
      </w:r>
      <w:r w:rsidRPr="00632D9D">
        <w:rPr>
          <w:lang w:eastAsia="zh-CN"/>
        </w:rPr>
        <w:t>工业控制高精度</w:t>
      </w:r>
      <w:r>
        <w:rPr>
          <w:highlight w:val="red"/>
          <w:lang w:eastAsia="zh-CN"/>
        </w:rPr>
        <w:t>压力传感器</w:t>
      </w:r>
      <w:r>
        <w:rPr>
          <w:lang w:eastAsia="zh-CN"/>
        </w:rPr>
        <w:t>实用化技术研究等9个研发项目。公司及子公司本报告期内累计获得专利授权6项，其中2项为</w:t>
      </w:r>
      <w:r w:rsidRPr="00632D9D">
        <w:rPr>
          <w:lang w:eastAsia="zh-CN"/>
        </w:rPr>
        <w:t>发明专利，4项为实用新型专利。公司实际经营业绩较曾公开披露过的本年度盈利预测低于或高于20%以上的差</w:t>
      </w:r>
      <w:r>
        <w:rPr>
          <w:lang w:eastAsia="zh-CN"/>
        </w:rPr>
        <w:t>异原因□适用√不适用2、收入报告期内，公司实现营业收入12337.45万元，同比下降6.60%：其中</w:t>
      </w:r>
      <w:r>
        <w:rPr>
          <w:highlight w:val="red"/>
          <w:lang w:eastAsia="zh-CN"/>
        </w:rPr>
        <w:t>压力变送器</w:t>
      </w:r>
      <w:r>
        <w:rPr>
          <w:lang w:eastAsia="zh-CN"/>
        </w:rPr>
        <w:t>（含</w:t>
      </w:r>
      <w:r>
        <w:rPr>
          <w:highlight w:val="red"/>
          <w:lang w:eastAsia="zh-CN"/>
        </w:rPr>
        <w:t>传感器</w:t>
      </w:r>
      <w:r>
        <w:rPr>
          <w:lang w:eastAsia="zh-CN"/>
        </w:rPr>
        <w:t>）销售金额有所下滑，产品销售收入5712.27万元，同比下降9.05%；</w:t>
      </w:r>
      <w:r>
        <w:rPr>
          <w:highlight w:val="red"/>
          <w:lang w:eastAsia="zh-CN"/>
        </w:rPr>
        <w:t>电磁流量计</w:t>
      </w:r>
      <w:r>
        <w:rPr>
          <w:lang w:eastAsia="zh-CN"/>
        </w:rPr>
        <w:t>销售情况与去年基本持平，销售收入3120.06万元，小幅下降1.14%；</w:t>
      </w:r>
      <w:r>
        <w:rPr>
          <w:highlight w:val="red"/>
          <w:lang w:eastAsia="zh-CN"/>
        </w:rPr>
        <w:t>阀门</w:t>
      </w:r>
      <w:r>
        <w:rPr>
          <w:lang w:eastAsia="zh-CN"/>
        </w:rPr>
        <w:t>产品的销售收入为2155.25万元，同比减少了17.36%；其他</w:t>
      </w:r>
      <w:r>
        <w:rPr>
          <w:highlight w:val="red"/>
          <w:lang w:eastAsia="zh-CN"/>
        </w:rPr>
        <w:t>仪器仪表</w:t>
      </w:r>
      <w:r>
        <w:rPr>
          <w:lang w:eastAsia="zh-CN"/>
        </w:rPr>
        <w:t>本期销售收入973.87万元，同比上升54.97%</w:t>
      </w:r>
      <w:r w:rsidRPr="00632D9D">
        <w:rPr>
          <w:lang w:eastAsia="zh-CN"/>
        </w:rPr>
        <w:t>；材料销售收入为107.57万元，同比下降59.25%。公司实物销售收入是否大于劳务收入√是</w:t>
      </w:r>
      <w:r>
        <w:rPr>
          <w:lang w:eastAsia="zh-CN"/>
        </w:rPr>
        <w:t>□否相关数据同比发生变动30%以上的原因说明□适用√不适用公司重大的在手订单情况□适用√不适用公司报告期内产品或服务发生重大变化或调整有关情况□适用√不适用公司主要销售客户情况公司前5大客户资料3、成本行业分类单位：元产品分类单位：</w:t>
      </w:r>
      <w:r>
        <w:rPr>
          <w:highlight w:val="red"/>
          <w:lang w:eastAsia="zh-CN"/>
        </w:rPr>
        <w:t>元材料</w:t>
      </w:r>
      <w:r>
        <w:rPr>
          <w:lang w:eastAsia="zh-CN"/>
        </w:rPr>
        <w:t>产品成本较上期下降75.85%主要原因为公司材料产品的销售本期下降较多。公司主要供应商情况公司前5名供应商资料4、费用本期资产减值损失较上期减少1,264,689.42元，下降108.07%，主要因长春二次供水有限责任公司、中国核电工程有限公司等应收款账龄较长的客户，本期收回全部或部分应收款，上年计提的资产减值损失在本期冲回所致。5、研发支出1、报告期内公司共</w:t>
      </w:r>
      <w:r w:rsidRPr="00632D9D">
        <w:rPr>
          <w:lang w:eastAsia="zh-CN"/>
        </w:rPr>
        <w:t>有防雷型</w:t>
      </w:r>
      <w:r>
        <w:rPr>
          <w:highlight w:val="red"/>
          <w:lang w:eastAsia="zh-CN"/>
        </w:rPr>
        <w:t>电磁流量转换器</w:t>
      </w:r>
      <w:r>
        <w:rPr>
          <w:lang w:eastAsia="zh-CN"/>
        </w:rPr>
        <w:t>、</w:t>
      </w:r>
      <w:r w:rsidRPr="00632D9D">
        <w:rPr>
          <w:lang w:eastAsia="zh-CN"/>
        </w:rPr>
        <w:t>工业控制高精度</w:t>
      </w:r>
      <w:r>
        <w:rPr>
          <w:highlight w:val="red"/>
          <w:lang w:eastAsia="zh-CN"/>
        </w:rPr>
        <w:t>压力传感器</w:t>
      </w:r>
      <w:r>
        <w:rPr>
          <w:lang w:eastAsia="zh-CN"/>
        </w:rPr>
        <w:t>实用化技术研究等9个研发项目发生费用，其中</w:t>
      </w:r>
      <w:r w:rsidRPr="00632D9D">
        <w:rPr>
          <w:lang w:eastAsia="zh-CN"/>
        </w:rPr>
        <w:t>因研发样机试制完成转</w:t>
      </w:r>
      <w:r>
        <w:rPr>
          <w:lang w:eastAsia="zh-CN"/>
        </w:rPr>
        <w:t>资本化支出总额为2,244,696.87元，因项目验收合格开发支</w:t>
      </w:r>
      <w:r>
        <w:rPr>
          <w:lang w:eastAsia="zh-CN"/>
        </w:rPr>
        <w:lastRenderedPageBreak/>
        <w:t>出转无形资产的为6,092,454.82元。截止报告期末尚</w:t>
      </w:r>
      <w:r w:rsidRPr="00632D9D">
        <w:rPr>
          <w:lang w:eastAsia="zh-CN"/>
        </w:rPr>
        <w:t>有防雷型</w:t>
      </w:r>
      <w:r>
        <w:rPr>
          <w:highlight w:val="red"/>
          <w:lang w:eastAsia="zh-CN"/>
        </w:rPr>
        <w:t>电磁流量转换器</w:t>
      </w:r>
      <w:r>
        <w:rPr>
          <w:lang w:eastAsia="zh-CN"/>
        </w:rPr>
        <w:t>、</w:t>
      </w:r>
      <w:r w:rsidRPr="00632D9D">
        <w:rPr>
          <w:lang w:eastAsia="zh-CN"/>
        </w:rPr>
        <w:t>高性价比</w:t>
      </w:r>
      <w:r>
        <w:rPr>
          <w:highlight w:val="red"/>
          <w:lang w:eastAsia="zh-CN"/>
        </w:rPr>
        <w:t>压力变送器电路板</w:t>
      </w:r>
      <w:r>
        <w:rPr>
          <w:lang w:eastAsia="zh-CN"/>
        </w:rPr>
        <w:t>等5个项目尚未完成，其中包含一个软件开发项目。研发项目主要为提高</w:t>
      </w:r>
      <w:r w:rsidRPr="00632D9D">
        <w:rPr>
          <w:lang w:eastAsia="zh-CN"/>
        </w:rPr>
        <w:t>产品品质、性能和拓展产品应用领域，对</w:t>
      </w:r>
      <w:r>
        <w:rPr>
          <w:lang w:eastAsia="zh-CN"/>
        </w:rPr>
        <w:t>确立和巩固本公司在行业中的地位和持续发展发挥作用。2、报告期内，公司及其子公</w:t>
      </w:r>
      <w:r w:rsidRPr="00632D9D">
        <w:rPr>
          <w:lang w:eastAsia="zh-CN"/>
        </w:rPr>
        <w:t>司累计获得专利授权6项，其中2项为发明专利。6、现金流单位：元相关数据同比发生变动30%以上的原因说明1、本期经营活动产生的现金流量净额较上期减少5,569,671.16元，同比下降39.09%，因本期支付上年计提的企业所得税460万元、退回以前年度收到的财政补贴300万元所致。2、本期投资活动产生的现金流入、投资活动产生的现金流出和投资活动产生的现金流量净额均较上年同期增加，比例超过30%，主要因本期公司利用暂时闲置的资金购买商业银行短期保本保收益型理财产品，累计金额为2600万元，使投资支出和收入增加；另公司年初支付房屋土地转让契税和手续费等合计1,900,694.00元,使本期投资活动净支出增加。3、本期筹资活动产生的现金流量净额较上年增加2,318,921.47元，增长41.89%，主要为公司本期分配股利、利润或偿付利息所支付的现金较上期减少所致。4、本期现金及现金等价物净增加额较上年减少5,319,251.32元，下降63.06%，主要因公司本期退回财政补贴、支付税金增加等原因所致。报告期内公司经营活动的现金流量与本年度净利润存在重大差异的原因说</w:t>
      </w:r>
      <w:r>
        <w:rPr>
          <w:lang w:eastAsia="zh-CN"/>
        </w:rPr>
        <w:t>明□适用√不适用三、主营业务构成情况公司主营业务数据统计口径在报告期发生调整的情况下，公司最近1年按报告期末口径调整后的主营业务数据□适用√不适用四、资产、负债状况分析1、资产项目重大变动情况单位：元2、负债项目重大变动情况单位：元五、核心竞争力分析公司作为国内一流的</w:t>
      </w:r>
      <w:r>
        <w:rPr>
          <w:highlight w:val="red"/>
          <w:lang w:eastAsia="zh-CN"/>
        </w:rPr>
        <w:t>仪器仪表</w:t>
      </w:r>
      <w:r>
        <w:rPr>
          <w:lang w:eastAsia="zh-CN"/>
        </w:rPr>
        <w:t>制造企业，在主要产品性价比、</w:t>
      </w:r>
      <w:r w:rsidRPr="00632D9D">
        <w:rPr>
          <w:lang w:eastAsia="zh-CN"/>
        </w:rPr>
        <w:t>技术开发实力及营销网络方面拥有较大的优势：1、主要产</w:t>
      </w:r>
      <w:r>
        <w:rPr>
          <w:lang w:eastAsia="zh-CN"/>
        </w:rPr>
        <w:t>品性价比高公司作为</w:t>
      </w:r>
      <w:r>
        <w:rPr>
          <w:highlight w:val="red"/>
          <w:lang w:eastAsia="zh-CN"/>
        </w:rPr>
        <w:t>压力变送器</w:t>
      </w:r>
      <w:r>
        <w:rPr>
          <w:lang w:eastAsia="zh-CN"/>
        </w:rPr>
        <w:t>、</w:t>
      </w:r>
      <w:r>
        <w:rPr>
          <w:highlight w:val="red"/>
          <w:lang w:eastAsia="zh-CN"/>
        </w:rPr>
        <w:t>电磁流量计</w:t>
      </w:r>
      <w:r>
        <w:rPr>
          <w:lang w:eastAsia="zh-CN"/>
        </w:rPr>
        <w:t>产品的老牌制造企业，对这两大产品的技术改进和升级十分重视，产品技术指标均保持国际先进、国内领先的水平，客户的认可度很高。同时，这两类产品的量程、口径、规格齐全，可以满足各行业用户的不同需求；此外，公司通过收购增加了</w:t>
      </w:r>
      <w:r>
        <w:rPr>
          <w:highlight w:val="red"/>
          <w:lang w:eastAsia="zh-CN"/>
        </w:rPr>
        <w:t>阀门</w:t>
      </w:r>
      <w:r>
        <w:rPr>
          <w:lang w:eastAsia="zh-CN"/>
        </w:rPr>
        <w:t>产品线，可以满足客户的更多需求；公司产品先后荣获</w:t>
      </w:r>
      <w:r w:rsidRPr="00632D9D">
        <w:rPr>
          <w:lang w:eastAsia="zh-CN"/>
        </w:rPr>
        <w:t>―上海市重点新产品‖、―上海市名牌产品‖、―上海市著名商标‖、―国家重点新产品‖等荣誉。2、较强的技术开发实力公司拥有稳定的研发团队及优秀的研发设施：团队方面，研发人员数量维持在40名以上，技术开发实力雄厚；设施方面：公司拥有的流量标定中心被评为国家级流量检测实验室，并和上海市计量院合作成立了大流量检测实验室。公司现已获得各类专利37项，其中发明专利4项；2014年，公司上报的专利申请有3项，其中2项为发明专利。2012年，公司被评为上海市创新型企业。3、覆盖全国的营销网及良好的售后体系公司拥有一个覆盖全国的营销网络，除西藏、台湾以外的全国各地区均实现了产品的销售。同时，公司建立了良好的售后体系，可以及时收集和听取客户的意见和反馈，给客户提供周到的售后服务，并针对部分客户的特殊需求进行定制开发，使产品的适用性更高。营销服务网络也为公司拓展新产品、进入新市场、新行业提供了良好的基础。六、投资状况分析1、募集资金使</w:t>
      </w:r>
      <w:r>
        <w:rPr>
          <w:lang w:eastAsia="zh-CN"/>
        </w:rPr>
        <w:t>用情况（1）募集资金总体使用情况单位：万元（2）募集资金承诺项目情况单位：万元，（3）募集资金变更项目情况√适用□不适用单位：万元，。2、主要子公司、参股公司分析主要子公司、参股公司情况单位：元主要子公司、参股公司情况说明上海威尔泰仪器仪表有限公司为公司二级子公司，并有上海威尔泰软件有限公司、上海大通仪表有限公司和上海威尔泰自动化控制工程有限公司三家三级子公司。为利于业务展开，2014年6月17</w:t>
      </w:r>
      <w:r>
        <w:rPr>
          <w:lang w:eastAsia="zh-CN"/>
        </w:rPr>
        <w:lastRenderedPageBreak/>
        <w:t>日母公司与上海威尔泰仪器仪表有限公司签订的股权转让协议，本公司将所持上海威尔泰软件有限公司90%股权作价人民币8,794,546.86元转让给上海威尔泰仪器仪表有限公司，股权转让完成后，上海威尔泰仪器仪表有限公司持有上海威尔泰软件有限公司100%的股权。报告期内取得和处置子公司的情况□适用√不适用七、公司未来发展的展望1、行业竞争格局和发展趋势</w:t>
      </w:r>
      <w:r>
        <w:rPr>
          <w:highlight w:val="red"/>
          <w:lang w:eastAsia="zh-CN"/>
        </w:rPr>
        <w:t>仪器仪表</w:t>
      </w:r>
      <w:r>
        <w:rPr>
          <w:lang w:eastAsia="zh-CN"/>
        </w:rPr>
        <w:t>产品品种门类繁多，覆盖面很广。按照国家新的国民经济分类标准，</w:t>
      </w:r>
      <w:r>
        <w:rPr>
          <w:highlight w:val="red"/>
          <w:lang w:eastAsia="zh-CN"/>
        </w:rPr>
        <w:t>仪器仪表</w:t>
      </w:r>
      <w:r>
        <w:rPr>
          <w:lang w:eastAsia="zh-CN"/>
        </w:rPr>
        <w:t>产品有20小类，可归纳为</w:t>
      </w:r>
      <w:r>
        <w:rPr>
          <w:highlight w:val="red"/>
          <w:lang w:eastAsia="zh-CN"/>
        </w:rPr>
        <w:t>工业自动化仪表</w:t>
      </w:r>
      <w:r>
        <w:rPr>
          <w:lang w:eastAsia="zh-CN"/>
        </w:rPr>
        <w:t>和</w:t>
      </w:r>
      <w:r>
        <w:rPr>
          <w:highlight w:val="red"/>
          <w:lang w:eastAsia="zh-CN"/>
        </w:rPr>
        <w:t>控制系统</w:t>
      </w:r>
      <w:r>
        <w:rPr>
          <w:lang w:eastAsia="zh-CN"/>
        </w:rPr>
        <w:t>、</w:t>
      </w:r>
      <w:r>
        <w:rPr>
          <w:highlight w:val="red"/>
          <w:lang w:eastAsia="zh-CN"/>
        </w:rPr>
        <w:t>科学测试仪器</w:t>
      </w:r>
      <w:r>
        <w:rPr>
          <w:lang w:eastAsia="zh-CN"/>
        </w:rPr>
        <w:t>、</w:t>
      </w:r>
      <w:r>
        <w:rPr>
          <w:highlight w:val="red"/>
          <w:lang w:eastAsia="zh-CN"/>
        </w:rPr>
        <w:t>常用仪器仪表</w:t>
      </w:r>
      <w:r>
        <w:rPr>
          <w:lang w:eastAsia="zh-CN"/>
        </w:rPr>
        <w:t>和</w:t>
      </w:r>
      <w:r>
        <w:rPr>
          <w:highlight w:val="red"/>
          <w:lang w:eastAsia="zh-CN"/>
        </w:rPr>
        <w:t>专用仪器仪表</w:t>
      </w:r>
      <w:r>
        <w:rPr>
          <w:lang w:eastAsia="zh-CN"/>
        </w:rPr>
        <w:t>等4大类。我公司的产品主要属于</w:t>
      </w:r>
      <w:r>
        <w:rPr>
          <w:highlight w:val="red"/>
          <w:lang w:eastAsia="zh-CN"/>
        </w:rPr>
        <w:t>工业自动化仪表</w:t>
      </w:r>
      <w:r>
        <w:rPr>
          <w:lang w:eastAsia="zh-CN"/>
        </w:rPr>
        <w:t>和</w:t>
      </w:r>
      <w:r w:rsidRPr="00632D9D">
        <w:rPr>
          <w:lang w:eastAsia="zh-CN"/>
        </w:rPr>
        <w:t>控制系统</w:t>
      </w:r>
      <w:r>
        <w:rPr>
          <w:lang w:eastAsia="zh-CN"/>
        </w:rPr>
        <w:t>。目前，我国</w:t>
      </w:r>
      <w:r>
        <w:rPr>
          <w:highlight w:val="red"/>
          <w:lang w:eastAsia="zh-CN"/>
        </w:rPr>
        <w:t>仪器仪表</w:t>
      </w:r>
      <w:r>
        <w:rPr>
          <w:lang w:eastAsia="zh-CN"/>
        </w:rPr>
        <w:t>行业处于高速发展中，主要面临如下挑战及机遇：首先，中国是发展中国家，</w:t>
      </w:r>
      <w:r>
        <w:rPr>
          <w:highlight w:val="red"/>
          <w:lang w:eastAsia="zh-CN"/>
        </w:rPr>
        <w:t>仪器仪表</w:t>
      </w:r>
      <w:r>
        <w:rPr>
          <w:lang w:eastAsia="zh-CN"/>
        </w:rPr>
        <w:t>行业与发达国家相比有10～15年的差距。但在发展中国家行列，我国是</w:t>
      </w:r>
      <w:r>
        <w:rPr>
          <w:highlight w:val="red"/>
          <w:lang w:eastAsia="zh-CN"/>
        </w:rPr>
        <w:t>仪器仪表</w:t>
      </w:r>
      <w:r>
        <w:rPr>
          <w:lang w:eastAsia="zh-CN"/>
        </w:rPr>
        <w:t>行业最大最齐全、综合实力最强的一个国家。其次，我国的</w:t>
      </w:r>
      <w:r>
        <w:rPr>
          <w:highlight w:val="red"/>
          <w:lang w:eastAsia="zh-CN"/>
        </w:rPr>
        <w:t>仪器仪表</w:t>
      </w:r>
      <w:r>
        <w:rPr>
          <w:lang w:eastAsia="zh-CN"/>
        </w:rPr>
        <w:t>需求量很大，是发展最快的国家之一。第三，目前，</w:t>
      </w:r>
      <w:r>
        <w:rPr>
          <w:highlight w:val="red"/>
          <w:lang w:eastAsia="zh-CN"/>
        </w:rPr>
        <w:t>仪器仪表</w:t>
      </w:r>
      <w:r>
        <w:rPr>
          <w:lang w:eastAsia="zh-CN"/>
        </w:rPr>
        <w:t>行业是直接与外商竞争的行业。外资在华已进入第三阶段。第一阶段以合资和技术输出为主，20世纪90年代前后的合资转成控股为第二阶段，现在已进入到以独资和兼并我国优秀企业为主的第三阶段。2、公司发展战略公司将利用研发团队的优势，持续开展对</w:t>
      </w:r>
      <w:r>
        <w:rPr>
          <w:highlight w:val="red"/>
          <w:lang w:eastAsia="zh-CN"/>
        </w:rPr>
        <w:t>压力变送器</w:t>
      </w:r>
      <w:r>
        <w:rPr>
          <w:lang w:eastAsia="zh-CN"/>
        </w:rPr>
        <w:t>、</w:t>
      </w:r>
      <w:r>
        <w:rPr>
          <w:highlight w:val="red"/>
          <w:lang w:eastAsia="zh-CN"/>
        </w:rPr>
        <w:t>电磁流量计</w:t>
      </w:r>
      <w:r>
        <w:rPr>
          <w:lang w:eastAsia="zh-CN"/>
        </w:rPr>
        <w:t>及</w:t>
      </w:r>
      <w:r>
        <w:rPr>
          <w:highlight w:val="red"/>
          <w:lang w:eastAsia="zh-CN"/>
        </w:rPr>
        <w:t>调节阀</w:t>
      </w:r>
      <w:r>
        <w:rPr>
          <w:lang w:eastAsia="zh-CN"/>
        </w:rPr>
        <w:t>这三项产品及相关配套产品的研发工作，不断提升和改进产品技术水平；在此基础上，公司还将努力寻求拓展产品应用领域及发展新的产品线，进一步扩大公司经营规模。延续良好的</w:t>
      </w:r>
      <w:r>
        <w:rPr>
          <w:highlight w:val="red"/>
          <w:lang w:eastAsia="zh-CN"/>
        </w:rPr>
        <w:t>客户服务体系</w:t>
      </w:r>
      <w:r>
        <w:rPr>
          <w:lang w:eastAsia="zh-CN"/>
        </w:rPr>
        <w:t>，形成以服务带动产品升级，再以产品升级推动服务质量上升的良性循环，增强客户对公司产品及服务的需求黏性。3、经营计划公司在国内企业中拥有较强的领先优势，主要的三类产品为</w:t>
      </w:r>
      <w:r>
        <w:rPr>
          <w:highlight w:val="red"/>
          <w:lang w:eastAsia="zh-CN"/>
        </w:rPr>
        <w:t>压力变送器</w:t>
      </w:r>
      <w:r>
        <w:rPr>
          <w:lang w:eastAsia="zh-CN"/>
        </w:rPr>
        <w:t>、</w:t>
      </w:r>
      <w:r>
        <w:rPr>
          <w:highlight w:val="red"/>
          <w:lang w:eastAsia="zh-CN"/>
        </w:rPr>
        <w:t>电磁流量计</w:t>
      </w:r>
      <w:r>
        <w:rPr>
          <w:lang w:eastAsia="zh-CN"/>
        </w:rPr>
        <w:t>及</w:t>
      </w:r>
      <w:r>
        <w:rPr>
          <w:highlight w:val="red"/>
          <w:lang w:eastAsia="zh-CN"/>
        </w:rPr>
        <w:t>阀门</w:t>
      </w:r>
      <w:r>
        <w:rPr>
          <w:lang w:eastAsia="zh-CN"/>
        </w:rPr>
        <w:t>，其中在</w:t>
      </w:r>
      <w:r>
        <w:rPr>
          <w:highlight w:val="red"/>
          <w:lang w:eastAsia="zh-CN"/>
        </w:rPr>
        <w:t>压力变送器</w:t>
      </w:r>
      <w:r>
        <w:rPr>
          <w:lang w:eastAsia="zh-CN"/>
        </w:rPr>
        <w:t>及</w:t>
      </w:r>
      <w:r>
        <w:rPr>
          <w:highlight w:val="red"/>
          <w:lang w:eastAsia="zh-CN"/>
        </w:rPr>
        <w:t>电磁流量计</w:t>
      </w:r>
      <w:r>
        <w:rPr>
          <w:lang w:eastAsia="zh-CN"/>
        </w:rPr>
        <w:t>方面公司拥有了一定的技术优势及市场知名度，而后续通过收购获得的</w:t>
      </w:r>
      <w:r>
        <w:rPr>
          <w:highlight w:val="red"/>
          <w:lang w:eastAsia="zh-CN"/>
        </w:rPr>
        <w:t>阀门</w:t>
      </w:r>
      <w:r>
        <w:rPr>
          <w:lang w:eastAsia="zh-CN"/>
        </w:rPr>
        <w:t>产品也广受市场认可。在此基础上，公司将在研发和销售模式两方面进行延伸。研发方面，不仅要求产品的技术指标保持国内领先国际先进，同时努力实现产品的稳定性不断提升；销售模式上，在维护好现有客户群的前提下，积极拓展下游行业，引入新的需求方，希望通过上述努力，早日实现企业产销规模的提升和经营业绩的好转。4、资金需求公司现有业务发展的资金需求可以通过公司自有资金和银行贷款满足。5、可能面对的风险（1）市场竞争风险从我国整体的行业竞争格局来看，外商占据了主导的地位，其技术优势和资本优势均比较明显。近年来，国外厂家的产品价格不断下降，同时通过兼并国内优秀企业，其市场定位逐渐从高端向下扩展，销售范围逐渐覆盖到全国，挤压了国内厂家的生存空间。公司作为同行业领先企业，在日常经营中无法避免要与国外厂家直接竞争，对公司当期及长期业绩都有较大压力。公司</w:t>
      </w:r>
      <w:r w:rsidRPr="00632D9D">
        <w:rPr>
          <w:lang w:eastAsia="zh-CN"/>
        </w:rPr>
        <w:t>将从提升产品技术水平、提高产品质量、加大营销力度、拓展下游领域、完善服务体系等方面入手，使公司在产品、管理、服务等方面持续进步，努力缩小与国外企业之间的综合差距，力争赢得市场先机。（2）人力资源风险由于沿海地区生活成本的持续上升，劳动力市场求大于供的趋势明显，使得公司人力资源风险日益增加。公司在人才引进、员工队伍的维持上均存在较大困难，优秀的技术研发人员、销售人员、管理人员面临流失的风险。公司一方面拓展多种招聘渠道和方式，根据公司需要不断充实和补充员工队伍；同时完善员工薪酬及职位的晋升机制，加强企业文化建设，努力提高员工满意度，增强员工稳定性。（3）经济环境风险近年来，国内实体经济的下行压力日益增加，产业结构调整持续及产能过剩的问题依然严重，主要行业的增速下滑十分明显。公司客户基本以制造业为主，因此，下游需求不振也令公司的市场销售面临较大困难。一方面，公司将</w:t>
      </w:r>
      <w:r>
        <w:rPr>
          <w:lang w:eastAsia="zh-CN"/>
        </w:rPr>
        <w:lastRenderedPageBreak/>
        <w:t>继续加大对于政策鼓励行业的关注和市场推广力度，对产品的应用行业进行拓展；另一方面，公司将继续加强对于现有客户需求的维</w:t>
      </w:r>
      <w:r w:rsidRPr="00632D9D">
        <w:rPr>
          <w:lang w:eastAsia="zh-CN"/>
        </w:rPr>
        <w:t>护和挖掘，用产品升级、技术创新来满足客户的需求，增加企业的市场竞争能力。（4）技术风险仪器仪表属于技术密集型的行业，对产品性能及技术进步的要求较高。为适应行业技术发展，公司不仅要维持技术上的不断进步，而且要在产品的研发、制造等方面具有一系列的专利和专有技术。如果出现技术泄密或者产品技术不能满足客户需求，将会对公司经营产生负面影响。公司将不断强化研发投入的力度，同时对业内的新产品及新技术保持关注，对产品发展的大方向进行持续的跟踪，确保技术的研发是在正确的方向上深入；对于核心和关键技术，积极申请国内、国际专利进行保护；同时公司与所有技术人员都签署了保密协议，加强对于技术秘密的保护。八、董事会、监事会对会计师事务所本报告期“非标准审计报告”的说明□适用√不适用九、与上年度财务报告相比，会计政策、会计估计和核算方法发生变化的情况说</w:t>
      </w:r>
      <w:r>
        <w:rPr>
          <w:lang w:eastAsia="zh-CN"/>
        </w:rPr>
        <w:t>明√适用□不适用根据财政部要求公司于2014年7月1日按照新修订或新增的《企业会计准则第2号——长期股权投资（修订）》、《企业会计准则第9号——职工薪酬（修订）》、《企业会计准则第30号——财务报表列报（修订）》、《企业会计准则第33号——合并财务报表（修订）》、《企业会计准则第37号—金融工具栏报》、《企业会计准则第39号——公允价值计量》、《企业会计准则第40号——合营安排》和《企业会计准则第41号——在其他主体中权益的披露》和《企业准则解释第6号》等准则执行。根据《企业会计准则第30号——财务报表列报（2014年修订）》及应用指南的相关规定，对公司与资产相关的政府补助在递延收益中进行列报，其中预计一年内结转利润表的政府补助款在―其他流动负债‖项目列报。本公司对该项会</w:t>
      </w:r>
      <w:r w:rsidRPr="00632D9D">
        <w:rPr>
          <w:lang w:eastAsia="zh-CN"/>
        </w:rPr>
        <w:t>计政策变更采用追溯调整法，2014年报表已重新表述，2013年资产负债表调减其他非流动负债7,554,008.35元，调增其他流动负债525,517.21元，调增递延收益项目7,028,491.14元，对负债总额无影响。除此以外其他准则的执行，不会对公司2013年度及2014年度财务报表产生重大影响，也无需进行追溯调整。十、报告期内发生重大会计差错更正需追溯重述的情况说明□适用√不适用公司报告期无重大会计差错更正需追溯重述的情况。十一、公司利润分配及分红派息情况报告期内利润分配政策的制定、执行或调整情况√适用□不适用报告期内公司实施了2013年度利润分配方案：以本公司现有总股本143,448,332股为基数，向全体股东每10股派人民币0.2元（含税），共计应付普通股股利2,868,966.64元,股权登记日为2014年6月12日。公司近3年（含报告期）的利润分配预案或方案及资本公积金转增股本预案或方案情况1、公司2012年度利润分配方案为以2012年末的总股本124,737,680股为基数,向全体股东每10股派发现金红利0.4元（含税），同时以资本公积金向全体股东每10股转增1.5股。2、公司2013年度利润分配方案为以公司2013年末143,448,332股为基数，每10股分配0.2元现金（含税）。3、公司2014年度利润分配预案为以2014年末的总股本143,448,332股为基数,以未分配利润每10股派发现金红利0.2元现金（含税）。公司近三年现金分红情况表单位：元公司报告期内盈利且母公司未分配利润为正但未提出现金红利分配预案□适用√不适用十二、本报告期利润分配及资本公积金转增股本预案√适用□不适用十三、社会责任情况公司注重社会价值的创造，在做大做强业务的同时，牢记企业社会责任使命，自觉地把履行社会责任的重点放在关爱员工，参与社会公益及减少环境污染上。公司每年都投入专项经费用于改善员工工作环境、加强劳动保护。此外，公司通过更新和维护环保</w:t>
      </w:r>
      <w:r w:rsidRPr="00632D9D">
        <w:rPr>
          <w:lang w:eastAsia="zh-CN"/>
        </w:rPr>
        <w:lastRenderedPageBreak/>
        <w:t>设施及合理规划工作时间，有效的降低了废气及噪声对周边环境的影响；对于特殊的生产废料，公司还聘请了专业的环保企业进行处理。此外，公司还拥有完善的工会体系，不仅定期组织员工开展文体活动，还积极的鼓励员工参与无偿献血等公益活动。在与各利益相关方交流和合作的过程中，努力实现社会、股</w:t>
      </w:r>
      <w:r>
        <w:rPr>
          <w:lang w:eastAsia="zh-CN"/>
        </w:rPr>
        <w:t>东、公司、员工、客户等各方利益的协调平衡，保证公司的持续、健康发展。上市公司及其子公司是否属于国家环境保护部门规定的重污染行业□是√否□不适用上市公司及其子公司是否存在其他重大社会安全问题□是√否□不适用报告期内是否被行政处罚□是√否□不适用十四、报告期内接待调研、沟通、采访等活动登记表√适用□不适用；</w:t>
      </w:r>
    </w:p>
    <w:p w14:paraId="6442AE8C" w14:textId="77777777" w:rsidR="00EE0C3C" w:rsidRDefault="00000000">
      <w:pPr>
        <w:rPr>
          <w:lang w:eastAsia="zh-CN"/>
        </w:rPr>
      </w:pPr>
      <w:r>
        <w:rPr>
          <w:rFonts w:hint="eastAsia"/>
          <w:lang w:eastAsia="zh-CN"/>
        </w:rPr>
        <w:t>标注总数：108</w:t>
      </w:r>
    </w:p>
    <w:sectPr w:rsidR="00EE0C3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36122" w14:textId="77777777" w:rsidR="00F52B15" w:rsidRDefault="00F52B15">
      <w:pPr>
        <w:spacing w:line="240" w:lineRule="auto"/>
      </w:pPr>
      <w:r>
        <w:separator/>
      </w:r>
    </w:p>
  </w:endnote>
  <w:endnote w:type="continuationSeparator" w:id="0">
    <w:p w14:paraId="710C28A5" w14:textId="77777777" w:rsidR="00F52B15" w:rsidRDefault="00F52B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E173E" w14:textId="77777777" w:rsidR="00F52B15" w:rsidRDefault="00F52B15">
      <w:pPr>
        <w:spacing w:after="0"/>
      </w:pPr>
      <w:r>
        <w:separator/>
      </w:r>
    </w:p>
  </w:footnote>
  <w:footnote w:type="continuationSeparator" w:id="0">
    <w:p w14:paraId="669D58BF" w14:textId="77777777" w:rsidR="00F52B15" w:rsidRDefault="00F52B1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194877266">
    <w:abstractNumId w:val="1"/>
  </w:num>
  <w:num w:numId="2" w16cid:durableId="502354213">
    <w:abstractNumId w:val="4"/>
  </w:num>
  <w:num w:numId="3" w16cid:durableId="69694165">
    <w:abstractNumId w:val="5"/>
  </w:num>
  <w:num w:numId="4" w16cid:durableId="1708992791">
    <w:abstractNumId w:val="2"/>
  </w:num>
  <w:num w:numId="5" w16cid:durableId="207688428">
    <w:abstractNumId w:val="0"/>
  </w:num>
  <w:num w:numId="6" w16cid:durableId="358547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2D9D"/>
    <w:rsid w:val="00AA1D8D"/>
    <w:rsid w:val="00B47730"/>
    <w:rsid w:val="00CB0664"/>
    <w:rsid w:val="00EE0C3C"/>
    <w:rsid w:val="00F52B15"/>
    <w:rsid w:val="00FC693F"/>
    <w:rsid w:val="4F9B44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01151"/>
  <w14:defaultImageDpi w14:val="300"/>
  <w15:docId w15:val="{B1C6E738-CB1B-450C-9DB7-657E2418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lsdException w:name="Medium List 2" w:uiPriority="66"/>
    <w:lsdException w:name="Medium Grid 1" w:uiPriority="67" w:qFormat="1"/>
    <w:lsdException w:name="Medium Grid 2" w:uiPriority="68" w:qFormat="1"/>
    <w:lsdException w:name="Medium Grid 3" w:uiPriority="69" w:qFormat="1"/>
    <w:lsdException w:name="Dark List" w:uiPriority="70"/>
    <w:lsdException w:name="Colorful Shading" w:uiPriority="71" w:qFormat="1"/>
    <w:lsdException w:name="Colorful List" w:uiPriority="72"/>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qFormat="1"/>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qFormat="1"/>
    <w:lsdException w:name="Colorful Shading Accent 3" w:uiPriority="7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qFormat="1"/>
    <w:lsdException w:name="Colorful Shading Accent 4" w:uiPriority="71" w:qFormat="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lsdException w:name="Medium List 1 Accent 5" w:uiPriority="65"/>
    <w:lsdException w:name="Medium List 2 Accent 5" w:uiPriority="66" w:qFormat="1"/>
    <w:lsdException w:name="Medium Grid 1 Accent 5" w:uiPriority="67"/>
    <w:lsdException w:name="Medium Grid 2 Accent 5" w:uiPriority="68"/>
    <w:lsdException w:name="Medium Grid 3 Accent 5" w:uiPriority="69" w:qFormat="1"/>
    <w:lsdException w:name="Dark List Accent 5" w:uiPriority="70" w:qFormat="1"/>
    <w:lsdException w:name="Colorful Shading Accent 5" w:uiPriority="71" w:qFormat="1"/>
    <w:lsdException w:name="Colorful List Accent 5" w:uiPriority="72"/>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990</Words>
  <Characters>5645</Characters>
  <Application>Microsoft Office Word</Application>
  <DocSecurity>0</DocSecurity>
  <Lines>47</Lines>
  <Paragraphs>13</Paragraphs>
  <ScaleCrop>false</ScaleCrop>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42CFA7E7A6044DD0B62D655AA699AC08</vt:lpwstr>
  </property>
</Properties>
</file>