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0AC5E" w14:textId="77777777" w:rsidR="00CB1CCA" w:rsidRDefault="00000000">
      <w:pPr>
        <w:rPr>
          <w:lang w:eastAsia="zh-CN"/>
        </w:rPr>
      </w:pPr>
      <w:r>
        <w:rPr>
          <w:lang w:eastAsia="zh-CN"/>
        </w:rPr>
        <w:t>一、管理层经营情况分析与讨论2008年是公司在深圳证券交易所上市后的第一个完整经营年。2008年全球金融危机波及了公司的主要海外市场日本，特别是</w:t>
      </w:r>
      <w:r>
        <w:rPr>
          <w:highlight w:val="red"/>
          <w:lang w:eastAsia="zh-CN"/>
        </w:rPr>
        <w:t>金融</w:t>
      </w:r>
      <w:r>
        <w:rPr>
          <w:lang w:eastAsia="zh-CN"/>
        </w:rPr>
        <w:t>业、</w:t>
      </w:r>
      <w:r>
        <w:rPr>
          <w:highlight w:val="red"/>
          <w:lang w:eastAsia="zh-CN"/>
        </w:rPr>
        <w:t>制造</w:t>
      </w:r>
      <w:r>
        <w:rPr>
          <w:lang w:eastAsia="zh-CN"/>
        </w:rPr>
        <w:t>业普遍业绩大幅下滑，直接影响到相关行业的</w:t>
      </w:r>
      <w:r>
        <w:rPr>
          <w:highlight w:val="red"/>
          <w:lang w:eastAsia="zh-CN"/>
        </w:rPr>
        <w:t>IT投资</w:t>
      </w:r>
      <w:r>
        <w:rPr>
          <w:lang w:eastAsia="zh-CN"/>
        </w:rPr>
        <w:t>。因此，造成了公司相关行业的</w:t>
      </w:r>
      <w:r>
        <w:rPr>
          <w:highlight w:val="red"/>
          <w:lang w:eastAsia="zh-CN"/>
        </w:rPr>
        <w:t>应用软件系统</w:t>
      </w:r>
      <w:r>
        <w:rPr>
          <w:lang w:eastAsia="zh-CN"/>
        </w:rPr>
        <w:t>业务开发量增速急剧放缓，影响到公司</w:t>
      </w:r>
      <w:r w:rsidRPr="00A313FB">
        <w:rPr>
          <w:lang w:eastAsia="zh-CN"/>
        </w:rPr>
        <w:t>整体业</w:t>
      </w:r>
      <w:r>
        <w:rPr>
          <w:lang w:eastAsia="zh-CN"/>
        </w:rPr>
        <w:t>务的增长速度，给2008年度的经营业绩带来一定的影响。公司长期以来贯彻分散经营风险的原则，主要业务领域分布合理，涉及</w:t>
      </w:r>
      <w:r>
        <w:rPr>
          <w:highlight w:val="red"/>
          <w:lang w:eastAsia="zh-CN"/>
        </w:rPr>
        <w:t>金融</w:t>
      </w:r>
      <w:r>
        <w:rPr>
          <w:lang w:eastAsia="zh-CN"/>
        </w:rPr>
        <w:t>（包括</w:t>
      </w:r>
      <w:r>
        <w:rPr>
          <w:highlight w:val="red"/>
          <w:lang w:eastAsia="zh-CN"/>
        </w:rPr>
        <w:t>证券</w:t>
      </w:r>
      <w:r>
        <w:rPr>
          <w:lang w:eastAsia="zh-CN"/>
        </w:rPr>
        <w:t>、</w:t>
      </w:r>
      <w:r>
        <w:rPr>
          <w:highlight w:val="red"/>
          <w:lang w:eastAsia="zh-CN"/>
        </w:rPr>
        <w:t>银行</w:t>
      </w:r>
      <w:r>
        <w:rPr>
          <w:lang w:eastAsia="zh-CN"/>
        </w:rPr>
        <w:t>、</w:t>
      </w:r>
      <w:r>
        <w:rPr>
          <w:highlight w:val="red"/>
          <w:lang w:eastAsia="zh-CN"/>
        </w:rPr>
        <w:t>保险系统</w:t>
      </w:r>
      <w:r>
        <w:rPr>
          <w:lang w:eastAsia="zh-CN"/>
        </w:rPr>
        <w:t>）、</w:t>
      </w:r>
      <w:r>
        <w:rPr>
          <w:highlight w:val="red"/>
          <w:lang w:eastAsia="zh-CN"/>
        </w:rPr>
        <w:t>嵌入式软件系统</w:t>
      </w:r>
      <w:r>
        <w:rPr>
          <w:lang w:eastAsia="zh-CN"/>
        </w:rPr>
        <w:t>（</w:t>
      </w:r>
      <w:r>
        <w:rPr>
          <w:highlight w:val="red"/>
          <w:lang w:eastAsia="zh-CN"/>
        </w:rPr>
        <w:t>轨道交通站务系统</w:t>
      </w:r>
      <w:r>
        <w:rPr>
          <w:lang w:eastAsia="zh-CN"/>
        </w:rPr>
        <w:t>、</w:t>
      </w:r>
      <w:r>
        <w:rPr>
          <w:highlight w:val="red"/>
          <w:lang w:eastAsia="zh-CN"/>
        </w:rPr>
        <w:t>光学仪器</w:t>
      </w:r>
      <w:r>
        <w:rPr>
          <w:lang w:eastAsia="zh-CN"/>
        </w:rPr>
        <w:t>、</w:t>
      </w:r>
      <w:r>
        <w:rPr>
          <w:highlight w:val="red"/>
          <w:lang w:eastAsia="zh-CN"/>
        </w:rPr>
        <w:t>监控设备</w:t>
      </w:r>
      <w:r>
        <w:rPr>
          <w:lang w:eastAsia="zh-CN"/>
        </w:rPr>
        <w:t>等）、</w:t>
      </w:r>
      <w:r>
        <w:rPr>
          <w:highlight w:val="red"/>
          <w:lang w:eastAsia="zh-CN"/>
        </w:rPr>
        <w:t>手机内容服务</w:t>
      </w:r>
      <w:r>
        <w:rPr>
          <w:lang w:eastAsia="zh-CN"/>
        </w:rPr>
        <w:t>、</w:t>
      </w:r>
      <w:r>
        <w:rPr>
          <w:highlight w:val="red"/>
          <w:lang w:eastAsia="zh-CN"/>
        </w:rPr>
        <w:t>CAD软件包开发</w:t>
      </w:r>
      <w:r>
        <w:rPr>
          <w:lang w:eastAsia="zh-CN"/>
        </w:rPr>
        <w:t>、</w:t>
      </w:r>
      <w:r>
        <w:rPr>
          <w:highlight w:val="red"/>
          <w:lang w:eastAsia="zh-CN"/>
        </w:rPr>
        <w:t>物流</w:t>
      </w:r>
      <w:r>
        <w:rPr>
          <w:lang w:eastAsia="zh-CN"/>
        </w:rPr>
        <w:t>、</w:t>
      </w:r>
      <w:r>
        <w:rPr>
          <w:highlight w:val="red"/>
          <w:lang w:eastAsia="zh-CN"/>
        </w:rPr>
        <w:t>流通</w:t>
      </w:r>
      <w:r>
        <w:rPr>
          <w:lang w:eastAsia="zh-CN"/>
        </w:rPr>
        <w:t>、</w:t>
      </w:r>
      <w:r>
        <w:rPr>
          <w:highlight w:val="red"/>
          <w:lang w:eastAsia="zh-CN"/>
        </w:rPr>
        <w:t>电子商务</w:t>
      </w:r>
      <w:r>
        <w:rPr>
          <w:lang w:eastAsia="zh-CN"/>
        </w:rPr>
        <w:t>、</w:t>
      </w:r>
      <w:r>
        <w:rPr>
          <w:highlight w:val="red"/>
          <w:lang w:eastAsia="zh-CN"/>
        </w:rPr>
        <w:t>医疗系统</w:t>
      </w:r>
      <w:r>
        <w:rPr>
          <w:lang w:eastAsia="zh-CN"/>
        </w:rPr>
        <w:t>等多行业，尽管其中一部分业务领域的业务受到一定冲击，其他主要行业，如</w:t>
      </w:r>
      <w:r w:rsidRPr="005123FA">
        <w:rPr>
          <w:highlight w:val="red"/>
          <w:lang w:eastAsia="zh-CN"/>
        </w:rPr>
        <w:t>嵌入式软件开发</w:t>
      </w:r>
      <w:r>
        <w:rPr>
          <w:lang w:eastAsia="zh-CN"/>
        </w:rPr>
        <w:t>等业务都保持了稳定的增长，加上报告期内开拓的新客户带来的业务，依然使得公司2008年的整体业绩持续增长，营业收入、净利润与总资产分别比上年增长14.96%、10.12%与15.42%，完成了2008年三</w:t>
      </w:r>
      <w:r w:rsidRPr="00A313FB">
        <w:rPr>
          <w:lang w:eastAsia="zh-CN"/>
        </w:rPr>
        <w:t>季度报告的盈利预测。报告期内，为应对全球市场的剧烈变化，保持公司的持续竞争力，公司经营管理层充分认识到形势的紧迫性，提高危机意识，在全力保证现有客户的业务规模的同时，加大了新客户的开拓力度。同时为了长远持续的发展，积极提高公司内部的管理水平、提高生产效率、加大人才培养力度，将公司业务不断向更高端推进。2008年度，公司再次被国家授予“国家规划布局内重点软</w:t>
      </w:r>
      <w:r>
        <w:rPr>
          <w:lang w:eastAsia="zh-CN"/>
        </w:rPr>
        <w:t>件企业”称号，至此已连续7年获得此荣誉。在新的评定标准下依然成功地获取了“上海市高新技术企业”的称号。公司还被评为“上海市名牌企业”。为提高在国际市场的竞争力，针对</w:t>
      </w:r>
      <w:r>
        <w:rPr>
          <w:highlight w:val="red"/>
          <w:lang w:eastAsia="zh-CN"/>
        </w:rPr>
        <w:t>软件外包服务</w:t>
      </w:r>
      <w:r>
        <w:rPr>
          <w:lang w:eastAsia="zh-CN"/>
        </w:rPr>
        <w:t>业的特点和要求，公司长期以来注重不断地提</w:t>
      </w:r>
      <w:r w:rsidRPr="00A313FB">
        <w:rPr>
          <w:lang w:eastAsia="zh-CN"/>
        </w:rPr>
        <w:t>高软件开发管理水平，在2004年获得国际软件成熟度模型CMM3认证的基础上，继续建立高层次的可控制高质量软件开发成熟度体系，争取在未来数年内达到国际软件成熟度模型最高</w:t>
      </w:r>
      <w:r>
        <w:rPr>
          <w:lang w:eastAsia="zh-CN"/>
        </w:rPr>
        <w:t>等</w:t>
      </w:r>
      <w:r w:rsidRPr="00A313FB">
        <w:rPr>
          <w:lang w:eastAsia="zh-CN"/>
        </w:rPr>
        <w:t>级CMMI5的标准</w:t>
      </w:r>
      <w:r>
        <w:rPr>
          <w:lang w:eastAsia="zh-CN"/>
        </w:rPr>
        <w:t>。同时，公司针对国际上对</w:t>
      </w:r>
      <w:r w:rsidRPr="00A313FB">
        <w:rPr>
          <w:lang w:eastAsia="zh-CN"/>
        </w:rPr>
        <w:t>信息安全的高要求，积极推行国际认可的信息安全制度建设，于2008年11月正式获得了英国皇家协会（UKAS）颁发的ISO27001信息安全国际认证证书，提</w:t>
      </w:r>
      <w:r>
        <w:rPr>
          <w:lang w:eastAsia="zh-CN"/>
        </w:rPr>
        <w:t>高了公司在对</w:t>
      </w:r>
      <w:r w:rsidRPr="00A313FB">
        <w:rPr>
          <w:lang w:eastAsia="zh-CN"/>
        </w:rPr>
        <w:t>信息安全有高度要</w:t>
      </w:r>
      <w:r>
        <w:rPr>
          <w:lang w:eastAsia="zh-CN"/>
        </w:rPr>
        <w:t>求的</w:t>
      </w:r>
      <w:r>
        <w:rPr>
          <w:highlight w:val="red"/>
          <w:lang w:eastAsia="zh-CN"/>
        </w:rPr>
        <w:t>金融</w:t>
      </w:r>
      <w:r>
        <w:rPr>
          <w:lang w:eastAsia="zh-CN"/>
        </w:rPr>
        <w:t>业务领域的接单实力，进一步向</w:t>
      </w:r>
      <w:r>
        <w:rPr>
          <w:highlight w:val="red"/>
          <w:lang w:eastAsia="zh-CN"/>
        </w:rPr>
        <w:t>金融</w:t>
      </w:r>
      <w:r>
        <w:rPr>
          <w:lang w:eastAsia="zh-CN"/>
        </w:rPr>
        <w:t>业务的核心、高端发展。二、公司未来发展规划及重大风险情况（一）公司未来发展规划1.公司发展战略目前，金融危机波及实体经济,使得未来市场更加不透</w:t>
      </w:r>
      <w:r w:rsidRPr="00A313FB">
        <w:rPr>
          <w:lang w:eastAsia="zh-CN"/>
        </w:rPr>
        <w:t>明，中国软件外包市场，自2008年金融危机伊始，就受到不同程度的冲击。实体经济的不景气将使这种冲击的范围更加扩大。公司经营层在当前形势下已充分认识到市场的严峻形势，新的一年，如何面对市场的挑战是未来最重要的经营课题。短期内全球发达国家的软件外包规模萎缩在所难免</w:t>
      </w:r>
      <w:r>
        <w:rPr>
          <w:lang w:eastAsia="zh-CN"/>
        </w:rPr>
        <w:t>。但长期看来，发达国家对</w:t>
      </w:r>
      <w:r>
        <w:rPr>
          <w:highlight w:val="red"/>
          <w:lang w:eastAsia="zh-CN"/>
        </w:rPr>
        <w:t>软件系统</w:t>
      </w:r>
      <w:r>
        <w:rPr>
          <w:lang w:eastAsia="zh-CN"/>
        </w:rPr>
        <w:t>的需求不会长期持续衰退，为解决其本土人力资源根本性的缺乏、人力成本昂贵等问题，</w:t>
      </w:r>
      <w:r>
        <w:rPr>
          <w:highlight w:val="red"/>
          <w:lang w:eastAsia="zh-CN"/>
        </w:rPr>
        <w:t>软件</w:t>
      </w:r>
      <w:r>
        <w:rPr>
          <w:lang w:eastAsia="zh-CN"/>
        </w:rPr>
        <w:t>向亚太、中国等地区外包是一条不得不走的路。日本约占全球软件外包发包量的10%，对中</w:t>
      </w:r>
      <w:r w:rsidRPr="00A313FB">
        <w:rPr>
          <w:lang w:eastAsia="zh-CN"/>
        </w:rPr>
        <w:t>国的软件外包服务业来说，是一个巨大的国际市场。近年来，新的一轮国际分工中，高附加值、低成本、智力密集型软件与信息服务业</w:t>
      </w:r>
      <w:r>
        <w:rPr>
          <w:lang w:eastAsia="zh-CN"/>
        </w:rPr>
        <w:t>正在由发达国家向发展中国家转移，金融危机的影响虽然对中国的</w:t>
      </w:r>
      <w:r>
        <w:rPr>
          <w:highlight w:val="red"/>
          <w:lang w:eastAsia="zh-CN"/>
        </w:rPr>
        <w:t>软件外包</w:t>
      </w:r>
      <w:r>
        <w:rPr>
          <w:lang w:eastAsia="zh-CN"/>
        </w:rPr>
        <w:t>行业带来了暂时性的冲击，但经过目前</w:t>
      </w:r>
      <w:r>
        <w:rPr>
          <w:highlight w:val="red"/>
          <w:lang w:eastAsia="zh-CN"/>
        </w:rPr>
        <w:t>IT投资</w:t>
      </w:r>
      <w:r>
        <w:rPr>
          <w:lang w:eastAsia="zh-CN"/>
        </w:rPr>
        <w:t>的收缩调整期，降低成本将成为金融危机过后发达国家企业经营的一个重要的策略，中国</w:t>
      </w:r>
      <w:r>
        <w:rPr>
          <w:highlight w:val="red"/>
          <w:lang w:eastAsia="zh-CN"/>
        </w:rPr>
        <w:t>软件外包</w:t>
      </w:r>
      <w:r>
        <w:rPr>
          <w:lang w:eastAsia="zh-CN"/>
        </w:rPr>
        <w:t>行业会迎来市场需求回暖。公司看好市场的远景，努力提高自身的水平，加大力度增强抵御风暴的能力，提高公司在国际市场上的竞争力，为风暴过后的机遇做好充分准备。2.经营计划（1）经营模式优化公司在长期经营中积累的</w:t>
      </w:r>
      <w:r w:rsidRPr="005123FA">
        <w:rPr>
          <w:lang w:eastAsia="zh-CN"/>
        </w:rPr>
        <w:t>一套高效的业务模式，给公司带来了稳定的增长和广阔的成长空间。未来，公司将继续秉承这一原</w:t>
      </w:r>
      <w:r>
        <w:rPr>
          <w:lang w:eastAsia="zh-CN"/>
        </w:rPr>
        <w:t>则，特别是在新客户开拓时，积极引导客户，加快进入稳定业务模式的步伐，使得与新客</w:t>
      </w:r>
      <w:r>
        <w:rPr>
          <w:lang w:eastAsia="zh-CN"/>
        </w:rPr>
        <w:lastRenderedPageBreak/>
        <w:t>户的合作伊始即能快速</w:t>
      </w:r>
      <w:r w:rsidRPr="005123FA">
        <w:rPr>
          <w:lang w:eastAsia="zh-CN"/>
        </w:rPr>
        <w:t>进入高附加值的高端环节。（2</w:t>
      </w:r>
      <w:r>
        <w:rPr>
          <w:lang w:eastAsia="zh-CN"/>
        </w:rPr>
        <w:t>）市场开发计划金融危机已经波及到实体经济的各个行业，面对市场变动的深远影响，公司以长期稳定发展为宗旨，力争经营业绩和企业规模稳定发展。积极挖掘现有客户</w:t>
      </w:r>
      <w:r>
        <w:rPr>
          <w:highlight w:val="red"/>
          <w:lang w:eastAsia="zh-CN"/>
        </w:rPr>
        <w:t>未发包</w:t>
      </w:r>
      <w:r>
        <w:rPr>
          <w:lang w:eastAsia="zh-CN"/>
        </w:rPr>
        <w:t>业务领域的潜力，进一步拓</w:t>
      </w:r>
      <w:r w:rsidRPr="005123FA">
        <w:rPr>
          <w:lang w:eastAsia="zh-CN"/>
        </w:rPr>
        <w:t>展高端</w:t>
      </w:r>
      <w:r>
        <w:rPr>
          <w:lang w:eastAsia="zh-CN"/>
        </w:rPr>
        <w:t>业务的范围，嵌入客户价值</w:t>
      </w:r>
      <w:r w:rsidRPr="005123FA">
        <w:rPr>
          <w:lang w:eastAsia="zh-CN"/>
        </w:rPr>
        <w:t>链的上游部分、追求业务的稳定性和高附加值。同</w:t>
      </w:r>
      <w:r>
        <w:rPr>
          <w:lang w:eastAsia="zh-CN"/>
        </w:rPr>
        <w:t>时，加大力度开拓新的客户，进</w:t>
      </w:r>
      <w:r w:rsidRPr="005123FA">
        <w:rPr>
          <w:lang w:eastAsia="zh-CN"/>
        </w:rPr>
        <w:t>一步扩展公司的业务领域，以求在严峻的经济环境下经营业绩依然有所增长。（3）人才培养计划公司将更加注重人才的培养，特别是公司高中端人才结构的打造。公司上市后，社会知名度提高，客户的认同度与信任度也相应上升，从而对客户营销、人才吸引与人才稳定等产生十分良好的推动作用。同时，金融危机的影响，使得很多跨国企业减少或停止招收新员工，这也是我们招收储备高级人才的良好机会。通过拓展高端业务杠杆效应可以带动大量低中端就业岗位，同时公司成熟的人才培养体系可为公司未来的规模扩大铺下良好的人才基石。（4）加强科技研发力度，提高生产力。积极打</w:t>
      </w:r>
      <w:r>
        <w:rPr>
          <w:lang w:eastAsia="zh-CN"/>
        </w:rPr>
        <w:t>造</w:t>
      </w:r>
      <w:r>
        <w:rPr>
          <w:highlight w:val="red"/>
          <w:lang w:eastAsia="zh-CN"/>
        </w:rPr>
        <w:t>自有知识产权</w:t>
      </w:r>
      <w:r>
        <w:rPr>
          <w:lang w:eastAsia="zh-CN"/>
        </w:rPr>
        <w:t>的</w:t>
      </w:r>
      <w:r>
        <w:rPr>
          <w:highlight w:val="red"/>
          <w:lang w:eastAsia="zh-CN"/>
        </w:rPr>
        <w:t>开发平台</w:t>
      </w:r>
      <w:r>
        <w:rPr>
          <w:lang w:eastAsia="zh-CN"/>
        </w:rPr>
        <w:t>和产品，通过</w:t>
      </w:r>
      <w:r>
        <w:rPr>
          <w:highlight w:val="red"/>
          <w:lang w:eastAsia="zh-CN"/>
        </w:rPr>
        <w:t>开发平台</w:t>
      </w:r>
      <w:r>
        <w:rPr>
          <w:lang w:eastAsia="zh-CN"/>
        </w:rPr>
        <w:t>提高生产效率</w:t>
      </w:r>
      <w:r w:rsidRPr="005123FA">
        <w:rPr>
          <w:lang w:eastAsia="zh-CN"/>
        </w:rPr>
        <w:t>，通过自有产</w:t>
      </w:r>
      <w:r>
        <w:rPr>
          <w:lang w:eastAsia="zh-CN"/>
        </w:rPr>
        <w:t>品增加</w:t>
      </w:r>
      <w:r>
        <w:rPr>
          <w:highlight w:val="red"/>
          <w:lang w:eastAsia="zh-CN"/>
        </w:rPr>
        <w:t>软件外包</w:t>
      </w:r>
      <w:r w:rsidRPr="005123FA">
        <w:rPr>
          <w:lang w:eastAsia="zh-CN"/>
        </w:rPr>
        <w:t>服务附加值。公司</w:t>
      </w:r>
      <w:r>
        <w:rPr>
          <w:lang w:eastAsia="zh-CN"/>
        </w:rPr>
        <w:t>在长期的与世界先进企业合作的同时，积累了很多先进技术和崭新理念，也打造出了自己的人才团队，有了一定人才积累。此阶段下，加大自身科技研究开发力度，可以较为成功的开发</w:t>
      </w:r>
      <w:r w:rsidRPr="005123FA">
        <w:rPr>
          <w:lang w:eastAsia="zh-CN"/>
        </w:rPr>
        <w:t>出一些高科技辅助平台，</w:t>
      </w:r>
      <w:r>
        <w:rPr>
          <w:lang w:eastAsia="zh-CN"/>
        </w:rPr>
        <w:t>提高</w:t>
      </w:r>
      <w:r>
        <w:rPr>
          <w:highlight w:val="red"/>
          <w:lang w:eastAsia="zh-CN"/>
        </w:rPr>
        <w:t>软件外包</w:t>
      </w:r>
      <w:r>
        <w:rPr>
          <w:lang w:eastAsia="zh-CN"/>
        </w:rPr>
        <w:t>服务效率，提高业务服务质量。通过科研的投入，增加每个环</w:t>
      </w:r>
      <w:r w:rsidRPr="005123FA">
        <w:rPr>
          <w:lang w:eastAsia="zh-CN"/>
        </w:rPr>
        <w:t>节的附加值，整体提升企业效率，是公司未来发展的一个重要着力点。（5）提高软件开发管理水平软件外包服务的根本在于质量。符合国际市场质量要求的软件系统需要国际水准的开发管理能力。公司一贯重视投入相应的人力、物力建立和健全软件开发管理的制度。生产过程中持续的改善活动使得公司的软件开发管理水平不断地提高，高质量的软件服务得到了客户的认可，形成了一批稳定的客户群。在2004年取得软件开发成熟度CMM3级认证、2008年度获ISO27001信息安全国际认证的基础上，公司将持续加大力度提高软件开发管理的水平。2008年末启动的CMMI4级的改善活动将得到持续，争取在未来的几年内达到CMMI5级的管理水平。上述经营计划及采取的策略将提高公司的销售收入、提高公司的生产力水平、降低生产成本，力争公司的经营业绩在市场前景不透明的严峻形势下，依然能有所增长。3.年度重大投资计划目前，除募集资金投资项目外，公司2009年度没有其他重大投资计划。4.发展规划资金来源及使用计划公司募集资金投资项目的资金来源主要为募集资金和公司自有资金。（二）挑战和风险1.金融危机导致市场前景不透明受金融危机影响，日本市场出现增长放缓现象，某些大型企业短期内有局部萎缩的征兆。各大型企业经营业绩下滑，成本控制力度加强，IT投入预算降低，停止或推延了部分新开发项目，降低了向日本国内和日本海外的发包量，使得中国国内相关接包企业受到了较大影响。公司的业务领域合理地分散，不会因单一行业的变动受到深刻的影响。但目前全球范围内经济危机正在向金融行业以外的其他实体经济行业扩展，未来市场的情势将会变得更加严峻。2.人民币升值、营业成本上升引起的经营压力公司业务主要结算币种为日元，2008年度，海隆软件的对日出口收入已占总收入的96%，人民币全面持续升值、人民币对日元汇率的变动都将对经营造成较大的压力。同时，员工工资上涨的必然趋势和办公场所房租的不断提升，造成营业成本持续上升，给公司经营带来一定压力。3.人才储备的成本控制风险为了增强公司未来竞争力，2009年度内，公司还将继续招收新员工，做好金融危机寒冬里的人才储备工作，以备市场形势好转后经营业绩较好的提升。但是如果市场形势长期不见好转或者每况愈下，导致</w:t>
      </w:r>
      <w:r>
        <w:rPr>
          <w:lang w:eastAsia="zh-CN"/>
        </w:rPr>
        <w:t>公司开工率不足，必然使得新储</w:t>
      </w:r>
      <w:r>
        <w:rPr>
          <w:lang w:eastAsia="zh-CN"/>
        </w:rPr>
        <w:lastRenderedPageBreak/>
        <w:t>备的人才无法贡献经营业绩，而将持续增加公司经营成本。4.</w:t>
      </w:r>
      <w:r w:rsidRPr="005123FA">
        <w:rPr>
          <w:lang w:eastAsia="zh-CN"/>
        </w:rPr>
        <w:t>公司规模不断增长对企业管理人员的能力提出了更高的要求公司的业务规模进一步扩大，对公司董事会与经营层的经营管理能力提出了更高的要求。公司董事会与经营管理层必须以更高更严的要求约束自身，更加勤勉敬业，以更高效的运作、更优良的业绩来回报广大投资者。5.公司业务不断向高端延伸对技术能力等提出了更高的要求随着公司业务规模的不断扩大，向高端市场发展的要求也越来越强烈，从而求得更稳定、更长期的发展。这就在技术能力、人员素质、外语水平、业务知识的积累以及对海外文化与商务习惯掌握等各方面提出了更高的挑战。6.服务质量不断提升的要求质量是服务业的生命。对我公司而言，如何以更高的服</w:t>
      </w:r>
      <w:r>
        <w:rPr>
          <w:lang w:eastAsia="zh-CN"/>
        </w:rPr>
        <w:t>务质量获取更高的客户满意度将是企业长期面临的挑战。（三）公司面对的机遇1.市场萎缩后的增长机遇金融危机导致的市场萎缩，使得市场竞争更加激烈，</w:t>
      </w:r>
      <w:r>
        <w:rPr>
          <w:highlight w:val="red"/>
          <w:lang w:eastAsia="zh-CN"/>
        </w:rPr>
        <w:t>金融</w:t>
      </w:r>
      <w:r>
        <w:rPr>
          <w:lang w:eastAsia="zh-CN"/>
        </w:rPr>
        <w:t>业、</w:t>
      </w:r>
      <w:r>
        <w:rPr>
          <w:highlight w:val="red"/>
          <w:lang w:eastAsia="zh-CN"/>
        </w:rPr>
        <w:t>制造</w:t>
      </w:r>
      <w:r>
        <w:rPr>
          <w:lang w:eastAsia="zh-CN"/>
        </w:rPr>
        <w:t>业等企业，更加急于通过既有</w:t>
      </w:r>
      <w:r>
        <w:rPr>
          <w:highlight w:val="red"/>
          <w:lang w:eastAsia="zh-CN"/>
        </w:rPr>
        <w:t>信息系统</w:t>
      </w:r>
      <w:r>
        <w:rPr>
          <w:lang w:eastAsia="zh-CN"/>
        </w:rPr>
        <w:t>的升级更新及</w:t>
      </w:r>
      <w:r>
        <w:rPr>
          <w:highlight w:val="red"/>
          <w:lang w:eastAsia="zh-CN"/>
        </w:rPr>
        <w:t>新系统</w:t>
      </w:r>
      <w:r>
        <w:rPr>
          <w:lang w:eastAsia="zh-CN"/>
        </w:rPr>
        <w:t>的开发，提升核心竞争力，加快推陈出新的速度，提高用户满意度。此种情况下，加上日本劳动力成本高以及年轻劳动力匮乏，预计各企业将采取长远成本控制规划，加强</w:t>
      </w:r>
      <w:r>
        <w:rPr>
          <w:highlight w:val="red"/>
          <w:lang w:eastAsia="zh-CN"/>
        </w:rPr>
        <w:t>IT外包</w:t>
      </w:r>
      <w:r>
        <w:rPr>
          <w:lang w:eastAsia="zh-CN"/>
        </w:rPr>
        <w:t>力度，加大</w:t>
      </w:r>
      <w:r>
        <w:rPr>
          <w:highlight w:val="red"/>
          <w:lang w:eastAsia="zh-CN"/>
        </w:rPr>
        <w:t>IT外包</w:t>
      </w:r>
      <w:r>
        <w:rPr>
          <w:lang w:eastAsia="zh-CN"/>
        </w:rPr>
        <w:t>深度。短期内</w:t>
      </w:r>
      <w:r>
        <w:rPr>
          <w:highlight w:val="red"/>
          <w:lang w:eastAsia="zh-CN"/>
        </w:rPr>
        <w:t>软件外包</w:t>
      </w:r>
      <w:r>
        <w:rPr>
          <w:lang w:eastAsia="zh-CN"/>
        </w:rPr>
        <w:t>市场虽然有萎缩的现象，预计在未来几年内，日本</w:t>
      </w:r>
      <w:r>
        <w:rPr>
          <w:highlight w:val="red"/>
          <w:lang w:eastAsia="zh-CN"/>
        </w:rPr>
        <w:t>IT</w:t>
      </w:r>
      <w:r>
        <w:rPr>
          <w:lang w:eastAsia="zh-CN"/>
        </w:rPr>
        <w:t>服务业向中国市场的发包会有一个长足的增长。2.服务产品线的</w:t>
      </w:r>
      <w:r w:rsidRPr="005123FA">
        <w:rPr>
          <w:lang w:eastAsia="zh-CN"/>
        </w:rPr>
        <w:t>多元化海隆软件虽然受到了金</w:t>
      </w:r>
      <w:r>
        <w:rPr>
          <w:lang w:eastAsia="zh-CN"/>
        </w:rPr>
        <w:t>融危机的冲击，业务量增长速度减缓，但公司业务领域分布广泛，涉及</w:t>
      </w:r>
      <w:r>
        <w:rPr>
          <w:highlight w:val="red"/>
          <w:lang w:eastAsia="zh-CN"/>
        </w:rPr>
        <w:t>金融</w:t>
      </w:r>
      <w:r>
        <w:rPr>
          <w:lang w:eastAsia="zh-CN"/>
        </w:rPr>
        <w:t>、</w:t>
      </w:r>
      <w:r>
        <w:rPr>
          <w:highlight w:val="red"/>
          <w:lang w:eastAsia="zh-CN"/>
        </w:rPr>
        <w:t>制造</w:t>
      </w:r>
      <w:r>
        <w:rPr>
          <w:lang w:eastAsia="zh-CN"/>
        </w:rPr>
        <w:t>业、</w:t>
      </w:r>
      <w:r>
        <w:rPr>
          <w:highlight w:val="red"/>
          <w:lang w:eastAsia="zh-CN"/>
        </w:rPr>
        <w:t>社会公众事</w:t>
      </w:r>
      <w:r>
        <w:rPr>
          <w:lang w:eastAsia="zh-CN"/>
        </w:rPr>
        <w:t>业、</w:t>
      </w:r>
      <w:r>
        <w:rPr>
          <w:highlight w:val="red"/>
          <w:lang w:eastAsia="zh-CN"/>
        </w:rPr>
        <w:t>内容服务</w:t>
      </w:r>
      <w:r>
        <w:rPr>
          <w:lang w:eastAsia="zh-CN"/>
        </w:rPr>
        <w:t>、</w:t>
      </w:r>
      <w:r>
        <w:rPr>
          <w:highlight w:val="red"/>
          <w:lang w:eastAsia="zh-CN"/>
        </w:rPr>
        <w:t>嵌入式</w:t>
      </w:r>
      <w:r>
        <w:rPr>
          <w:lang w:eastAsia="zh-CN"/>
        </w:rPr>
        <w:t>、</w:t>
      </w:r>
      <w:r>
        <w:rPr>
          <w:highlight w:val="red"/>
          <w:lang w:eastAsia="zh-CN"/>
        </w:rPr>
        <w:t>物流</w:t>
      </w:r>
      <w:r>
        <w:rPr>
          <w:lang w:eastAsia="zh-CN"/>
        </w:rPr>
        <w:t>、</w:t>
      </w:r>
      <w:r>
        <w:rPr>
          <w:highlight w:val="red"/>
          <w:lang w:eastAsia="zh-CN"/>
        </w:rPr>
        <w:t>流通</w:t>
      </w:r>
      <w:r>
        <w:rPr>
          <w:lang w:eastAsia="zh-CN"/>
        </w:rPr>
        <w:t>、</w:t>
      </w:r>
      <w:r>
        <w:rPr>
          <w:highlight w:val="red"/>
          <w:lang w:eastAsia="zh-CN"/>
        </w:rPr>
        <w:t>医疗</w:t>
      </w:r>
      <w:r>
        <w:rPr>
          <w:lang w:eastAsia="zh-CN"/>
        </w:rPr>
        <w:t>、</w:t>
      </w:r>
      <w:r>
        <w:rPr>
          <w:highlight w:val="red"/>
          <w:lang w:eastAsia="zh-CN"/>
        </w:rPr>
        <w:t>电子商务</w:t>
      </w:r>
      <w:r>
        <w:rPr>
          <w:lang w:eastAsia="zh-CN"/>
        </w:rPr>
        <w:t>等各行业，长期研发积累形成了丰富的产品线。且主要客户均为世界一流或日本国内一流企业，公司的</w:t>
      </w:r>
      <w:r>
        <w:rPr>
          <w:highlight w:val="red"/>
          <w:lang w:eastAsia="zh-CN"/>
        </w:rPr>
        <w:t>软件外包</w:t>
      </w:r>
      <w:r>
        <w:rPr>
          <w:lang w:eastAsia="zh-CN"/>
        </w:rPr>
        <w:t>服务产品大多数或与国计民生</w:t>
      </w:r>
      <w:r>
        <w:rPr>
          <w:highlight w:val="red"/>
          <w:lang w:eastAsia="zh-CN"/>
        </w:rPr>
        <w:t>基础设施</w:t>
      </w:r>
      <w:r>
        <w:rPr>
          <w:lang w:eastAsia="zh-CN"/>
        </w:rPr>
        <w:t>相关、或为日常必需服务，符合主要目标市场长期发展的需求，抵御经济危机冲击的能力强。随着日后经济环境的复苏，可期待各领域的业务均衡发展，继续保持稳定增长。3.长年实力的积蓄公司在经历了近二十年发展之后，在技术储备、人才培养、业务积累、管理方面都具有了长足的进步，具备参与</w:t>
      </w:r>
      <w:r>
        <w:rPr>
          <w:highlight w:val="red"/>
          <w:lang w:eastAsia="zh-CN"/>
        </w:rPr>
        <w:t>高端</w:t>
      </w:r>
      <w:r>
        <w:rPr>
          <w:lang w:eastAsia="zh-CN"/>
        </w:rPr>
        <w:t>市场的实力，储备了先进的技术力量，培养了一大批优秀人才，积累了大量的业务经验。这些将会有利于在未来几年提升公司高端业务竞争力，提高自身竞价能力。4.公</w:t>
      </w:r>
      <w:r w:rsidRPr="005123FA">
        <w:rPr>
          <w:lang w:eastAsia="zh-CN"/>
        </w:rPr>
        <w:t>司知名度的提升随着公司社会知名度、客户认同度的不断提高，对营销、吸引人才与稳定人才产生较大的推动作用。5.现金流储备充足公司长期秉持稳健长足发展的基本方针，在财务控制上严密管理，严格控制帐款回收情况，现金流储备较为充足。在金融危机时期，严格控制好现金流将会增加公司财务健康</w:t>
      </w:r>
      <w:r>
        <w:rPr>
          <w:lang w:eastAsia="zh-CN"/>
        </w:rPr>
        <w:t>水平、增强公司硬实力，对公司经营的灵活性提供有力支持。6.政府的行业扶持政策政府近年来出台了一系列扶持</w:t>
      </w:r>
      <w:r>
        <w:rPr>
          <w:highlight w:val="red"/>
          <w:lang w:eastAsia="zh-CN"/>
        </w:rPr>
        <w:t>软件外包服务</w:t>
      </w:r>
      <w:r>
        <w:rPr>
          <w:lang w:eastAsia="zh-CN"/>
        </w:rPr>
        <w:t>业的政策，</w:t>
      </w:r>
      <w:r>
        <w:rPr>
          <w:highlight w:val="red"/>
          <w:lang w:eastAsia="zh-CN"/>
        </w:rPr>
        <w:t>软件</w:t>
      </w:r>
      <w:r>
        <w:rPr>
          <w:lang w:eastAsia="zh-CN"/>
        </w:rPr>
        <w:t>研发及</w:t>
      </w:r>
      <w:r>
        <w:rPr>
          <w:highlight w:val="red"/>
          <w:lang w:eastAsia="zh-CN"/>
        </w:rPr>
        <w:t>信息服务</w:t>
      </w:r>
      <w:r>
        <w:rPr>
          <w:lang w:eastAsia="zh-CN"/>
        </w:rPr>
        <w:t>行业也将受益于近日公布的</w:t>
      </w:r>
      <w:r>
        <w:rPr>
          <w:highlight w:val="red"/>
          <w:lang w:eastAsia="zh-CN"/>
        </w:rPr>
        <w:t>电子信息</w:t>
      </w:r>
      <w:r>
        <w:rPr>
          <w:lang w:eastAsia="zh-CN"/>
        </w:rPr>
        <w:t>产业调整振兴规划，在未来经济结构调整中承担重要作用，对</w:t>
      </w:r>
      <w:r>
        <w:rPr>
          <w:highlight w:val="red"/>
          <w:lang w:eastAsia="zh-CN"/>
        </w:rPr>
        <w:t>软件外包</w:t>
      </w:r>
      <w:r>
        <w:rPr>
          <w:lang w:eastAsia="zh-CN"/>
        </w:rPr>
        <w:t>行业稳健规模化发展有推动作用。</w:t>
      </w:r>
    </w:p>
    <w:sectPr w:rsidR="00CB1CC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669F9" w14:textId="77777777" w:rsidR="002C6928" w:rsidRDefault="002C6928">
      <w:pPr>
        <w:spacing w:line="240" w:lineRule="auto"/>
      </w:pPr>
      <w:r>
        <w:separator/>
      </w:r>
    </w:p>
  </w:endnote>
  <w:endnote w:type="continuationSeparator" w:id="0">
    <w:p w14:paraId="231082AA" w14:textId="77777777" w:rsidR="002C6928" w:rsidRDefault="002C69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FBB91" w14:textId="77777777" w:rsidR="002C6928" w:rsidRDefault="002C6928">
      <w:pPr>
        <w:spacing w:after="0"/>
      </w:pPr>
      <w:r>
        <w:separator/>
      </w:r>
    </w:p>
  </w:footnote>
  <w:footnote w:type="continuationSeparator" w:id="0">
    <w:p w14:paraId="2C595E43" w14:textId="77777777" w:rsidR="002C6928" w:rsidRDefault="002C692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783117458">
    <w:abstractNumId w:val="1"/>
  </w:num>
  <w:num w:numId="2" w16cid:durableId="1698382754">
    <w:abstractNumId w:val="4"/>
  </w:num>
  <w:num w:numId="3" w16cid:durableId="614405152">
    <w:abstractNumId w:val="5"/>
  </w:num>
  <w:num w:numId="4" w16cid:durableId="1151170895">
    <w:abstractNumId w:val="2"/>
  </w:num>
  <w:num w:numId="5" w16cid:durableId="104621879">
    <w:abstractNumId w:val="0"/>
  </w:num>
  <w:num w:numId="6" w16cid:durableId="4379159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5074B"/>
    <w:rsid w:val="0029639D"/>
    <w:rsid w:val="002C6928"/>
    <w:rsid w:val="00326F90"/>
    <w:rsid w:val="00500138"/>
    <w:rsid w:val="005123FA"/>
    <w:rsid w:val="00615EA1"/>
    <w:rsid w:val="00A313FB"/>
    <w:rsid w:val="00AA1D8D"/>
    <w:rsid w:val="00B47730"/>
    <w:rsid w:val="00CB0664"/>
    <w:rsid w:val="00CB1CCA"/>
    <w:rsid w:val="00FC693F"/>
    <w:rsid w:val="02BA5D3C"/>
    <w:rsid w:val="04844854"/>
    <w:rsid w:val="073F4A62"/>
    <w:rsid w:val="07A174CB"/>
    <w:rsid w:val="080D4B60"/>
    <w:rsid w:val="08471E20"/>
    <w:rsid w:val="091361A6"/>
    <w:rsid w:val="0B6131F9"/>
    <w:rsid w:val="12CD1ABC"/>
    <w:rsid w:val="14382F65"/>
    <w:rsid w:val="18277578"/>
    <w:rsid w:val="1BD01CD5"/>
    <w:rsid w:val="219F37C4"/>
    <w:rsid w:val="21BE3ED6"/>
    <w:rsid w:val="237D6BE6"/>
    <w:rsid w:val="27736336"/>
    <w:rsid w:val="29086F52"/>
    <w:rsid w:val="2CBB4D37"/>
    <w:rsid w:val="2F713AA3"/>
    <w:rsid w:val="318D4498"/>
    <w:rsid w:val="32C54BFA"/>
    <w:rsid w:val="34711E4F"/>
    <w:rsid w:val="35136D40"/>
    <w:rsid w:val="35505B62"/>
    <w:rsid w:val="362A0508"/>
    <w:rsid w:val="3B742225"/>
    <w:rsid w:val="3BBF16F2"/>
    <w:rsid w:val="3BD57167"/>
    <w:rsid w:val="3CB925E5"/>
    <w:rsid w:val="3D145A6E"/>
    <w:rsid w:val="3D4D2D2E"/>
    <w:rsid w:val="3E0930F8"/>
    <w:rsid w:val="40890521"/>
    <w:rsid w:val="41981549"/>
    <w:rsid w:val="4BFA0524"/>
    <w:rsid w:val="4FA40ED3"/>
    <w:rsid w:val="50D41344"/>
    <w:rsid w:val="53A94D0A"/>
    <w:rsid w:val="54120B01"/>
    <w:rsid w:val="54DC2EBD"/>
    <w:rsid w:val="58C93758"/>
    <w:rsid w:val="58EB1921"/>
    <w:rsid w:val="5AE94C51"/>
    <w:rsid w:val="5BA1276A"/>
    <w:rsid w:val="5CC52489"/>
    <w:rsid w:val="601C4D50"/>
    <w:rsid w:val="61730705"/>
    <w:rsid w:val="61E750B7"/>
    <w:rsid w:val="61FE26C5"/>
    <w:rsid w:val="6240439F"/>
    <w:rsid w:val="65652A5B"/>
    <w:rsid w:val="65913819"/>
    <w:rsid w:val="680A772B"/>
    <w:rsid w:val="6D836174"/>
    <w:rsid w:val="6F190B3E"/>
    <w:rsid w:val="7439758C"/>
    <w:rsid w:val="75AB6268"/>
    <w:rsid w:val="76D67314"/>
    <w:rsid w:val="7A456C8B"/>
    <w:rsid w:val="7EFB20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0020A2"/>
  <w14:defaultImageDpi w14:val="300"/>
  <w15:docId w15:val="{D863A5E8-6A0F-4F48-8ECB-057AAF38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lsdException w:name="List Number" w:unhideWhenUsed="1" w:qFormat="1"/>
    <w:lsdException w:name="List 2" w:unhideWhenUsed="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qFormat="1"/>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qFormat/>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641</Words>
  <Characters>3659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E370B30A06274AA9A8A0530C296871B9</vt:lpwstr>
  </property>
</Properties>
</file>