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D6DD6" w14:textId="77777777" w:rsidR="000F1A09" w:rsidRDefault="00000000">
      <w:pPr>
        <w:rPr>
          <w:lang w:eastAsia="zh-CN"/>
        </w:rPr>
      </w:pPr>
      <w:r>
        <w:rPr>
          <w:lang w:eastAsia="zh-CN"/>
        </w:rPr>
        <w:t>第四节董事会报告一、概述2012年，</w:t>
      </w:r>
      <w:proofErr w:type="gramStart"/>
      <w:r>
        <w:rPr>
          <w:lang w:eastAsia="zh-CN"/>
        </w:rPr>
        <w:t>是光迅科技</w:t>
      </w:r>
      <w:proofErr w:type="gramEnd"/>
      <w:r>
        <w:rPr>
          <w:lang w:eastAsia="zh-CN"/>
        </w:rPr>
        <w:t>整体搬迁</w:t>
      </w:r>
      <w:proofErr w:type="gramStart"/>
      <w:r>
        <w:rPr>
          <w:lang w:eastAsia="zh-CN"/>
        </w:rPr>
        <w:t>至产业</w:t>
      </w:r>
      <w:proofErr w:type="gramEnd"/>
      <w:r>
        <w:rPr>
          <w:lang w:eastAsia="zh-CN"/>
        </w:rPr>
        <w:t>园后的发展起步年，也是公司上市以来面临挑战最多、压力最大的一年。公司按照“稳中求进”的总体工作要求，灵活应对复杂多变的国内外经</w:t>
      </w:r>
      <w:r w:rsidRPr="001C22AB">
        <w:rPr>
          <w:lang w:eastAsia="zh-CN"/>
        </w:rPr>
        <w:t>济形势，抓住宏观经济企稳回升的有利时机，开拓市场，调整结构，强化管理，改革创新，内涵式及外延式发展取得了新的进步。公司全年实现营业收入210,366万元，较上年增加1.51%；归属于上市公司的净利润16,023万元，较上年减少1.56%（按公司重组实施完毕后同口径模拟）。（一）聚焦市场，区域开拓和客户维护迈出新的步伐积极应对需求不明朗的国内市场，主动出击，落实做好大客户项目招标工作，全年在设备商招标取得较理想份额，和设备商战略合作得到进一步巩固和深化，获得中兴通讯“交付突出贡献奖”和年度供应商“最佳合作伙伴”等重要</w:t>
      </w:r>
      <w:r>
        <w:rPr>
          <w:lang w:eastAsia="zh-CN"/>
        </w:rPr>
        <w:t>奖项。深挖运营商市场，强化集团总部工作力度，中西部市场区域向纵深开拓，占有率进一步得到提升；加强行业网工作力度，突破竞争重围，全年行业网合同额同比增长迅速，多个工程项目成功中标，示范带动效应明显。抓住“宽带中国”战略实施所带来市场增长的机会，在关键重点客户以及</w:t>
      </w:r>
      <w:r>
        <w:rPr>
          <w:highlight w:val="red"/>
          <w:lang w:eastAsia="zh-CN"/>
        </w:rPr>
        <w:t>非通信</w:t>
      </w:r>
      <w:r>
        <w:rPr>
          <w:lang w:eastAsia="zh-CN"/>
        </w:rPr>
        <w:t>领域业务上也取得了突破性增长。公司在产品上持续向</w:t>
      </w:r>
      <w:r w:rsidRPr="001C22AB">
        <w:rPr>
          <w:lang w:eastAsia="zh-CN"/>
        </w:rPr>
        <w:t>高端</w:t>
      </w:r>
      <w:r>
        <w:rPr>
          <w:lang w:eastAsia="zh-CN"/>
        </w:rPr>
        <w:t>演进，</w:t>
      </w:r>
      <w:r>
        <w:rPr>
          <w:highlight w:val="red"/>
          <w:lang w:eastAsia="zh-CN"/>
        </w:rPr>
        <w:t>PON</w:t>
      </w:r>
      <w:r>
        <w:rPr>
          <w:lang w:eastAsia="zh-CN"/>
        </w:rPr>
        <w:t>/</w:t>
      </w:r>
      <w:r>
        <w:rPr>
          <w:highlight w:val="red"/>
          <w:lang w:eastAsia="zh-CN"/>
        </w:rPr>
        <w:t>OLT</w:t>
      </w:r>
      <w:r>
        <w:rPr>
          <w:lang w:eastAsia="zh-CN"/>
        </w:rPr>
        <w:t>、</w:t>
      </w:r>
      <w:r>
        <w:rPr>
          <w:highlight w:val="red"/>
          <w:lang w:eastAsia="zh-CN"/>
        </w:rPr>
        <w:t>10G</w:t>
      </w:r>
      <w:r>
        <w:rPr>
          <w:lang w:eastAsia="zh-CN"/>
        </w:rPr>
        <w:t>/</w:t>
      </w:r>
      <w:r>
        <w:rPr>
          <w:highlight w:val="red"/>
          <w:lang w:eastAsia="zh-CN"/>
        </w:rPr>
        <w:t>40G</w:t>
      </w:r>
      <w:r>
        <w:rPr>
          <w:lang w:eastAsia="zh-CN"/>
        </w:rPr>
        <w:t>产品销售增长明显。国际市场实现突破性增长，重点客户市场占有率大幅提升，合同额、销售额创历史新高。</w:t>
      </w:r>
      <w:proofErr w:type="gramStart"/>
      <w:r>
        <w:rPr>
          <w:lang w:eastAsia="zh-CN"/>
        </w:rPr>
        <w:t>光迅欧洲公司</w:t>
      </w:r>
      <w:proofErr w:type="gramEnd"/>
      <w:r>
        <w:rPr>
          <w:lang w:eastAsia="zh-CN"/>
        </w:rPr>
        <w:t>、</w:t>
      </w:r>
      <w:proofErr w:type="gramStart"/>
      <w:r>
        <w:rPr>
          <w:lang w:eastAsia="zh-CN"/>
        </w:rPr>
        <w:t>光迅美国公司</w:t>
      </w:r>
      <w:proofErr w:type="gramEnd"/>
      <w:r>
        <w:rPr>
          <w:lang w:eastAsia="zh-CN"/>
        </w:rPr>
        <w:t>驻地开发优势得到进一步发挥，在国际市场不利的环境下取得较好业绩，合同、销售创历史新高。</w:t>
      </w:r>
      <w:r w:rsidRPr="001C22AB">
        <w:rPr>
          <w:lang w:eastAsia="zh-CN"/>
        </w:rPr>
        <w:t>完善市场体系格局，欧洲细分市场全面开花，亚太市场在局部地区大有斩获，北美市场大客户需求呈恢复性增长；</w:t>
      </w:r>
      <w:r>
        <w:rPr>
          <w:lang w:eastAsia="zh-CN"/>
        </w:rPr>
        <w:t>持续攻关印、欧、美等地的中小型集成商，新市场区域可延续增长潜力加大。（二）瞄准高端，项目开发与技术创新实现新的突破围绕“</w:t>
      </w:r>
      <w:r>
        <w:rPr>
          <w:highlight w:val="red"/>
          <w:lang w:eastAsia="zh-CN"/>
        </w:rPr>
        <w:t>接入</w:t>
      </w:r>
      <w:r>
        <w:rPr>
          <w:lang w:eastAsia="zh-CN"/>
        </w:rPr>
        <w:t>”、“</w:t>
      </w:r>
      <w:r>
        <w:rPr>
          <w:highlight w:val="red"/>
          <w:lang w:eastAsia="zh-CN"/>
        </w:rPr>
        <w:t>高速</w:t>
      </w:r>
      <w:r>
        <w:rPr>
          <w:lang w:eastAsia="zh-CN"/>
        </w:rPr>
        <w:t>”、“</w:t>
      </w:r>
      <w:r>
        <w:rPr>
          <w:highlight w:val="red"/>
          <w:lang w:eastAsia="zh-CN"/>
        </w:rPr>
        <w:t>智能</w:t>
      </w:r>
      <w:r>
        <w:rPr>
          <w:lang w:eastAsia="zh-CN"/>
        </w:rPr>
        <w:t>”、“</w:t>
      </w:r>
      <w:r>
        <w:rPr>
          <w:highlight w:val="red"/>
          <w:lang w:eastAsia="zh-CN"/>
        </w:rPr>
        <w:t>子系统</w:t>
      </w:r>
      <w:r>
        <w:rPr>
          <w:lang w:eastAsia="zh-CN"/>
        </w:rPr>
        <w:t>”和“</w:t>
      </w:r>
      <w:r>
        <w:rPr>
          <w:highlight w:val="red"/>
          <w:lang w:eastAsia="zh-CN"/>
        </w:rPr>
        <w:t>非光通信</w:t>
      </w:r>
      <w:r>
        <w:rPr>
          <w:lang w:eastAsia="zh-CN"/>
        </w:rPr>
        <w:t>”五大技术发展方向，从“</w:t>
      </w:r>
      <w:r>
        <w:rPr>
          <w:highlight w:val="red"/>
          <w:lang w:eastAsia="zh-CN"/>
        </w:rPr>
        <w:t>芯片</w:t>
      </w:r>
      <w:r>
        <w:rPr>
          <w:lang w:eastAsia="zh-CN"/>
        </w:rPr>
        <w:t>、</w:t>
      </w:r>
      <w:r>
        <w:rPr>
          <w:highlight w:val="red"/>
          <w:lang w:eastAsia="zh-CN"/>
        </w:rPr>
        <w:t>器件</w:t>
      </w:r>
      <w:r>
        <w:rPr>
          <w:lang w:eastAsia="zh-CN"/>
        </w:rPr>
        <w:t>、</w:t>
      </w:r>
      <w:r>
        <w:rPr>
          <w:highlight w:val="red"/>
          <w:lang w:eastAsia="zh-CN"/>
        </w:rPr>
        <w:t>模块</w:t>
      </w:r>
      <w:r>
        <w:rPr>
          <w:lang w:eastAsia="zh-CN"/>
        </w:rPr>
        <w:t>、</w:t>
      </w:r>
      <w:r>
        <w:rPr>
          <w:highlight w:val="red"/>
          <w:lang w:eastAsia="zh-CN"/>
        </w:rPr>
        <w:t>子系统</w:t>
      </w:r>
      <w:r>
        <w:rPr>
          <w:lang w:eastAsia="zh-CN"/>
        </w:rPr>
        <w:t>”四个层次进行技术开发与创新研究</w:t>
      </w:r>
      <w:r w:rsidRPr="001C22AB">
        <w:rPr>
          <w:lang w:eastAsia="zh-CN"/>
        </w:rPr>
        <w:t>，高效配置资源，推动项</w:t>
      </w:r>
      <w:r>
        <w:rPr>
          <w:lang w:eastAsia="zh-CN"/>
        </w:rPr>
        <w:t>目开发。加快新品转产进度，为公司新产品上市跑赢先机。推动实施开发转产项目，部分新产品在今年成功转产，持续上量，为后期抢占</w:t>
      </w:r>
      <w:proofErr w:type="gramStart"/>
      <w:r>
        <w:rPr>
          <w:highlight w:val="red"/>
          <w:lang w:eastAsia="zh-CN"/>
        </w:rPr>
        <w:t>高端光</w:t>
      </w:r>
      <w:proofErr w:type="gramEnd"/>
      <w:r>
        <w:rPr>
          <w:highlight w:val="red"/>
          <w:lang w:eastAsia="zh-CN"/>
        </w:rPr>
        <w:t>器件</w:t>
      </w:r>
      <w:r>
        <w:rPr>
          <w:lang w:eastAsia="zh-CN"/>
        </w:rPr>
        <w:t>市场提供助力。新一代</w:t>
      </w:r>
      <w:r>
        <w:rPr>
          <w:highlight w:val="red"/>
          <w:lang w:eastAsia="zh-CN"/>
        </w:rPr>
        <w:t>智能化器件</w:t>
      </w:r>
      <w:r>
        <w:rPr>
          <w:lang w:eastAsia="zh-CN"/>
        </w:rPr>
        <w:t>进入量产，</w:t>
      </w:r>
      <w:r>
        <w:rPr>
          <w:highlight w:val="red"/>
          <w:lang w:eastAsia="zh-CN"/>
        </w:rPr>
        <w:t>智能化器件</w:t>
      </w:r>
      <w:r>
        <w:rPr>
          <w:lang w:eastAsia="zh-CN"/>
        </w:rPr>
        <w:t>解决关键技术问题，生产效率大幅提高，进入实质生产阶段，</w:t>
      </w:r>
      <w:r>
        <w:rPr>
          <w:highlight w:val="red"/>
          <w:lang w:eastAsia="zh-CN"/>
        </w:rPr>
        <w:t>高端器件平台</w:t>
      </w:r>
      <w:r>
        <w:rPr>
          <w:lang w:eastAsia="zh-CN"/>
        </w:rPr>
        <w:t>已初步成型。在</w:t>
      </w:r>
      <w:r>
        <w:rPr>
          <w:highlight w:val="red"/>
          <w:lang w:eastAsia="zh-CN"/>
        </w:rPr>
        <w:t>40G</w:t>
      </w:r>
      <w:r>
        <w:rPr>
          <w:lang w:eastAsia="zh-CN"/>
        </w:rPr>
        <w:t>/</w:t>
      </w:r>
      <w:r>
        <w:rPr>
          <w:highlight w:val="red"/>
          <w:lang w:eastAsia="zh-CN"/>
        </w:rPr>
        <w:t>100G</w:t>
      </w:r>
      <w:r w:rsidRPr="001C22AB">
        <w:rPr>
          <w:lang w:eastAsia="zh-CN"/>
        </w:rPr>
        <w:t>高速系统上把握行</w:t>
      </w:r>
      <w:r>
        <w:rPr>
          <w:lang w:eastAsia="zh-CN"/>
        </w:rPr>
        <w:t>业发展趋势，</w:t>
      </w:r>
      <w:r w:rsidRPr="001C22AB">
        <w:rPr>
          <w:lang w:eastAsia="zh-CN"/>
        </w:rPr>
        <w:t>高端产品</w:t>
      </w:r>
      <w:r>
        <w:rPr>
          <w:highlight w:val="red"/>
          <w:lang w:eastAsia="zh-CN"/>
        </w:rPr>
        <w:t>100G器件</w:t>
      </w:r>
      <w:r>
        <w:rPr>
          <w:lang w:eastAsia="zh-CN"/>
        </w:rPr>
        <w:t>和</w:t>
      </w:r>
      <w:r w:rsidRPr="001C22AB">
        <w:rPr>
          <w:lang w:eastAsia="zh-CN"/>
        </w:rPr>
        <w:t>模块打通关键环节，先后进入样品试制</w:t>
      </w:r>
      <w:r>
        <w:rPr>
          <w:lang w:eastAsia="zh-CN"/>
        </w:rPr>
        <w:t>阶段，为公司在高速、大容量传输领域后程发力奠立基础。通过积极开启</w:t>
      </w:r>
      <w:r>
        <w:rPr>
          <w:highlight w:val="red"/>
          <w:lang w:eastAsia="zh-CN"/>
        </w:rPr>
        <w:t>宽带终端</w:t>
      </w:r>
      <w:r>
        <w:rPr>
          <w:lang w:eastAsia="zh-CN"/>
        </w:rPr>
        <w:t>产品项目，将公司“十二五”规划与“国家级宽带战略”相结合；策划和推动</w:t>
      </w:r>
      <w:r>
        <w:rPr>
          <w:highlight w:val="red"/>
          <w:lang w:eastAsia="zh-CN"/>
        </w:rPr>
        <w:t>100G</w:t>
      </w:r>
      <w:r>
        <w:rPr>
          <w:lang w:eastAsia="zh-CN"/>
        </w:rPr>
        <w:t>等重点项目，进一步释放自身优势，布局新业务；坚持</w:t>
      </w:r>
      <w:r>
        <w:rPr>
          <w:highlight w:val="red"/>
          <w:lang w:eastAsia="zh-CN"/>
        </w:rPr>
        <w:t>产品线运营</w:t>
      </w:r>
      <w:r>
        <w:rPr>
          <w:lang w:eastAsia="zh-CN"/>
        </w:rPr>
        <w:t>模式，着力控制成本，提升产品竞争力。创新</w:t>
      </w:r>
      <w:proofErr w:type="gramStart"/>
      <w:r>
        <w:rPr>
          <w:lang w:eastAsia="zh-CN"/>
        </w:rPr>
        <w:t>能力获</w:t>
      </w:r>
      <w:proofErr w:type="gramEnd"/>
      <w:r>
        <w:rPr>
          <w:lang w:eastAsia="zh-CN"/>
        </w:rPr>
        <w:t>广泛肯定，</w:t>
      </w:r>
      <w:r>
        <w:rPr>
          <w:highlight w:val="red"/>
          <w:lang w:eastAsia="zh-CN"/>
        </w:rPr>
        <w:t>阵列波导光栅</w:t>
      </w:r>
      <w:r w:rsidRPr="001C22AB">
        <w:rPr>
          <w:lang w:eastAsia="zh-CN"/>
        </w:rPr>
        <w:t>型</w:t>
      </w:r>
      <w:r>
        <w:rPr>
          <w:highlight w:val="red"/>
          <w:lang w:eastAsia="zh-CN"/>
        </w:rPr>
        <w:t>复用解复用器</w:t>
      </w:r>
      <w:r>
        <w:rPr>
          <w:lang w:eastAsia="zh-CN"/>
        </w:rPr>
        <w:t>获得中国通信学会技术发明一等奖，公司获</w:t>
      </w:r>
      <w:proofErr w:type="gramStart"/>
      <w:r>
        <w:rPr>
          <w:lang w:eastAsia="zh-CN"/>
        </w:rPr>
        <w:t>评国家</w:t>
      </w:r>
      <w:proofErr w:type="gramEnd"/>
      <w:r>
        <w:rPr>
          <w:lang w:eastAsia="zh-CN"/>
        </w:rPr>
        <w:t>认定企业技术中心、2012年国家技术创新示范企业。（三）响应需求，提升效率，产能调整与生产制造得到新的优化不断挖掘</w:t>
      </w:r>
      <w:r w:rsidRPr="001C22AB">
        <w:rPr>
          <w:lang w:eastAsia="zh-CN"/>
        </w:rPr>
        <w:t>搬迁后企业生产潜力，强化生产场地、设备和人员等的资源优化，着眼于市场需求的实际变化，实施</w:t>
      </w:r>
      <w:r>
        <w:rPr>
          <w:lang w:eastAsia="zh-CN"/>
        </w:rPr>
        <w:t>产能调整，提高产品交付能力。为应对</w:t>
      </w:r>
      <w:r>
        <w:rPr>
          <w:highlight w:val="red"/>
          <w:lang w:eastAsia="zh-CN"/>
        </w:rPr>
        <w:t>光模块</w:t>
      </w:r>
      <w:r>
        <w:rPr>
          <w:lang w:eastAsia="zh-CN"/>
        </w:rPr>
        <w:t>集中突发交付的实际情况，在充分收集和分析市场情报的基础上，探索计划模式由</w:t>
      </w:r>
      <w:r w:rsidRPr="001C22AB">
        <w:rPr>
          <w:lang w:eastAsia="zh-CN"/>
        </w:rPr>
        <w:t>“订单驱动”向“市场驱动”转型；生产方式由“按订单生产”向“按订单装配”转变。在部分产品上有效地解决了集中交付的问题，缩短了生产周期。（四）资本运作迈出坚实步伐报告期内，公司通过重大资产重组，向控股股东武汉烽火</w:t>
      </w:r>
      <w:r>
        <w:rPr>
          <w:lang w:eastAsia="zh-CN"/>
        </w:rPr>
        <w:t>科技有限公司定向发行股份，收购其子公司武汉电信器件有限公司100%的股份。收购完成后，公司营业收入、总资产、净利润等各项指标均大幅上升，有效降低了关联交易金额和同业竞争的风险，同时增强了公司整体盈利能力及抗风险能力。二、主营业务分析1、概述2012年，公司克</w:t>
      </w:r>
      <w:r w:rsidRPr="001C22AB">
        <w:rPr>
          <w:lang w:eastAsia="zh-CN"/>
        </w:rPr>
        <w:lastRenderedPageBreak/>
        <w:t>服国内需求持续低迷及光通信产业园搬迁后运营成本上升的不利影响，成功完成了对WTD重组合并，同时不断深化财务管理，完善财务内控制度，较好地完成了公司各项财务预算目标，公司综合实力全面提升。全年完成销售回款21.71亿元，实现营业收入210,366万元，净利润16,023万元，经营活动产生的现金流量净额17,940万元。公司回顾总结前期披露的发展战略和经营计划在报告期内的进展情况2012年公司计划实现营业收入23.87亿元、预计费用3.59亿元（按公司重组实施完毕后同口径模拟）。实际</w:t>
      </w:r>
      <w:r>
        <w:rPr>
          <w:lang w:eastAsia="zh-CN"/>
        </w:rPr>
        <w:t>实现营业收入21.04亿元，费用3.15亿元。公司实际经营</w:t>
      </w:r>
      <w:proofErr w:type="gramStart"/>
      <w:r>
        <w:rPr>
          <w:lang w:eastAsia="zh-CN"/>
        </w:rPr>
        <w:t>业绩较曾公开</w:t>
      </w:r>
      <w:proofErr w:type="gramEnd"/>
      <w:r>
        <w:rPr>
          <w:lang w:eastAsia="zh-CN"/>
        </w:rPr>
        <w:t>披露过的本年度盈利预测低于或高于20%以上的差异原因□适用√不适用2、收入说明公司2012年实现主营业务收入2,050,892,111.55元，较2011年的2,041,149,948.20元增长0.48%。（本报告期内公司收购母公司旗下的子公司—武汉电信器件有限公司100%的股份，因此2011年数据为公司重组实施完毕后同口径模拟数据。）公司实物销售收入是否大于劳务收入√是□</w:t>
      </w:r>
      <w:proofErr w:type="gramStart"/>
      <w:r>
        <w:rPr>
          <w:lang w:eastAsia="zh-CN"/>
        </w:rPr>
        <w:t>否相关</w:t>
      </w:r>
      <w:proofErr w:type="gramEnd"/>
      <w:r>
        <w:rPr>
          <w:lang w:eastAsia="zh-CN"/>
        </w:rPr>
        <w:t>数据同比发生变动30%以上的原因说明□适用√不适用公司重大的在手订单情况□适用√不适用公司报告期内产品或服务发生重大变化或调整有关情况□适用√不适用公司主要销售客户情况公司前5大客户资料√适用□不适用3、成本行业分类单位：</w:t>
      </w:r>
      <w:proofErr w:type="gramStart"/>
      <w:r>
        <w:rPr>
          <w:lang w:eastAsia="zh-CN"/>
        </w:rPr>
        <w:t>元产品</w:t>
      </w:r>
      <w:proofErr w:type="gramEnd"/>
      <w:r>
        <w:rPr>
          <w:lang w:eastAsia="zh-CN"/>
        </w:rPr>
        <w:t>分类单位：</w:t>
      </w:r>
      <w:proofErr w:type="gramStart"/>
      <w:r>
        <w:rPr>
          <w:lang w:eastAsia="zh-CN"/>
        </w:rPr>
        <w:t>元说明</w:t>
      </w:r>
      <w:proofErr w:type="gramEnd"/>
      <w:r>
        <w:rPr>
          <w:lang w:eastAsia="zh-CN"/>
        </w:rPr>
        <w:t>公司主营业务成本同比增长0.58%。（本报告期内公司收购母公司旗下的子公司——武汉电信器件有限公司100%的股份，因此2011年数据为公司重组实施完毕后同口径模拟数据。）公司主要供应</w:t>
      </w:r>
      <w:proofErr w:type="gramStart"/>
      <w:r>
        <w:rPr>
          <w:lang w:eastAsia="zh-CN"/>
        </w:rPr>
        <w:t>商情况</w:t>
      </w:r>
      <w:proofErr w:type="gramEnd"/>
      <w:r>
        <w:rPr>
          <w:lang w:eastAsia="zh-CN"/>
        </w:rPr>
        <w:t>公司前5名供应商资料√适用□不适用4、费用公司2012年财务费用1,728,652.05元，较2011年的-5,493,511.41元增加722.22万元，主要原因为汇率变动导致本公司的子公司武汉电信器件有限公司取得的汇兑收益较上期减少及本公司本部利息支出较上期增加所致。5、研发支出报告期内公司围绕“</w:t>
      </w:r>
      <w:r>
        <w:rPr>
          <w:highlight w:val="red"/>
          <w:lang w:eastAsia="zh-CN"/>
        </w:rPr>
        <w:t>接入</w:t>
      </w:r>
      <w:r>
        <w:rPr>
          <w:lang w:eastAsia="zh-CN"/>
        </w:rPr>
        <w:t>”、“</w:t>
      </w:r>
      <w:r>
        <w:rPr>
          <w:highlight w:val="red"/>
          <w:lang w:eastAsia="zh-CN"/>
        </w:rPr>
        <w:t>高速</w:t>
      </w:r>
      <w:r>
        <w:rPr>
          <w:lang w:eastAsia="zh-CN"/>
        </w:rPr>
        <w:t>”、“</w:t>
      </w:r>
      <w:r>
        <w:rPr>
          <w:highlight w:val="red"/>
          <w:lang w:eastAsia="zh-CN"/>
        </w:rPr>
        <w:t>智能</w:t>
      </w:r>
      <w:r>
        <w:rPr>
          <w:lang w:eastAsia="zh-CN"/>
        </w:rPr>
        <w:t>”、“</w:t>
      </w:r>
      <w:r>
        <w:rPr>
          <w:highlight w:val="red"/>
          <w:lang w:eastAsia="zh-CN"/>
        </w:rPr>
        <w:t>子系统</w:t>
      </w:r>
      <w:r>
        <w:rPr>
          <w:lang w:eastAsia="zh-CN"/>
        </w:rPr>
        <w:t>”和“</w:t>
      </w:r>
      <w:r>
        <w:rPr>
          <w:highlight w:val="red"/>
          <w:lang w:eastAsia="zh-CN"/>
        </w:rPr>
        <w:t>非光通信</w:t>
      </w:r>
      <w:r>
        <w:rPr>
          <w:lang w:eastAsia="zh-CN"/>
        </w:rPr>
        <w:t>”五大技术发展方向，从“</w:t>
      </w:r>
      <w:r>
        <w:rPr>
          <w:highlight w:val="red"/>
          <w:lang w:eastAsia="zh-CN"/>
        </w:rPr>
        <w:t>芯片</w:t>
      </w:r>
      <w:r>
        <w:rPr>
          <w:lang w:eastAsia="zh-CN"/>
        </w:rPr>
        <w:t>、</w:t>
      </w:r>
      <w:r>
        <w:rPr>
          <w:highlight w:val="red"/>
          <w:lang w:eastAsia="zh-CN"/>
        </w:rPr>
        <w:t>器件</w:t>
      </w:r>
      <w:r>
        <w:rPr>
          <w:lang w:eastAsia="zh-CN"/>
        </w:rPr>
        <w:t>、</w:t>
      </w:r>
      <w:r>
        <w:rPr>
          <w:highlight w:val="red"/>
          <w:lang w:eastAsia="zh-CN"/>
        </w:rPr>
        <w:t>模块</w:t>
      </w:r>
      <w:r>
        <w:rPr>
          <w:lang w:eastAsia="zh-CN"/>
        </w:rPr>
        <w:t>、</w:t>
      </w:r>
      <w:r>
        <w:rPr>
          <w:highlight w:val="red"/>
          <w:lang w:eastAsia="zh-CN"/>
        </w:rPr>
        <w:t>子系统</w:t>
      </w:r>
      <w:r>
        <w:rPr>
          <w:lang w:eastAsia="zh-CN"/>
        </w:rPr>
        <w:t>”四个层次进行技术开发与创新研究，</w:t>
      </w:r>
      <w:r w:rsidRPr="001C22AB">
        <w:rPr>
          <w:lang w:eastAsia="zh-CN"/>
        </w:rPr>
        <w:t>高效配置资源，</w:t>
      </w:r>
      <w:r>
        <w:rPr>
          <w:lang w:eastAsia="zh-CN"/>
        </w:rPr>
        <w:t>推动项目开发。全年申报专利项目同比增长超过60%，创近年来新高；申请了国家“863”、科技创新等各类项目18项；创新</w:t>
      </w:r>
      <w:proofErr w:type="gramStart"/>
      <w:r>
        <w:rPr>
          <w:lang w:eastAsia="zh-CN"/>
        </w:rPr>
        <w:t>能力获</w:t>
      </w:r>
      <w:proofErr w:type="gramEnd"/>
      <w:r>
        <w:rPr>
          <w:lang w:eastAsia="zh-CN"/>
        </w:rPr>
        <w:t>广泛肯定，</w:t>
      </w:r>
      <w:r>
        <w:rPr>
          <w:highlight w:val="red"/>
          <w:lang w:eastAsia="zh-CN"/>
        </w:rPr>
        <w:t>阵列波导光栅</w:t>
      </w:r>
      <w:r w:rsidRPr="001C22AB">
        <w:rPr>
          <w:lang w:eastAsia="zh-CN"/>
        </w:rPr>
        <w:t>型</w:t>
      </w:r>
      <w:r>
        <w:rPr>
          <w:highlight w:val="red"/>
          <w:lang w:eastAsia="zh-CN"/>
        </w:rPr>
        <w:t>复用解复用器</w:t>
      </w:r>
      <w:r>
        <w:rPr>
          <w:lang w:eastAsia="zh-CN"/>
        </w:rPr>
        <w:t>获得中国通信学会技术发明一等奖，公司获</w:t>
      </w:r>
      <w:proofErr w:type="gramStart"/>
      <w:r>
        <w:rPr>
          <w:lang w:eastAsia="zh-CN"/>
        </w:rPr>
        <w:t>评国家</w:t>
      </w:r>
      <w:proofErr w:type="gramEnd"/>
      <w:r>
        <w:rPr>
          <w:lang w:eastAsia="zh-CN"/>
        </w:rPr>
        <w:t>认定企业技术中心、2012年国家技术创新示范企业。2012年，公司研发支出的金额188,848,443.94元，同比增长3.51%，占公司最近一期经审计净资产的8.24%，占营业收入的8.98%。6、现金流单位：</w:t>
      </w:r>
      <w:proofErr w:type="gramStart"/>
      <w:r>
        <w:rPr>
          <w:lang w:eastAsia="zh-CN"/>
        </w:rPr>
        <w:t>元相关</w:t>
      </w:r>
      <w:proofErr w:type="gramEnd"/>
      <w:r>
        <w:rPr>
          <w:lang w:eastAsia="zh-CN"/>
        </w:rPr>
        <w:t>数据同比发生变动30%以上的原因说明√适用□不适用1、公司经营活动产生的现金流量净额较上年同期增加45.14%，主要原因</w:t>
      </w:r>
      <w:proofErr w:type="gramStart"/>
      <w:r>
        <w:rPr>
          <w:lang w:eastAsia="zh-CN"/>
        </w:rPr>
        <w:t>系销售</w:t>
      </w:r>
      <w:proofErr w:type="gramEnd"/>
      <w:r>
        <w:rPr>
          <w:lang w:eastAsia="zh-CN"/>
        </w:rPr>
        <w:t>商品收到的现金较上年同期增加。2、公司投资活动现金流入、投资活动产生的现金流出、投资活动产生的现金流量净额分别较上年同期增加7,788.44%、-42.37%、-65.42%，主要原因</w:t>
      </w:r>
      <w:proofErr w:type="gramStart"/>
      <w:r>
        <w:rPr>
          <w:lang w:eastAsia="zh-CN"/>
        </w:rPr>
        <w:t>系收到</w:t>
      </w:r>
      <w:proofErr w:type="gramEnd"/>
      <w:r>
        <w:rPr>
          <w:lang w:eastAsia="zh-CN"/>
        </w:rPr>
        <w:t>借款及偿还借款所致。3、筹资活动产生的现金流量净额同比增加381.36%，主要是本期支付了定向增发股票的发行费用。报告期内公司经营活动的现金流量与本年度净利润存在重大差异的原因说明□适用√不适用三、主营业务构成情况单位：元公司主营业务数据统计口径在报告期发生调整的情况下，公司最近1年按报告期末口径调整后的主营业务数据□适用√不适用四、资产、负债状况分析1、资产项目重大变动情况单位：元2、负债项目重大变动情况单位：元五、核心竞争力</w:t>
      </w:r>
      <w:proofErr w:type="gramStart"/>
      <w:r>
        <w:rPr>
          <w:lang w:eastAsia="zh-CN"/>
        </w:rPr>
        <w:t>分</w:t>
      </w:r>
      <w:r w:rsidRPr="001C22AB">
        <w:rPr>
          <w:lang w:eastAsia="zh-CN"/>
        </w:rPr>
        <w:t>析光迅科技</w:t>
      </w:r>
      <w:proofErr w:type="gramEnd"/>
      <w:r w:rsidRPr="001C22AB">
        <w:rPr>
          <w:lang w:eastAsia="zh-CN"/>
        </w:rPr>
        <w:t>主营业</w:t>
      </w:r>
      <w:r>
        <w:rPr>
          <w:lang w:eastAsia="zh-CN"/>
        </w:rPr>
        <w:t>务</w:t>
      </w:r>
      <w:r w:rsidRPr="001C22AB">
        <w:rPr>
          <w:lang w:eastAsia="zh-CN"/>
        </w:rPr>
        <w:t>为信息科技领域光</w:t>
      </w:r>
      <w:r>
        <w:rPr>
          <w:lang w:eastAsia="zh-CN"/>
        </w:rPr>
        <w:t>、</w:t>
      </w:r>
      <w:r>
        <w:rPr>
          <w:highlight w:val="red"/>
          <w:lang w:eastAsia="zh-CN"/>
        </w:rPr>
        <w:t>电器件</w:t>
      </w:r>
      <w:r>
        <w:rPr>
          <w:lang w:eastAsia="zh-CN"/>
        </w:rPr>
        <w:t>技术及产品的研制、生产、销售和相关技术服务</w:t>
      </w:r>
      <w:r w:rsidRPr="001C22AB">
        <w:rPr>
          <w:lang w:eastAsia="zh-CN"/>
        </w:rPr>
        <w:t>。</w:t>
      </w:r>
      <w:proofErr w:type="gramStart"/>
      <w:r w:rsidRPr="001C22AB">
        <w:rPr>
          <w:lang w:eastAsia="zh-CN"/>
        </w:rPr>
        <w:t>光迅科技</w:t>
      </w:r>
      <w:proofErr w:type="gramEnd"/>
      <w:r w:rsidRPr="001C22AB">
        <w:rPr>
          <w:lang w:eastAsia="zh-CN"/>
        </w:rPr>
        <w:t>主要的</w:t>
      </w:r>
      <w:r>
        <w:rPr>
          <w:lang w:eastAsia="zh-CN"/>
        </w:rPr>
        <w:t>8个技术平台及核心技术如下：1、</w:t>
      </w:r>
      <w:r>
        <w:rPr>
          <w:highlight w:val="red"/>
          <w:lang w:eastAsia="zh-CN"/>
        </w:rPr>
        <w:t>光纤放大器</w:t>
      </w:r>
      <w:r>
        <w:rPr>
          <w:lang w:eastAsia="zh-CN"/>
        </w:rPr>
        <w:t>技术平台</w:t>
      </w:r>
      <w:r>
        <w:rPr>
          <w:highlight w:val="red"/>
          <w:lang w:eastAsia="zh-CN"/>
        </w:rPr>
        <w:t>光纤放大器</w:t>
      </w:r>
      <w:r w:rsidRPr="001C22AB">
        <w:rPr>
          <w:lang w:eastAsia="zh-CN"/>
        </w:rPr>
        <w:t>技</w:t>
      </w:r>
      <w:r>
        <w:rPr>
          <w:lang w:eastAsia="zh-CN"/>
        </w:rPr>
        <w:t>术平台达到国际同类先进水平，目前已形成</w:t>
      </w:r>
      <w:r>
        <w:rPr>
          <w:highlight w:val="red"/>
          <w:lang w:eastAsia="zh-CN"/>
        </w:rPr>
        <w:t>掺</w:t>
      </w:r>
      <w:proofErr w:type="gramStart"/>
      <w:r>
        <w:rPr>
          <w:highlight w:val="red"/>
          <w:lang w:eastAsia="zh-CN"/>
        </w:rPr>
        <w:t>铒</w:t>
      </w:r>
      <w:proofErr w:type="gramEnd"/>
      <w:r>
        <w:rPr>
          <w:highlight w:val="red"/>
          <w:lang w:eastAsia="zh-CN"/>
        </w:rPr>
        <w:t>光纤放大器</w:t>
      </w:r>
      <w:r>
        <w:rPr>
          <w:lang w:eastAsia="zh-CN"/>
        </w:rPr>
        <w:t>（</w:t>
      </w:r>
      <w:r>
        <w:rPr>
          <w:highlight w:val="red"/>
          <w:lang w:eastAsia="zh-CN"/>
        </w:rPr>
        <w:t>EDFA</w:t>
      </w:r>
      <w:r>
        <w:rPr>
          <w:lang w:eastAsia="zh-CN"/>
        </w:rPr>
        <w:t>）,</w:t>
      </w:r>
      <w:proofErr w:type="gramStart"/>
      <w:r>
        <w:rPr>
          <w:highlight w:val="red"/>
          <w:lang w:eastAsia="zh-CN"/>
        </w:rPr>
        <w:t>喇曼</w:t>
      </w:r>
      <w:proofErr w:type="gramEnd"/>
      <w:r>
        <w:rPr>
          <w:highlight w:val="red"/>
          <w:lang w:eastAsia="zh-CN"/>
        </w:rPr>
        <w:t>光纤放大器</w:t>
      </w:r>
      <w:r>
        <w:rPr>
          <w:lang w:eastAsia="zh-CN"/>
        </w:rPr>
        <w:t>（</w:t>
      </w:r>
      <w:r>
        <w:rPr>
          <w:highlight w:val="red"/>
          <w:lang w:eastAsia="zh-CN"/>
        </w:rPr>
        <w:t>RFA</w:t>
      </w:r>
      <w:r>
        <w:rPr>
          <w:lang w:eastAsia="zh-CN"/>
        </w:rPr>
        <w:t>）和</w:t>
      </w:r>
      <w:r w:rsidRPr="001C22AB">
        <w:rPr>
          <w:lang w:eastAsia="zh-CN"/>
        </w:rPr>
        <w:t>高功率</w:t>
      </w:r>
      <w:r>
        <w:rPr>
          <w:highlight w:val="red"/>
          <w:lang w:eastAsia="zh-CN"/>
        </w:rPr>
        <w:t>光纤放大器</w:t>
      </w:r>
      <w:r>
        <w:rPr>
          <w:lang w:eastAsia="zh-CN"/>
        </w:rPr>
        <w:lastRenderedPageBreak/>
        <w:t>（</w:t>
      </w:r>
      <w:r>
        <w:rPr>
          <w:highlight w:val="red"/>
          <w:lang w:eastAsia="zh-CN"/>
        </w:rPr>
        <w:t>HFA</w:t>
      </w:r>
      <w:r>
        <w:rPr>
          <w:lang w:eastAsia="zh-CN"/>
        </w:rPr>
        <w:t>）等三大系列上百个型号的产品家族，已成为全球第四大</w:t>
      </w:r>
      <w:r>
        <w:rPr>
          <w:highlight w:val="red"/>
          <w:lang w:eastAsia="zh-CN"/>
        </w:rPr>
        <w:t>光纤放大器</w:t>
      </w:r>
      <w:r>
        <w:rPr>
          <w:lang w:eastAsia="zh-CN"/>
        </w:rPr>
        <w:t>生产厂商，产品广泛服务于除南极洲外的全球各大洲的多类</w:t>
      </w:r>
      <w:r>
        <w:rPr>
          <w:highlight w:val="red"/>
          <w:lang w:eastAsia="zh-CN"/>
        </w:rPr>
        <w:t>光通信网络</w:t>
      </w:r>
      <w:r>
        <w:rPr>
          <w:lang w:eastAsia="zh-CN"/>
        </w:rPr>
        <w:t>。2、</w:t>
      </w:r>
      <w:r>
        <w:rPr>
          <w:highlight w:val="red"/>
          <w:lang w:eastAsia="zh-CN"/>
        </w:rPr>
        <w:t>动态可调光器件</w:t>
      </w:r>
      <w:r>
        <w:rPr>
          <w:lang w:eastAsia="zh-CN"/>
        </w:rPr>
        <w:t>技术平台动态可调谐</w:t>
      </w:r>
      <w:r>
        <w:rPr>
          <w:highlight w:val="red"/>
          <w:lang w:eastAsia="zh-CN"/>
        </w:rPr>
        <w:t>光电子器件</w:t>
      </w:r>
      <w:r>
        <w:rPr>
          <w:lang w:eastAsia="zh-CN"/>
        </w:rPr>
        <w:t>与</w:t>
      </w:r>
      <w:r>
        <w:rPr>
          <w:highlight w:val="red"/>
          <w:lang w:eastAsia="zh-CN"/>
        </w:rPr>
        <w:t>模块</w:t>
      </w:r>
      <w:r>
        <w:rPr>
          <w:lang w:eastAsia="zh-CN"/>
        </w:rPr>
        <w:t>是</w:t>
      </w:r>
      <w:r>
        <w:rPr>
          <w:highlight w:val="red"/>
          <w:lang w:eastAsia="zh-CN"/>
        </w:rPr>
        <w:t>智能光网络</w:t>
      </w:r>
      <w:r>
        <w:rPr>
          <w:lang w:eastAsia="zh-CN"/>
        </w:rPr>
        <w:t>的核心与基础，是构建下一代</w:t>
      </w:r>
      <w:r>
        <w:rPr>
          <w:highlight w:val="red"/>
          <w:lang w:eastAsia="zh-CN"/>
        </w:rPr>
        <w:t>智能光网络</w:t>
      </w:r>
      <w:r>
        <w:rPr>
          <w:lang w:eastAsia="zh-CN"/>
        </w:rPr>
        <w:t>关键</w:t>
      </w:r>
      <w:r>
        <w:rPr>
          <w:highlight w:val="red"/>
          <w:lang w:eastAsia="zh-CN"/>
        </w:rPr>
        <w:t>器件</w:t>
      </w:r>
      <w:r>
        <w:rPr>
          <w:lang w:eastAsia="zh-CN"/>
        </w:rPr>
        <w:t>。已形成</w:t>
      </w:r>
      <w:r>
        <w:rPr>
          <w:highlight w:val="red"/>
          <w:lang w:eastAsia="zh-CN"/>
        </w:rPr>
        <w:t>可调光衰减器</w:t>
      </w:r>
      <w:r>
        <w:rPr>
          <w:lang w:eastAsia="zh-CN"/>
        </w:rPr>
        <w:t>、</w:t>
      </w:r>
      <w:r>
        <w:rPr>
          <w:highlight w:val="red"/>
          <w:lang w:eastAsia="zh-CN"/>
        </w:rPr>
        <w:t>光开关</w:t>
      </w:r>
      <w:r>
        <w:rPr>
          <w:lang w:eastAsia="zh-CN"/>
        </w:rPr>
        <w:t>、</w:t>
      </w:r>
      <w:r>
        <w:rPr>
          <w:highlight w:val="red"/>
          <w:lang w:eastAsia="zh-CN"/>
        </w:rPr>
        <w:t>可调谐光滤波器</w:t>
      </w:r>
      <w:r>
        <w:rPr>
          <w:lang w:eastAsia="zh-CN"/>
        </w:rPr>
        <w:t>、</w:t>
      </w:r>
      <w:r w:rsidRPr="009A100D">
        <w:rPr>
          <w:lang w:eastAsia="zh-CN"/>
        </w:rPr>
        <w:t>动态</w:t>
      </w:r>
      <w:r>
        <w:rPr>
          <w:highlight w:val="red"/>
          <w:lang w:eastAsia="zh-CN"/>
        </w:rPr>
        <w:t>可调波长选择开关</w:t>
      </w:r>
      <w:r>
        <w:rPr>
          <w:lang w:eastAsia="zh-CN"/>
        </w:rPr>
        <w:t>、</w:t>
      </w:r>
      <w:r>
        <w:rPr>
          <w:highlight w:val="red"/>
          <w:lang w:eastAsia="zh-CN"/>
        </w:rPr>
        <w:t>旋光性能监控器</w:t>
      </w:r>
      <w:r>
        <w:rPr>
          <w:lang w:eastAsia="zh-CN"/>
        </w:rPr>
        <w:t>、</w:t>
      </w:r>
      <w:r w:rsidRPr="009A100D">
        <w:rPr>
          <w:lang w:eastAsia="zh-CN"/>
        </w:rPr>
        <w:t>动态可调</w:t>
      </w:r>
      <w:r>
        <w:rPr>
          <w:highlight w:val="red"/>
          <w:lang w:eastAsia="zh-CN"/>
        </w:rPr>
        <w:t>色散补偿模块</w:t>
      </w:r>
      <w:r>
        <w:rPr>
          <w:lang w:eastAsia="zh-CN"/>
        </w:rPr>
        <w:t>等产品族。已创建以</w:t>
      </w:r>
      <w:r>
        <w:rPr>
          <w:highlight w:val="red"/>
          <w:lang w:eastAsia="zh-CN"/>
        </w:rPr>
        <w:t>微电子</w:t>
      </w:r>
      <w:r>
        <w:rPr>
          <w:lang w:eastAsia="zh-CN"/>
        </w:rPr>
        <w:t>技术和</w:t>
      </w:r>
      <w:r>
        <w:rPr>
          <w:highlight w:val="red"/>
          <w:lang w:eastAsia="zh-CN"/>
        </w:rPr>
        <w:t>微细加工</w:t>
      </w:r>
      <w:r>
        <w:rPr>
          <w:lang w:eastAsia="zh-CN"/>
        </w:rPr>
        <w:t>技术为基础的</w:t>
      </w:r>
      <w:proofErr w:type="gramStart"/>
      <w:r>
        <w:rPr>
          <w:highlight w:val="red"/>
          <w:lang w:eastAsia="zh-CN"/>
        </w:rPr>
        <w:t>微机电</w:t>
      </w:r>
      <w:proofErr w:type="gramEnd"/>
      <w:r>
        <w:rPr>
          <w:highlight w:val="red"/>
          <w:lang w:eastAsia="zh-CN"/>
        </w:rPr>
        <w:t>系统</w:t>
      </w:r>
      <w:r>
        <w:rPr>
          <w:lang w:eastAsia="zh-CN"/>
        </w:rPr>
        <w:t>（</w:t>
      </w:r>
      <w:r>
        <w:rPr>
          <w:highlight w:val="red"/>
          <w:lang w:eastAsia="zh-CN"/>
        </w:rPr>
        <w:t>MEMS</w:t>
      </w:r>
      <w:r>
        <w:rPr>
          <w:lang w:eastAsia="zh-CN"/>
        </w:rPr>
        <w:t>）技术的</w:t>
      </w:r>
      <w:r>
        <w:rPr>
          <w:highlight w:val="red"/>
          <w:lang w:eastAsia="zh-CN"/>
        </w:rPr>
        <w:t>芯片</w:t>
      </w:r>
      <w:r>
        <w:rPr>
          <w:lang w:eastAsia="zh-CN"/>
        </w:rPr>
        <w:t>设</w:t>
      </w:r>
      <w:r w:rsidRPr="009A100D">
        <w:rPr>
          <w:lang w:eastAsia="zh-CN"/>
        </w:rPr>
        <w:t>计，测试和</w:t>
      </w:r>
      <w:r>
        <w:rPr>
          <w:highlight w:val="red"/>
          <w:lang w:eastAsia="zh-CN"/>
        </w:rPr>
        <w:t>耦合封装平台</w:t>
      </w:r>
      <w:r>
        <w:rPr>
          <w:lang w:eastAsia="zh-CN"/>
        </w:rPr>
        <w:t>，为动态</w:t>
      </w:r>
      <w:r>
        <w:rPr>
          <w:highlight w:val="red"/>
          <w:lang w:eastAsia="zh-CN"/>
        </w:rPr>
        <w:t>可调通信光器件</w:t>
      </w:r>
      <w:r>
        <w:rPr>
          <w:lang w:eastAsia="zh-CN"/>
        </w:rPr>
        <w:t>的</w:t>
      </w:r>
      <w:r w:rsidRPr="009A100D">
        <w:rPr>
          <w:lang w:eastAsia="zh-CN"/>
        </w:rPr>
        <w:t>微型化、高性能化、阵列化和批量化制造奠定</w:t>
      </w:r>
      <w:r>
        <w:rPr>
          <w:lang w:eastAsia="zh-CN"/>
        </w:rPr>
        <w:t>了良好的基础。3、</w:t>
      </w:r>
      <w:r>
        <w:rPr>
          <w:highlight w:val="red"/>
          <w:lang w:eastAsia="zh-CN"/>
        </w:rPr>
        <w:t>光电集成</w:t>
      </w:r>
      <w:r>
        <w:rPr>
          <w:lang w:eastAsia="zh-CN"/>
        </w:rPr>
        <w:t>技术平台在</w:t>
      </w:r>
      <w:proofErr w:type="spellStart"/>
      <w:r>
        <w:rPr>
          <w:highlight w:val="red"/>
          <w:lang w:eastAsia="zh-CN"/>
        </w:rPr>
        <w:t>InP</w:t>
      </w:r>
      <w:proofErr w:type="spellEnd"/>
      <w:r>
        <w:rPr>
          <w:highlight w:val="red"/>
          <w:lang w:eastAsia="zh-CN"/>
        </w:rPr>
        <w:t>基</w:t>
      </w:r>
      <w:r>
        <w:rPr>
          <w:lang w:eastAsia="zh-CN"/>
        </w:rPr>
        <w:t>有</w:t>
      </w:r>
      <w:r>
        <w:rPr>
          <w:highlight w:val="red"/>
          <w:lang w:eastAsia="zh-CN"/>
        </w:rPr>
        <w:t>源光电子器件</w:t>
      </w:r>
      <w:r>
        <w:rPr>
          <w:lang w:eastAsia="zh-CN"/>
        </w:rPr>
        <w:t>方面，拥有国内较为完整先进的有</w:t>
      </w:r>
      <w:r>
        <w:rPr>
          <w:highlight w:val="red"/>
          <w:lang w:eastAsia="zh-CN"/>
        </w:rPr>
        <w:t>源光电子</w:t>
      </w:r>
      <w:r>
        <w:rPr>
          <w:lang w:eastAsia="zh-CN"/>
        </w:rPr>
        <w:t>研究开发工艺平台，包括</w:t>
      </w:r>
      <w:r>
        <w:rPr>
          <w:highlight w:val="red"/>
          <w:lang w:eastAsia="zh-CN"/>
        </w:rPr>
        <w:t>MOCVD</w:t>
      </w:r>
      <w:r>
        <w:rPr>
          <w:lang w:eastAsia="zh-CN"/>
        </w:rPr>
        <w:t>外延材料生长与测试、</w:t>
      </w:r>
      <w:r>
        <w:rPr>
          <w:highlight w:val="red"/>
          <w:lang w:eastAsia="zh-CN"/>
        </w:rPr>
        <w:t>管芯微</w:t>
      </w:r>
      <w:r>
        <w:rPr>
          <w:lang w:eastAsia="zh-CN"/>
        </w:rPr>
        <w:t>加工工艺、</w:t>
      </w:r>
      <w:r>
        <w:rPr>
          <w:highlight w:val="red"/>
          <w:lang w:eastAsia="zh-CN"/>
        </w:rPr>
        <w:t>芯片自动化测试</w:t>
      </w:r>
      <w:r>
        <w:rPr>
          <w:lang w:eastAsia="zh-CN"/>
        </w:rPr>
        <w:t>、</w:t>
      </w:r>
      <w:r>
        <w:rPr>
          <w:highlight w:val="red"/>
          <w:lang w:eastAsia="zh-CN"/>
        </w:rPr>
        <w:t>器件自动化封装</w:t>
      </w:r>
      <w:r>
        <w:rPr>
          <w:lang w:eastAsia="zh-CN"/>
        </w:rPr>
        <w:t>等，并且建设有国内规模最大的</w:t>
      </w:r>
      <w:r>
        <w:rPr>
          <w:highlight w:val="red"/>
          <w:lang w:eastAsia="zh-CN"/>
        </w:rPr>
        <w:t>有源器件</w:t>
      </w:r>
      <w:r>
        <w:rPr>
          <w:lang w:eastAsia="zh-CN"/>
        </w:rPr>
        <w:t>与</w:t>
      </w:r>
      <w:r w:rsidRPr="009A100D">
        <w:rPr>
          <w:lang w:eastAsia="zh-CN"/>
        </w:rPr>
        <w:t>模块的生产基地。4、子系统技术平台子系统技术平台是基于公司垂直整合战略，以市场需求为导向，以创新为驱动而建立的技术平台。此平</w:t>
      </w:r>
      <w:r>
        <w:rPr>
          <w:lang w:eastAsia="zh-CN"/>
        </w:rPr>
        <w:t>台涵盖</w:t>
      </w:r>
      <w:r>
        <w:rPr>
          <w:highlight w:val="red"/>
          <w:lang w:eastAsia="zh-CN"/>
        </w:rPr>
        <w:t>高速</w:t>
      </w:r>
      <w:r>
        <w:rPr>
          <w:lang w:eastAsia="zh-CN"/>
        </w:rPr>
        <w:t>/</w:t>
      </w:r>
      <w:r w:rsidRPr="009A100D">
        <w:rPr>
          <w:lang w:eastAsia="zh-CN"/>
        </w:rPr>
        <w:t>超长跨</w:t>
      </w:r>
      <w:r>
        <w:rPr>
          <w:highlight w:val="red"/>
          <w:lang w:eastAsia="zh-CN"/>
        </w:rPr>
        <w:t>距光纤传输</w:t>
      </w:r>
      <w:r>
        <w:rPr>
          <w:lang w:eastAsia="zh-CN"/>
        </w:rPr>
        <w:t>、</w:t>
      </w:r>
      <w:r>
        <w:rPr>
          <w:highlight w:val="red"/>
          <w:lang w:eastAsia="zh-CN"/>
        </w:rPr>
        <w:t>光缆线路保护</w:t>
      </w:r>
      <w:r>
        <w:rPr>
          <w:lang w:eastAsia="zh-CN"/>
        </w:rPr>
        <w:t>/</w:t>
      </w:r>
      <w:r w:rsidRPr="009A100D">
        <w:rPr>
          <w:lang w:eastAsia="zh-CN"/>
        </w:rPr>
        <w:t>监控</w:t>
      </w:r>
      <w:r>
        <w:rPr>
          <w:lang w:eastAsia="zh-CN"/>
        </w:rPr>
        <w:t>、</w:t>
      </w:r>
      <w:r>
        <w:rPr>
          <w:highlight w:val="red"/>
          <w:lang w:eastAsia="zh-CN"/>
        </w:rPr>
        <w:t>光纤综合接入</w:t>
      </w:r>
      <w:r>
        <w:rPr>
          <w:lang w:eastAsia="zh-CN"/>
        </w:rPr>
        <w:t>与</w:t>
      </w:r>
      <w:r>
        <w:rPr>
          <w:highlight w:val="red"/>
          <w:lang w:eastAsia="zh-CN"/>
        </w:rPr>
        <w:t>智能维护</w:t>
      </w:r>
      <w:r>
        <w:rPr>
          <w:lang w:eastAsia="zh-CN"/>
        </w:rPr>
        <w:t>、</w:t>
      </w:r>
      <w:r>
        <w:rPr>
          <w:highlight w:val="red"/>
          <w:lang w:eastAsia="zh-CN"/>
        </w:rPr>
        <w:t>光测试仪表</w:t>
      </w:r>
      <w:r>
        <w:rPr>
          <w:lang w:eastAsia="zh-CN"/>
        </w:rPr>
        <w:t>以及</w:t>
      </w:r>
      <w:r>
        <w:rPr>
          <w:highlight w:val="red"/>
          <w:lang w:eastAsia="zh-CN"/>
        </w:rPr>
        <w:t>网管平台</w:t>
      </w:r>
      <w:r>
        <w:rPr>
          <w:lang w:eastAsia="zh-CN"/>
        </w:rPr>
        <w:t>等核心技术能力。5、</w:t>
      </w:r>
      <w:r>
        <w:rPr>
          <w:highlight w:val="red"/>
          <w:lang w:eastAsia="zh-CN"/>
        </w:rPr>
        <w:t>光芯片</w:t>
      </w:r>
      <w:r>
        <w:rPr>
          <w:lang w:eastAsia="zh-CN"/>
        </w:rPr>
        <w:t>技术平台是国内首家拥有</w:t>
      </w:r>
      <w:r>
        <w:rPr>
          <w:highlight w:val="red"/>
          <w:lang w:eastAsia="zh-CN"/>
        </w:rPr>
        <w:t>光器件芯片</w:t>
      </w:r>
      <w:r>
        <w:rPr>
          <w:lang w:eastAsia="zh-CN"/>
        </w:rPr>
        <w:t>关键技术和大规模量产能力的公司。通过自主研发，已掌握</w:t>
      </w:r>
      <w:r w:rsidRPr="009A100D">
        <w:rPr>
          <w:lang w:eastAsia="zh-CN"/>
        </w:rPr>
        <w:t>了2</w:t>
      </w:r>
      <w:proofErr w:type="gramStart"/>
      <w:r w:rsidRPr="009A100D">
        <w:rPr>
          <w:lang w:eastAsia="zh-CN"/>
        </w:rPr>
        <w:t>’</w:t>
      </w:r>
      <w:proofErr w:type="gramEnd"/>
      <w:r>
        <w:rPr>
          <w:highlight w:val="red"/>
          <w:lang w:eastAsia="zh-CN"/>
        </w:rPr>
        <w:t>InP/GaAs</w:t>
      </w:r>
      <w:r w:rsidRPr="009A100D">
        <w:rPr>
          <w:lang w:eastAsia="zh-CN"/>
        </w:rPr>
        <w:t>半导体加</w:t>
      </w:r>
      <w:r>
        <w:rPr>
          <w:lang w:eastAsia="zh-CN"/>
        </w:rPr>
        <w:t>工工艺、</w:t>
      </w:r>
      <w:r>
        <w:rPr>
          <w:highlight w:val="red"/>
          <w:lang w:eastAsia="zh-CN"/>
        </w:rPr>
        <w:t>PINPD</w:t>
      </w:r>
      <w:r>
        <w:rPr>
          <w:lang w:eastAsia="zh-CN"/>
        </w:rPr>
        <w:t>及</w:t>
      </w:r>
      <w:r>
        <w:rPr>
          <w:highlight w:val="red"/>
          <w:lang w:eastAsia="zh-CN"/>
        </w:rPr>
        <w:t>APD设计</w:t>
      </w:r>
      <w:r>
        <w:rPr>
          <w:lang w:eastAsia="zh-CN"/>
        </w:rPr>
        <w:t>/</w:t>
      </w:r>
      <w:r>
        <w:rPr>
          <w:highlight w:val="red"/>
          <w:lang w:eastAsia="zh-CN"/>
        </w:rPr>
        <w:t>结构</w:t>
      </w:r>
      <w:r>
        <w:rPr>
          <w:lang w:eastAsia="zh-CN"/>
        </w:rPr>
        <w:t>、</w:t>
      </w:r>
      <w:r>
        <w:rPr>
          <w:highlight w:val="red"/>
          <w:lang w:eastAsia="zh-CN"/>
        </w:rPr>
        <w:t>多量子</w:t>
      </w:r>
      <w:proofErr w:type="gramStart"/>
      <w:r>
        <w:rPr>
          <w:highlight w:val="red"/>
          <w:lang w:eastAsia="zh-CN"/>
        </w:rPr>
        <w:t>阱</w:t>
      </w:r>
      <w:proofErr w:type="gramEnd"/>
      <w:r>
        <w:rPr>
          <w:highlight w:val="red"/>
          <w:lang w:eastAsia="zh-CN"/>
        </w:rPr>
        <w:t>RGWFP</w:t>
      </w:r>
      <w:r>
        <w:rPr>
          <w:lang w:eastAsia="zh-CN"/>
        </w:rPr>
        <w:t>/</w:t>
      </w:r>
      <w:r>
        <w:rPr>
          <w:highlight w:val="red"/>
          <w:lang w:eastAsia="zh-CN"/>
        </w:rPr>
        <w:t>DFB激光器</w:t>
      </w:r>
      <w:r>
        <w:rPr>
          <w:lang w:eastAsia="zh-CN"/>
        </w:rPr>
        <w:t>设计、</w:t>
      </w:r>
      <w:r>
        <w:rPr>
          <w:highlight w:val="red"/>
          <w:lang w:eastAsia="zh-CN"/>
        </w:rPr>
        <w:t>BHLD</w:t>
      </w:r>
      <w:r>
        <w:rPr>
          <w:lang w:eastAsia="zh-CN"/>
        </w:rPr>
        <w:t>以及</w:t>
      </w:r>
      <w:r>
        <w:rPr>
          <w:highlight w:val="red"/>
          <w:lang w:eastAsia="zh-CN"/>
        </w:rPr>
        <w:t>光栅</w:t>
      </w:r>
      <w:r>
        <w:rPr>
          <w:lang w:eastAsia="zh-CN"/>
        </w:rPr>
        <w:t>设计/结构等成熟关键技术，产品速率全面覆盖155Mbps至100Gbps，可完全提供各类</w:t>
      </w:r>
      <w:r>
        <w:rPr>
          <w:highlight w:val="red"/>
          <w:lang w:eastAsia="zh-CN"/>
        </w:rPr>
        <w:t>光模块</w:t>
      </w:r>
      <w:r>
        <w:rPr>
          <w:lang w:eastAsia="zh-CN"/>
        </w:rPr>
        <w:t>所需的</w:t>
      </w:r>
      <w:r>
        <w:rPr>
          <w:highlight w:val="red"/>
          <w:lang w:eastAsia="zh-CN"/>
        </w:rPr>
        <w:t>FP</w:t>
      </w:r>
      <w:r>
        <w:rPr>
          <w:lang w:eastAsia="zh-CN"/>
        </w:rPr>
        <w:t>、</w:t>
      </w:r>
      <w:r>
        <w:rPr>
          <w:highlight w:val="red"/>
          <w:lang w:eastAsia="zh-CN"/>
        </w:rPr>
        <w:t>DFB</w:t>
      </w:r>
      <w:r>
        <w:rPr>
          <w:lang w:eastAsia="zh-CN"/>
        </w:rPr>
        <w:t>、</w:t>
      </w:r>
      <w:r>
        <w:rPr>
          <w:highlight w:val="red"/>
          <w:lang w:eastAsia="zh-CN"/>
        </w:rPr>
        <w:t>PIN</w:t>
      </w:r>
      <w:r>
        <w:rPr>
          <w:lang w:eastAsia="zh-CN"/>
        </w:rPr>
        <w:t>、</w:t>
      </w:r>
      <w:r>
        <w:rPr>
          <w:highlight w:val="red"/>
          <w:lang w:eastAsia="zh-CN"/>
        </w:rPr>
        <w:t>APD</w:t>
      </w:r>
      <w:r>
        <w:rPr>
          <w:lang w:eastAsia="zh-CN"/>
        </w:rPr>
        <w:t>、</w:t>
      </w:r>
      <w:r>
        <w:rPr>
          <w:highlight w:val="red"/>
          <w:lang w:eastAsia="zh-CN"/>
        </w:rPr>
        <w:t>EML</w:t>
      </w:r>
      <w:r>
        <w:rPr>
          <w:lang w:eastAsia="zh-CN"/>
        </w:rPr>
        <w:t>、</w:t>
      </w:r>
      <w:r>
        <w:rPr>
          <w:highlight w:val="red"/>
          <w:lang w:eastAsia="zh-CN"/>
        </w:rPr>
        <w:t>DWDM</w:t>
      </w:r>
      <w:r>
        <w:rPr>
          <w:lang w:eastAsia="zh-CN"/>
        </w:rPr>
        <w:t>等</w:t>
      </w:r>
      <w:r>
        <w:rPr>
          <w:highlight w:val="red"/>
          <w:lang w:eastAsia="zh-CN"/>
        </w:rPr>
        <w:t>芯片</w:t>
      </w:r>
      <w:r>
        <w:rPr>
          <w:lang w:eastAsia="zh-CN"/>
        </w:rPr>
        <w:t>，年自制</w:t>
      </w:r>
      <w:r>
        <w:rPr>
          <w:highlight w:val="red"/>
          <w:lang w:eastAsia="zh-CN"/>
        </w:rPr>
        <w:t>芯片</w:t>
      </w:r>
      <w:r>
        <w:rPr>
          <w:lang w:eastAsia="zh-CN"/>
        </w:rPr>
        <w:t>产量已达三千万片。6、</w:t>
      </w:r>
      <w:r>
        <w:rPr>
          <w:highlight w:val="red"/>
          <w:lang w:eastAsia="zh-CN"/>
        </w:rPr>
        <w:t>光器件</w:t>
      </w:r>
      <w:r>
        <w:rPr>
          <w:lang w:eastAsia="zh-CN"/>
        </w:rPr>
        <w:t>技术平台具有先进的</w:t>
      </w:r>
      <w:r>
        <w:rPr>
          <w:highlight w:val="red"/>
          <w:lang w:eastAsia="zh-CN"/>
        </w:rPr>
        <w:t>光通信用发射</w:t>
      </w:r>
      <w:r>
        <w:rPr>
          <w:lang w:eastAsia="zh-CN"/>
        </w:rPr>
        <w:t>/</w:t>
      </w:r>
      <w:r>
        <w:rPr>
          <w:highlight w:val="red"/>
          <w:lang w:eastAsia="zh-CN"/>
        </w:rPr>
        <w:t>接收器件</w:t>
      </w:r>
      <w:r>
        <w:rPr>
          <w:lang w:eastAsia="zh-CN"/>
        </w:rPr>
        <w:t>（包</w:t>
      </w:r>
      <w:r w:rsidRPr="009A100D">
        <w:rPr>
          <w:lang w:eastAsia="zh-CN"/>
        </w:rPr>
        <w:t>括尾</w:t>
      </w:r>
      <w:proofErr w:type="gramStart"/>
      <w:r w:rsidRPr="009A100D">
        <w:rPr>
          <w:lang w:eastAsia="zh-CN"/>
        </w:rPr>
        <w:t>纤</w:t>
      </w:r>
      <w:proofErr w:type="gramEnd"/>
      <w:r w:rsidRPr="009A100D">
        <w:rPr>
          <w:lang w:eastAsia="zh-CN"/>
        </w:rPr>
        <w:t>和插拔式）同轴、</w:t>
      </w:r>
      <w:r>
        <w:rPr>
          <w:highlight w:val="red"/>
          <w:lang w:eastAsia="zh-CN"/>
        </w:rPr>
        <w:t>蝶形封装</w:t>
      </w:r>
      <w:r>
        <w:rPr>
          <w:lang w:eastAsia="zh-CN"/>
        </w:rPr>
        <w:t>技术。主要工艺流程包括</w:t>
      </w:r>
      <w:r>
        <w:rPr>
          <w:highlight w:val="red"/>
          <w:lang w:eastAsia="zh-CN"/>
        </w:rPr>
        <w:t>TOSA</w:t>
      </w:r>
      <w:r>
        <w:rPr>
          <w:lang w:eastAsia="zh-CN"/>
        </w:rPr>
        <w:t>/</w:t>
      </w:r>
      <w:r>
        <w:rPr>
          <w:highlight w:val="red"/>
          <w:lang w:eastAsia="zh-CN"/>
        </w:rPr>
        <w:t>ROSA</w:t>
      </w:r>
      <w:r>
        <w:rPr>
          <w:lang w:eastAsia="zh-CN"/>
        </w:rPr>
        <w:t>/</w:t>
      </w:r>
      <w:r>
        <w:rPr>
          <w:highlight w:val="red"/>
          <w:lang w:eastAsia="zh-CN"/>
        </w:rPr>
        <w:t>BOSA</w:t>
      </w:r>
      <w:r>
        <w:rPr>
          <w:lang w:eastAsia="zh-CN"/>
        </w:rPr>
        <w:t>等</w:t>
      </w:r>
      <w:r>
        <w:rPr>
          <w:highlight w:val="red"/>
          <w:lang w:eastAsia="zh-CN"/>
        </w:rPr>
        <w:t>光器件</w:t>
      </w:r>
      <w:r>
        <w:rPr>
          <w:lang w:eastAsia="zh-CN"/>
        </w:rPr>
        <w:t>的</w:t>
      </w:r>
      <w:r>
        <w:rPr>
          <w:highlight w:val="red"/>
          <w:lang w:eastAsia="zh-CN"/>
        </w:rPr>
        <w:t>贴装组件</w:t>
      </w:r>
      <w:r>
        <w:rPr>
          <w:lang w:eastAsia="zh-CN"/>
        </w:rPr>
        <w:t>、</w:t>
      </w:r>
      <w:r>
        <w:rPr>
          <w:highlight w:val="red"/>
          <w:lang w:eastAsia="zh-CN"/>
        </w:rPr>
        <w:t>封焊</w:t>
      </w:r>
      <w:r>
        <w:rPr>
          <w:lang w:eastAsia="zh-CN"/>
        </w:rPr>
        <w:t>、</w:t>
      </w:r>
      <w:r>
        <w:rPr>
          <w:highlight w:val="red"/>
          <w:lang w:eastAsia="zh-CN"/>
        </w:rPr>
        <w:t>耦合焊线</w:t>
      </w:r>
      <w:r>
        <w:rPr>
          <w:lang w:eastAsia="zh-CN"/>
        </w:rPr>
        <w:t>以及</w:t>
      </w:r>
      <w:r>
        <w:rPr>
          <w:highlight w:val="red"/>
          <w:lang w:eastAsia="zh-CN"/>
        </w:rPr>
        <w:t>高低温循环测试</w:t>
      </w:r>
      <w:r>
        <w:rPr>
          <w:lang w:eastAsia="zh-CN"/>
        </w:rPr>
        <w:t>等。公司开发的</w:t>
      </w:r>
      <w:r>
        <w:rPr>
          <w:highlight w:val="red"/>
          <w:lang w:eastAsia="zh-CN"/>
        </w:rPr>
        <w:t>PIN</w:t>
      </w:r>
      <w:r>
        <w:rPr>
          <w:lang w:eastAsia="zh-CN"/>
        </w:rPr>
        <w:t>/</w:t>
      </w:r>
      <w:r>
        <w:rPr>
          <w:highlight w:val="red"/>
          <w:lang w:eastAsia="zh-CN"/>
        </w:rPr>
        <w:t>FET组件</w:t>
      </w:r>
      <w:r>
        <w:rPr>
          <w:lang w:eastAsia="zh-CN"/>
        </w:rPr>
        <w:t>，产品具有高灵敏度、宽动态范围、可靠性高等特点，产品得到了大规模的销售和应用。7、</w:t>
      </w:r>
      <w:r>
        <w:rPr>
          <w:highlight w:val="red"/>
          <w:lang w:eastAsia="zh-CN"/>
        </w:rPr>
        <w:t>光模块</w:t>
      </w:r>
      <w:r>
        <w:rPr>
          <w:lang w:eastAsia="zh-CN"/>
        </w:rPr>
        <w:t>技术平台公</w:t>
      </w:r>
      <w:r w:rsidRPr="009A100D">
        <w:rPr>
          <w:lang w:eastAsia="zh-CN"/>
        </w:rPr>
        <w:t>司拥</w:t>
      </w:r>
      <w:r>
        <w:rPr>
          <w:lang w:eastAsia="zh-CN"/>
        </w:rPr>
        <w:t>有</w:t>
      </w:r>
      <w:r>
        <w:rPr>
          <w:highlight w:val="red"/>
          <w:lang w:eastAsia="zh-CN"/>
        </w:rPr>
        <w:t>1x9</w:t>
      </w:r>
      <w:r>
        <w:rPr>
          <w:lang w:eastAsia="zh-CN"/>
        </w:rPr>
        <w:t>/</w:t>
      </w:r>
      <w:r>
        <w:rPr>
          <w:highlight w:val="red"/>
          <w:lang w:eastAsia="zh-CN"/>
        </w:rPr>
        <w:t>2x9</w:t>
      </w:r>
      <w:r>
        <w:rPr>
          <w:lang w:eastAsia="zh-CN"/>
        </w:rPr>
        <w:t>、</w:t>
      </w:r>
      <w:r>
        <w:rPr>
          <w:highlight w:val="red"/>
          <w:lang w:eastAsia="zh-CN"/>
        </w:rPr>
        <w:t>GBIC</w:t>
      </w:r>
      <w:r>
        <w:rPr>
          <w:lang w:eastAsia="zh-CN"/>
        </w:rPr>
        <w:t>、</w:t>
      </w:r>
      <w:r>
        <w:rPr>
          <w:highlight w:val="red"/>
          <w:lang w:eastAsia="zh-CN"/>
        </w:rPr>
        <w:t>SFF</w:t>
      </w:r>
      <w:r>
        <w:rPr>
          <w:lang w:eastAsia="zh-CN"/>
        </w:rPr>
        <w:t>、</w:t>
      </w:r>
      <w:r>
        <w:rPr>
          <w:highlight w:val="red"/>
          <w:lang w:eastAsia="zh-CN"/>
        </w:rPr>
        <w:t>SFP</w:t>
      </w:r>
      <w:r>
        <w:rPr>
          <w:lang w:eastAsia="zh-CN"/>
        </w:rPr>
        <w:t>等不同</w:t>
      </w:r>
      <w:r>
        <w:rPr>
          <w:highlight w:val="red"/>
          <w:lang w:eastAsia="zh-CN"/>
        </w:rPr>
        <w:t>封装</w:t>
      </w:r>
      <w:r>
        <w:rPr>
          <w:lang w:eastAsia="zh-CN"/>
        </w:rPr>
        <w:t>和和种速率的全系列传统</w:t>
      </w:r>
      <w:r>
        <w:rPr>
          <w:highlight w:val="red"/>
          <w:lang w:eastAsia="zh-CN"/>
        </w:rPr>
        <w:t>光收发合一光模块</w:t>
      </w:r>
      <w:r>
        <w:rPr>
          <w:lang w:eastAsia="zh-CN"/>
        </w:rPr>
        <w:t>产品，其中</w:t>
      </w:r>
      <w:r>
        <w:rPr>
          <w:highlight w:val="red"/>
          <w:lang w:eastAsia="zh-CN"/>
        </w:rPr>
        <w:t>LD</w:t>
      </w:r>
      <w:r>
        <w:rPr>
          <w:lang w:eastAsia="zh-CN"/>
        </w:rPr>
        <w:t>和</w:t>
      </w:r>
      <w:r>
        <w:rPr>
          <w:highlight w:val="red"/>
          <w:lang w:eastAsia="zh-CN"/>
        </w:rPr>
        <w:t>PD</w:t>
      </w:r>
      <w:r>
        <w:rPr>
          <w:lang w:eastAsia="zh-CN"/>
        </w:rPr>
        <w:t>完全采用</w:t>
      </w:r>
      <w:r>
        <w:rPr>
          <w:highlight w:val="red"/>
          <w:lang w:eastAsia="zh-CN"/>
        </w:rPr>
        <w:t>自制芯片</w:t>
      </w:r>
      <w:r>
        <w:rPr>
          <w:lang w:eastAsia="zh-CN"/>
        </w:rPr>
        <w:t>。公司</w:t>
      </w:r>
      <w:r w:rsidRPr="009A100D">
        <w:rPr>
          <w:lang w:eastAsia="zh-CN"/>
        </w:rPr>
        <w:t>高端</w:t>
      </w:r>
      <w:r>
        <w:rPr>
          <w:highlight w:val="red"/>
          <w:lang w:eastAsia="zh-CN"/>
        </w:rPr>
        <w:t>高速率光模块</w:t>
      </w:r>
      <w:r>
        <w:rPr>
          <w:lang w:eastAsia="zh-CN"/>
        </w:rPr>
        <w:t>产品系列已相继实现</w:t>
      </w:r>
      <w:r w:rsidRPr="009A100D">
        <w:rPr>
          <w:lang w:eastAsia="zh-CN"/>
        </w:rPr>
        <w:t>串行化、商用化、生产批量化。六</w:t>
      </w:r>
      <w:r>
        <w:rPr>
          <w:lang w:eastAsia="zh-CN"/>
        </w:rPr>
        <w:t>、投资状况分析1、对外股权投资情况（1）对外投资情况无。2、募集资金使用情况（1）募集资金总体使用情况单位：万元，募集资金项目投资金额32,792万元，超募资金28,422.91万元。公司的三个募集资金投资项目中，</w:t>
      </w:r>
      <w:r>
        <w:rPr>
          <w:highlight w:val="red"/>
          <w:lang w:eastAsia="zh-CN"/>
        </w:rPr>
        <w:t>光纤放大器</w:t>
      </w:r>
      <w:r w:rsidRPr="009A100D">
        <w:rPr>
          <w:lang w:eastAsia="zh-CN"/>
        </w:rPr>
        <w:t>与子系统产</w:t>
      </w:r>
      <w:r>
        <w:rPr>
          <w:lang w:eastAsia="zh-CN"/>
        </w:rPr>
        <w:t>品建设项目、</w:t>
      </w:r>
      <w:r>
        <w:rPr>
          <w:highlight w:val="red"/>
          <w:lang w:eastAsia="zh-CN"/>
        </w:rPr>
        <w:t>光无源器件</w:t>
      </w:r>
      <w:r>
        <w:rPr>
          <w:lang w:eastAsia="zh-CN"/>
        </w:rPr>
        <w:t>与</w:t>
      </w:r>
      <w:r>
        <w:rPr>
          <w:highlight w:val="red"/>
          <w:lang w:eastAsia="zh-CN"/>
        </w:rPr>
        <w:t>光集成</w:t>
      </w:r>
      <w:r>
        <w:rPr>
          <w:lang w:eastAsia="zh-CN"/>
        </w:rPr>
        <w:t>产品建设项目于2009年9月15日开工建设，工程进展顺利，已于2011年9月达到预定可使用状态，完成整体搬迁；市场营销网络建设已在2012年实施完毕。超募资金使用情况如下：（1）根据本公司2009年第二届董事会第六次会议决议，利用募集资金超额部分补充公司流动资金以偿还银行借款6,000.00万元。截止2009年12月31日已全部支付上述借款。（2）根据本公司2009年第二届董事会第七次会议决议，利用募集资金超额部分补充公司流动资金8,000.00万元以用于未来6个月内到期的应付票据的付款，截止2010年12月31日实际使用7,962.70万元。（3）根据本公司2011年第三届第五次董事会，利用超额募集资金中的4,422.91万元补充流动资金以用于应付票据到期兑付的决议。截止2011年12月31日已全部支付上述借款。（4）根据本公司2009年第二届董事会第七次会议决议，利用募集资金超额部分中10,000.00万元用于光通讯产业园一期建设，2012年度实际使用1,164.68万元，截止2012年12月31日累计使用9,896.33万元。（2）募集资金承诺项目情况单位：万元3、主要子公司、参股公司分析主要子公司、参股公司情况主要子公司、参股公司情况说明报告期内取得和处置子公司的情况√适用□不适</w:t>
      </w:r>
      <w:r>
        <w:rPr>
          <w:lang w:eastAsia="zh-CN"/>
        </w:rPr>
        <w:lastRenderedPageBreak/>
        <w:t>用七、公司未来发展的展望2013年全球将进入空前的创新密集和产业变革时代，主要发达国家已经开始研究并进行</w:t>
      </w:r>
      <w:proofErr w:type="gramStart"/>
      <w:r>
        <w:rPr>
          <w:lang w:eastAsia="zh-CN"/>
        </w:rPr>
        <w:t>后危机</w:t>
      </w:r>
      <w:proofErr w:type="gramEnd"/>
      <w:r>
        <w:rPr>
          <w:lang w:eastAsia="zh-CN"/>
        </w:rPr>
        <w:t>时代的战略部署，抢占科技制高点。从企业发展的外部环境来看，有利因素与不利因素交织，国际经济整体不平衡，在动荡曲折中缓慢复苏；尽管国内经济总体活力较此前减弱，</w:t>
      </w:r>
      <w:r>
        <w:rPr>
          <w:highlight w:val="red"/>
          <w:lang w:eastAsia="zh-CN"/>
        </w:rPr>
        <w:t>通信</w:t>
      </w:r>
      <w:r>
        <w:rPr>
          <w:lang w:eastAsia="zh-CN"/>
        </w:rPr>
        <w:t>行业发展不明朗，从客户到竞争对手发展速度都有所放缓，但国家加快转变经济发展方式、调整布局结构、发展战略性新兴产业，将为企业发展提供广阔的空间。2013年公司总体工作思路是“整合，优化，上水平”，稳中竞进。基本奋斗目标是在圆满</w:t>
      </w:r>
      <w:proofErr w:type="gramStart"/>
      <w:r>
        <w:rPr>
          <w:lang w:eastAsia="zh-CN"/>
        </w:rPr>
        <w:t>实现</w:t>
      </w:r>
      <w:r>
        <w:rPr>
          <w:highlight w:val="red"/>
          <w:lang w:eastAsia="zh-CN"/>
        </w:rPr>
        <w:t>光迅</w:t>
      </w:r>
      <w:r>
        <w:rPr>
          <w:lang w:eastAsia="zh-CN"/>
        </w:rPr>
        <w:t>和</w:t>
      </w:r>
      <w:proofErr w:type="gramEnd"/>
      <w:r>
        <w:rPr>
          <w:highlight w:val="red"/>
          <w:lang w:eastAsia="zh-CN"/>
        </w:rPr>
        <w:t>WTD重组融合</w:t>
      </w:r>
      <w:r>
        <w:rPr>
          <w:lang w:eastAsia="zh-CN"/>
        </w:rPr>
        <w:t>的基础上，完成合同和销售的稳健增长。2013年公司计划实现营业收入24.5亿元，预计费用3.29亿元。分别比上年增长16.50%和4.50%（上述目标并不代表公司对2013年度的盈利预测，能否实现取决于市场状况变化、经营团队的努力程度等多种因素，存在很大的不确定性，请投资者特别注意）。为了实现这一目标，公司要重点做好以下几方面的工作：（一）在“四个统一”的指导下，大力推进</w:t>
      </w:r>
      <w:r w:rsidRPr="001C22AB">
        <w:rPr>
          <w:lang w:eastAsia="zh-CN"/>
        </w:rPr>
        <w:t>内部融合全力以赴做好内部融合，在院（集团）“四个统一”的要求下，整体一盘棋、管控一体化，分阶段、有步骤地加速推动内部融合的进行，</w:t>
      </w:r>
      <w:r>
        <w:rPr>
          <w:lang w:eastAsia="zh-CN"/>
        </w:rPr>
        <w:t>提升公司在</w:t>
      </w:r>
      <w:r>
        <w:rPr>
          <w:highlight w:val="red"/>
          <w:lang w:eastAsia="zh-CN"/>
        </w:rPr>
        <w:t>有源</w:t>
      </w:r>
      <w:r>
        <w:rPr>
          <w:lang w:eastAsia="zh-CN"/>
        </w:rPr>
        <w:t>、</w:t>
      </w:r>
      <w:proofErr w:type="gramStart"/>
      <w:r>
        <w:rPr>
          <w:highlight w:val="red"/>
          <w:lang w:eastAsia="zh-CN"/>
        </w:rPr>
        <w:t>无源板块</w:t>
      </w:r>
      <w:proofErr w:type="gramEnd"/>
      <w:r>
        <w:rPr>
          <w:lang w:eastAsia="zh-CN"/>
        </w:rPr>
        <w:t>的话语地位，巩固产业优势。融合后，将使两家公司原有的技术积累</w:t>
      </w:r>
      <w:r w:rsidRPr="001C22AB">
        <w:rPr>
          <w:lang w:eastAsia="zh-CN"/>
        </w:rPr>
        <w:t>实现互补和优势联合，</w:t>
      </w:r>
      <w:r>
        <w:rPr>
          <w:lang w:eastAsia="zh-CN"/>
        </w:rPr>
        <w:t>打通有源、无源边界，提升行业内的</w:t>
      </w:r>
      <w:r>
        <w:rPr>
          <w:highlight w:val="red"/>
          <w:lang w:eastAsia="zh-CN"/>
        </w:rPr>
        <w:t>垂直整合</w:t>
      </w:r>
      <w:r>
        <w:rPr>
          <w:lang w:eastAsia="zh-CN"/>
        </w:rPr>
        <w:t>能力；同时，</w:t>
      </w:r>
      <w:r w:rsidRPr="001C22AB">
        <w:rPr>
          <w:lang w:eastAsia="zh-CN"/>
        </w:rPr>
        <w:t>促进生产制造、市场营销等各</w:t>
      </w:r>
      <w:r>
        <w:rPr>
          <w:lang w:eastAsia="zh-CN"/>
        </w:rPr>
        <w:t>平</w:t>
      </w:r>
      <w:r w:rsidRPr="001C22AB">
        <w:rPr>
          <w:lang w:eastAsia="zh-CN"/>
        </w:rPr>
        <w:t>台的充分共享，在新的竞争环境下，进一步优化资源配置，降低企业</w:t>
      </w:r>
      <w:r>
        <w:rPr>
          <w:lang w:eastAsia="zh-CN"/>
        </w:rPr>
        <w:t>成本，保持企业竞争优势，助</w:t>
      </w:r>
      <w:proofErr w:type="gramStart"/>
      <w:r>
        <w:rPr>
          <w:lang w:eastAsia="zh-CN"/>
        </w:rPr>
        <w:t>推公司</w:t>
      </w:r>
      <w:proofErr w:type="gramEnd"/>
      <w:r>
        <w:rPr>
          <w:lang w:eastAsia="zh-CN"/>
        </w:rPr>
        <w:t>在更高层面上参与竞争。更利于</w:t>
      </w:r>
      <w:proofErr w:type="gramStart"/>
      <w:r>
        <w:rPr>
          <w:highlight w:val="red"/>
          <w:lang w:eastAsia="zh-CN"/>
        </w:rPr>
        <w:t>新光迅</w:t>
      </w:r>
      <w:r>
        <w:rPr>
          <w:lang w:eastAsia="zh-CN"/>
        </w:rPr>
        <w:t>优化</w:t>
      </w:r>
      <w:proofErr w:type="gramEnd"/>
      <w:r>
        <w:rPr>
          <w:lang w:eastAsia="zh-CN"/>
        </w:rPr>
        <w:t>产业布局，集中资源，做大、做强主营业务，加快切入新业务领域，形成主业突出、集群并进的产业发展势头。以融合为契机，公司将对企</w:t>
      </w:r>
      <w:r w:rsidRPr="001C22AB">
        <w:rPr>
          <w:lang w:eastAsia="zh-CN"/>
        </w:rPr>
        <w:t>业组织机构和运营管理做全方位的</w:t>
      </w:r>
      <w:r>
        <w:rPr>
          <w:lang w:eastAsia="zh-CN"/>
        </w:rPr>
        <w:t>梳理和优化，增强企业管理增效能力，提高企业运营效率。</w:t>
      </w:r>
      <w:r>
        <w:rPr>
          <w:highlight w:val="red"/>
          <w:lang w:eastAsia="zh-CN"/>
        </w:rPr>
        <w:t>重组融合</w:t>
      </w:r>
      <w:r>
        <w:rPr>
          <w:lang w:eastAsia="zh-CN"/>
        </w:rPr>
        <w:t>后，公司定下了更高的发展目标，融合将牵引产出更高效益。（二）明晰企业战略目标，围绕“做</w:t>
      </w:r>
      <w:proofErr w:type="gramStart"/>
      <w:r>
        <w:rPr>
          <w:lang w:eastAsia="zh-CN"/>
        </w:rPr>
        <w:t>强做</w:t>
      </w:r>
      <w:proofErr w:type="gramEnd"/>
      <w:r>
        <w:rPr>
          <w:lang w:eastAsia="zh-CN"/>
        </w:rPr>
        <w:t>大”展开产业布局“做</w:t>
      </w:r>
      <w:proofErr w:type="gramStart"/>
      <w:r>
        <w:rPr>
          <w:lang w:eastAsia="zh-CN"/>
        </w:rPr>
        <w:t>强做</w:t>
      </w:r>
      <w:proofErr w:type="gramEnd"/>
      <w:r>
        <w:rPr>
          <w:lang w:eastAsia="zh-CN"/>
        </w:rPr>
        <w:t>大”是公司发展的必然道路。围绕这个战略，进一步深化行业发展分析，对一些市场相对饱和、发展潜力有限、盈利空间不大的产业方向，要采取积极稳妥的措施，逐步加以调整。推进产业布局向</w:t>
      </w:r>
      <w:r w:rsidRPr="001C22AB">
        <w:rPr>
          <w:lang w:eastAsia="zh-CN"/>
        </w:rPr>
        <w:t>高端发展，向战略性新兴产业发展。整合资源，加快</w:t>
      </w:r>
      <w:r>
        <w:rPr>
          <w:lang w:eastAsia="zh-CN"/>
        </w:rPr>
        <w:t>切入</w:t>
      </w:r>
      <w:r>
        <w:rPr>
          <w:highlight w:val="red"/>
          <w:lang w:eastAsia="zh-CN"/>
        </w:rPr>
        <w:t>非光通信</w:t>
      </w:r>
      <w:r>
        <w:rPr>
          <w:lang w:eastAsia="zh-CN"/>
        </w:rPr>
        <w:t>的新业务领域，优</w:t>
      </w:r>
      <w:r w:rsidRPr="001C22AB">
        <w:rPr>
          <w:lang w:eastAsia="zh-CN"/>
        </w:rPr>
        <w:t>化产业链，延伸价值链，形成新</w:t>
      </w:r>
      <w:r>
        <w:rPr>
          <w:lang w:eastAsia="zh-CN"/>
        </w:rPr>
        <w:t>的盈利增长点。资本运营是优化增量、盘活存量，提升企业短</w:t>
      </w:r>
      <w:r w:rsidRPr="001C22AB">
        <w:rPr>
          <w:lang w:eastAsia="zh-CN"/>
        </w:rPr>
        <w:t>板、扩大企业规模的重要手段。要继续坚持产业和资本的双轮驱动，控制投资节奏，改善资产素质，提升组织效率和经营效益。（三）优化市场格局，提升全球份额，不断培育优势品牌融合市场业务，围绕产业布局，优化市场网络，全面提高市场占有率。突破现有大客户项目开发和销售的瓶颈，提高产品交付品质，进一步强化对设备商的黏性，推进大客户战略合作。在运营商、行业网等专项市场</w:t>
      </w:r>
      <w:r>
        <w:rPr>
          <w:lang w:eastAsia="zh-CN"/>
        </w:rPr>
        <w:t>，以大区域为中心，细化需求挖掘。同时，加大数据产品市场的开拓力度，寻找有市场前景的</w:t>
      </w:r>
      <w:r>
        <w:rPr>
          <w:highlight w:val="red"/>
          <w:lang w:eastAsia="zh-CN"/>
        </w:rPr>
        <w:t>非电信</w:t>
      </w:r>
      <w:r>
        <w:rPr>
          <w:lang w:eastAsia="zh-CN"/>
        </w:rPr>
        <w:t>类业务。</w:t>
      </w:r>
      <w:r w:rsidRPr="001C22AB">
        <w:rPr>
          <w:lang w:eastAsia="zh-CN"/>
        </w:rPr>
        <w:t>提升国际化经营能力和</w:t>
      </w:r>
      <w:r>
        <w:rPr>
          <w:lang w:eastAsia="zh-CN"/>
        </w:rPr>
        <w:t>水平是做</w:t>
      </w:r>
      <w:proofErr w:type="gramStart"/>
      <w:r>
        <w:rPr>
          <w:lang w:eastAsia="zh-CN"/>
        </w:rPr>
        <w:t>强做</w:t>
      </w:r>
      <w:proofErr w:type="gramEnd"/>
      <w:r>
        <w:rPr>
          <w:lang w:eastAsia="zh-CN"/>
        </w:rPr>
        <w:t>大、建成国际一流企业的必然要求。要抓好国际化战略实施，培养全球化的战略思维和开放视野。进一步加大国际客户的扩张力度，减少公司市场客户分布风险。以海外子公司为跨越支点，加快融入全球市场，主动参与国际合作与竞争，逐步实现战略、运营、管理、文</w:t>
      </w:r>
      <w:r w:rsidRPr="001C22AB">
        <w:rPr>
          <w:lang w:eastAsia="zh-CN"/>
        </w:rPr>
        <w:t>化全球化。加快推进国际化品牌建设</w:t>
      </w:r>
      <w:r>
        <w:rPr>
          <w:lang w:eastAsia="zh-CN"/>
        </w:rPr>
        <w:t>进程，品牌影响力进一步向全球延伸。（四）探索技术</w:t>
      </w:r>
      <w:r w:rsidRPr="001C22AB">
        <w:rPr>
          <w:lang w:eastAsia="zh-CN"/>
        </w:rPr>
        <w:t>创新的垂直整合，通过资本运作</w:t>
      </w:r>
      <w:r>
        <w:rPr>
          <w:lang w:eastAsia="zh-CN"/>
        </w:rPr>
        <w:t>提升公司核心竞争力经过近几年来的努力，公司</w:t>
      </w:r>
      <w:r>
        <w:rPr>
          <w:highlight w:val="red"/>
          <w:lang w:eastAsia="zh-CN"/>
        </w:rPr>
        <w:t>高端器件</w:t>
      </w:r>
      <w:r>
        <w:rPr>
          <w:lang w:eastAsia="zh-CN"/>
        </w:rPr>
        <w:t>研发已曙光初现，需要进一步集中资源，在应用于</w:t>
      </w:r>
      <w:r>
        <w:rPr>
          <w:highlight w:val="red"/>
          <w:lang w:eastAsia="zh-CN"/>
        </w:rPr>
        <w:t>100G系统</w:t>
      </w:r>
      <w:r>
        <w:rPr>
          <w:lang w:eastAsia="zh-CN"/>
        </w:rPr>
        <w:t>的部分产品及</w:t>
      </w:r>
      <w:r>
        <w:rPr>
          <w:highlight w:val="red"/>
          <w:lang w:eastAsia="zh-CN"/>
        </w:rPr>
        <w:t>智能化器件</w:t>
      </w:r>
      <w:r>
        <w:rPr>
          <w:lang w:eastAsia="zh-CN"/>
        </w:rPr>
        <w:t>等几个技术方向形成产品集群突破,为未来的市场开发奠定坚实的基础。通过</w:t>
      </w:r>
      <w:r>
        <w:rPr>
          <w:highlight w:val="red"/>
          <w:lang w:eastAsia="zh-CN"/>
        </w:rPr>
        <w:t>10G芯片</w:t>
      </w:r>
      <w:r>
        <w:rPr>
          <w:lang w:eastAsia="zh-CN"/>
        </w:rPr>
        <w:t>、</w:t>
      </w:r>
      <w:r>
        <w:rPr>
          <w:highlight w:val="red"/>
          <w:lang w:eastAsia="zh-CN"/>
        </w:rPr>
        <w:t>器件</w:t>
      </w:r>
      <w:r>
        <w:rPr>
          <w:lang w:eastAsia="zh-CN"/>
        </w:rPr>
        <w:t>技术和产品的全面解决方案、</w:t>
      </w:r>
      <w:r>
        <w:rPr>
          <w:highlight w:val="red"/>
          <w:lang w:eastAsia="zh-CN"/>
        </w:rPr>
        <w:t>10G数据</w:t>
      </w:r>
      <w:r>
        <w:rPr>
          <w:lang w:eastAsia="zh-CN"/>
        </w:rPr>
        <w:t>产品和</w:t>
      </w:r>
      <w:r>
        <w:rPr>
          <w:highlight w:val="red"/>
          <w:lang w:eastAsia="zh-CN"/>
        </w:rPr>
        <w:t>宽带终端</w:t>
      </w:r>
      <w:r>
        <w:rPr>
          <w:lang w:eastAsia="zh-CN"/>
        </w:rPr>
        <w:t>产品等的推进，加</w:t>
      </w:r>
      <w:r>
        <w:rPr>
          <w:lang w:eastAsia="zh-CN"/>
        </w:rPr>
        <w:lastRenderedPageBreak/>
        <w:t>快产品升级的速度。</w:t>
      </w:r>
      <w:proofErr w:type="gramStart"/>
      <w:r>
        <w:rPr>
          <w:lang w:eastAsia="zh-CN"/>
        </w:rPr>
        <w:t>对</w:t>
      </w:r>
      <w:r>
        <w:rPr>
          <w:highlight w:val="red"/>
          <w:lang w:eastAsia="zh-CN"/>
        </w:rPr>
        <w:t>硅光集成</w:t>
      </w:r>
      <w:proofErr w:type="gramEnd"/>
      <w:r>
        <w:rPr>
          <w:lang w:eastAsia="zh-CN"/>
        </w:rPr>
        <w:t>技术、</w:t>
      </w:r>
      <w:r>
        <w:rPr>
          <w:highlight w:val="red"/>
          <w:lang w:eastAsia="zh-CN"/>
        </w:rPr>
        <w:t>激光传感</w:t>
      </w:r>
      <w:r>
        <w:rPr>
          <w:lang w:eastAsia="zh-CN"/>
        </w:rPr>
        <w:t>和</w:t>
      </w:r>
      <w:r>
        <w:rPr>
          <w:highlight w:val="red"/>
          <w:lang w:eastAsia="zh-CN"/>
        </w:rPr>
        <w:t>探测</w:t>
      </w:r>
      <w:r>
        <w:rPr>
          <w:lang w:eastAsia="zh-CN"/>
        </w:rPr>
        <w:t>产品等进行布局和开发；加强与合作伙伴和大客户的技术合作深度，</w:t>
      </w:r>
      <w:r w:rsidRPr="001C22AB">
        <w:rPr>
          <w:lang w:eastAsia="zh-CN"/>
        </w:rPr>
        <w:t>加快高端产品的</w:t>
      </w:r>
      <w:r>
        <w:rPr>
          <w:lang w:eastAsia="zh-CN"/>
        </w:rPr>
        <w:t>开发进</w:t>
      </w:r>
      <w:r w:rsidRPr="001C22AB">
        <w:rPr>
          <w:lang w:eastAsia="zh-CN"/>
        </w:rPr>
        <w:t>度。打通有源无源界限，重新</w:t>
      </w:r>
      <w:r>
        <w:rPr>
          <w:lang w:eastAsia="zh-CN"/>
        </w:rPr>
        <w:t>定位企业</w:t>
      </w:r>
      <w:r>
        <w:rPr>
          <w:highlight w:val="red"/>
          <w:lang w:eastAsia="zh-CN"/>
        </w:rPr>
        <w:t>垂直整合</w:t>
      </w:r>
      <w:r>
        <w:rPr>
          <w:lang w:eastAsia="zh-CN"/>
        </w:rPr>
        <w:t>的技术发展之路。做好主流产品的降成本工作，提升产品市场竞争力和产品盈利能力。形成基础研究、预先研究、工艺技术研究、产品应用研究相配套的梯次研发结构，建立</w:t>
      </w:r>
      <w:r>
        <w:rPr>
          <w:highlight w:val="red"/>
          <w:lang w:eastAsia="zh-CN"/>
        </w:rPr>
        <w:t>光电集成</w:t>
      </w:r>
      <w:r>
        <w:rPr>
          <w:lang w:eastAsia="zh-CN"/>
        </w:rPr>
        <w:t>、</w:t>
      </w:r>
      <w:r>
        <w:rPr>
          <w:highlight w:val="red"/>
          <w:lang w:eastAsia="zh-CN"/>
        </w:rPr>
        <w:t>封装</w:t>
      </w:r>
      <w:r>
        <w:rPr>
          <w:lang w:eastAsia="zh-CN"/>
        </w:rPr>
        <w:t>技术、</w:t>
      </w:r>
      <w:r>
        <w:rPr>
          <w:highlight w:val="red"/>
          <w:lang w:eastAsia="zh-CN"/>
        </w:rPr>
        <w:t>高端器件</w:t>
      </w:r>
      <w:r>
        <w:rPr>
          <w:lang w:eastAsia="zh-CN"/>
        </w:rPr>
        <w:t>和</w:t>
      </w:r>
      <w:r w:rsidRPr="001C22AB">
        <w:rPr>
          <w:lang w:eastAsia="zh-CN"/>
        </w:rPr>
        <w:t>子系统几个产品制造</w:t>
      </w:r>
      <w:r>
        <w:rPr>
          <w:lang w:eastAsia="zh-CN"/>
        </w:rPr>
        <w:t>核心技术平台，力争在一些关键领域有重大技术突破，培育</w:t>
      </w:r>
      <w:r w:rsidRPr="001C22AB">
        <w:rPr>
          <w:lang w:eastAsia="zh-CN"/>
        </w:rPr>
        <w:t>一批高附加值的</w:t>
      </w:r>
      <w:r>
        <w:rPr>
          <w:highlight w:val="red"/>
          <w:lang w:eastAsia="zh-CN"/>
        </w:rPr>
        <w:t>尖端</w:t>
      </w:r>
      <w:r>
        <w:rPr>
          <w:lang w:eastAsia="zh-CN"/>
        </w:rPr>
        <w:t>产品。不断强化企业产品工艺改进和质量控制能力，优化产品结构，扩充产品系列，拓宽增长空间。（五）努力开源节流，深入推行增益化管理固化“降本增效”成果，形成长效机制；把握原材料采购、人工成本、运营支出等关键因素，严</w:t>
      </w:r>
      <w:r w:rsidRPr="001C22AB">
        <w:rPr>
          <w:lang w:eastAsia="zh-CN"/>
        </w:rPr>
        <w:t>格控制各项成本费用。与国际化经营管理展开充分对接，在业务重组融合的基础上，从组织架构调整、部门协同、精益化、信息化和供应链建设等方向，稳步实施管理变革，推进管理提升；探索部门协同机制，完善管控模式，推动合</w:t>
      </w:r>
      <w:proofErr w:type="gramStart"/>
      <w:r w:rsidRPr="001C22AB">
        <w:rPr>
          <w:lang w:eastAsia="zh-CN"/>
        </w:rPr>
        <w:t>规化</w:t>
      </w:r>
      <w:proofErr w:type="gramEnd"/>
      <w:r w:rsidRPr="001C22AB">
        <w:rPr>
          <w:lang w:eastAsia="zh-CN"/>
        </w:rPr>
        <w:t>建设；加快信息化建设，狠抓基础运营管理，实现管理增益化效应。企业文化是战胜困难的强大动力，必须在今后工作中进一步大力弘扬。要突出战略引领和价值导向，继续加</w:t>
      </w:r>
      <w:r>
        <w:rPr>
          <w:lang w:eastAsia="zh-CN"/>
        </w:rPr>
        <w:t>强有光</w:t>
      </w:r>
      <w:proofErr w:type="gramStart"/>
      <w:r>
        <w:rPr>
          <w:lang w:eastAsia="zh-CN"/>
        </w:rPr>
        <w:t>迅</w:t>
      </w:r>
      <w:proofErr w:type="gramEnd"/>
      <w:r>
        <w:rPr>
          <w:lang w:eastAsia="zh-CN"/>
        </w:rPr>
        <w:t>特色的核心价值体系建设，继续丰富公司员工精神文化生活，更加注重激发全员活力，更加注重共享发展成果，建设幸福企业。八、董事会对会计师事务所本报告期“非标准审计报告”的说明不适用。九、与上年度财务报告相比，会计政策、会计估计和核算方法发生变化的情况说明不适用。十、报告期内发生重大会计差错更正需追溯重述的情况说明不适用。十一、与上年度财务报告相比，合并报表范围发生变化的情况说明报告期内本公司设立了以下全资子公司：报告期内公司通过重大资产重组，向母公司定向增发股份，收购母公司旗下的子公司——武汉电信器件有限公司100%的股份。本报告期内，上述公司均纳入本年度合并报告范围。除此之外，合并财务报表范围与上年度一致。十二、公司利润分配及分红派息情况报告期</w:t>
      </w:r>
      <w:proofErr w:type="gramStart"/>
      <w:r>
        <w:rPr>
          <w:lang w:eastAsia="zh-CN"/>
        </w:rPr>
        <w:t>内利润</w:t>
      </w:r>
      <w:proofErr w:type="gramEnd"/>
      <w:r>
        <w:rPr>
          <w:lang w:eastAsia="zh-CN"/>
        </w:rPr>
        <w:t>分配政策特别是现金分红政策的制定、执行或调整情况为健全和完善公司科学、持续、稳定的分红决策和监督机制，积极回报股东，引导投资者树立长期投资和理性投资的理念，根据中国证监会《关于进一步落实上市公司现金分红有关事项的通知》和中国证监会湖北监管局鄂证监公司字[2012]26号文“关于进一步落实上市公司现金分红有关事项的通知”的要求和《公司章程》等相关文件的规定，公司2012年第一次临时股东大会于2012年9月14日审议通过了《关于公司未来三年（2012-2014年）股东回报规划的议案》以及《关于修改公司现行章程的议案》。在报告期内公司严格执行了法律法规及公司章程中对现金分红的规定。本年度利润分配及资本公积金转增股本预案√适用□不适用公司近3年（</w:t>
      </w:r>
      <w:proofErr w:type="gramStart"/>
      <w:r>
        <w:rPr>
          <w:lang w:eastAsia="zh-CN"/>
        </w:rPr>
        <w:t>含报告</w:t>
      </w:r>
      <w:proofErr w:type="gramEnd"/>
      <w:r>
        <w:rPr>
          <w:lang w:eastAsia="zh-CN"/>
        </w:rPr>
        <w:t>期）的利润分配方案及资本公积金转增股本方案情况2010年度：以2010年12月31日总股本16,000万股为基数，向全体股东以未分配利润每10股派发现金红利2.5元（含税），合计派发现金红利4,000万元。2011年度，以2011年12月31日总股本16,000万股为基数，向全体股东以未分配利润每10股派发现金红利2.5元（含税），合计派发现金红利4,000万元。2012年度，以2012年12月31日总股本18,335.189万股为基数，向全体股东以未分配利润每10股派发现金红利2.5元（含税），合计派发现金红利45,837,797.25元。公司近三年现金分红情况表单位：元公司报告期内</w:t>
      </w:r>
      <w:proofErr w:type="gramStart"/>
      <w:r>
        <w:rPr>
          <w:lang w:eastAsia="zh-CN"/>
        </w:rPr>
        <w:t>盈利且母公司</w:t>
      </w:r>
      <w:proofErr w:type="gramEnd"/>
      <w:r>
        <w:rPr>
          <w:lang w:eastAsia="zh-CN"/>
        </w:rPr>
        <w:t>未分配利润</w:t>
      </w:r>
      <w:proofErr w:type="gramStart"/>
      <w:r>
        <w:rPr>
          <w:lang w:eastAsia="zh-CN"/>
        </w:rPr>
        <w:t>为正但未</w:t>
      </w:r>
      <w:proofErr w:type="gramEnd"/>
      <w:r>
        <w:rPr>
          <w:lang w:eastAsia="zh-CN"/>
        </w:rPr>
        <w:t>提出现金红利分配预案□适用√不适用十三、社会责任情况详细内容见2013年3月29日刊登在巨潮资讯网上的《武汉光迅科技股份有限公司2012年度社会责任报告》。十四、报告期内接待调研、沟通、采访等活动登记表</w:t>
      </w:r>
    </w:p>
    <w:sectPr w:rsidR="000F1A0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4CDCF" w14:textId="77777777" w:rsidR="00772359" w:rsidRDefault="00772359">
      <w:pPr>
        <w:spacing w:line="240" w:lineRule="auto"/>
      </w:pPr>
      <w:r>
        <w:separator/>
      </w:r>
    </w:p>
  </w:endnote>
  <w:endnote w:type="continuationSeparator" w:id="0">
    <w:p w14:paraId="7152305C" w14:textId="77777777" w:rsidR="00772359" w:rsidRDefault="007723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1D362" w14:textId="77777777" w:rsidR="00772359" w:rsidRDefault="00772359">
      <w:pPr>
        <w:spacing w:after="0"/>
      </w:pPr>
      <w:r>
        <w:separator/>
      </w:r>
    </w:p>
  </w:footnote>
  <w:footnote w:type="continuationSeparator" w:id="0">
    <w:p w14:paraId="4A46CA12" w14:textId="77777777" w:rsidR="00772359" w:rsidRDefault="0077235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833990047">
    <w:abstractNumId w:val="1"/>
  </w:num>
  <w:num w:numId="2" w16cid:durableId="1159660943">
    <w:abstractNumId w:val="4"/>
  </w:num>
  <w:num w:numId="3" w16cid:durableId="2011911373">
    <w:abstractNumId w:val="5"/>
  </w:num>
  <w:num w:numId="4" w16cid:durableId="946739133">
    <w:abstractNumId w:val="2"/>
  </w:num>
  <w:num w:numId="5" w16cid:durableId="418721384">
    <w:abstractNumId w:val="0"/>
  </w:num>
  <w:num w:numId="6" w16cid:durableId="8741224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GIwYmQyMWJkYmYzNzg1NjdlMDUwNDgxZjkxYTViMTkifQ=="/>
  </w:docVars>
  <w:rsids>
    <w:rsidRoot w:val="00B47730"/>
    <w:rsid w:val="00034616"/>
    <w:rsid w:val="0006063C"/>
    <w:rsid w:val="000F1A09"/>
    <w:rsid w:val="0015074B"/>
    <w:rsid w:val="001C22AB"/>
    <w:rsid w:val="0029639D"/>
    <w:rsid w:val="00326F90"/>
    <w:rsid w:val="005A7208"/>
    <w:rsid w:val="00772359"/>
    <w:rsid w:val="009A100D"/>
    <w:rsid w:val="00AA1D8D"/>
    <w:rsid w:val="00B47730"/>
    <w:rsid w:val="00CB0664"/>
    <w:rsid w:val="00FC693F"/>
    <w:rsid w:val="01D46B46"/>
    <w:rsid w:val="02BA21E0"/>
    <w:rsid w:val="037800D1"/>
    <w:rsid w:val="04F25C61"/>
    <w:rsid w:val="050B6D23"/>
    <w:rsid w:val="06D575E9"/>
    <w:rsid w:val="07A174CB"/>
    <w:rsid w:val="080B2B96"/>
    <w:rsid w:val="0B41349E"/>
    <w:rsid w:val="0B8E5FB8"/>
    <w:rsid w:val="0BD46791"/>
    <w:rsid w:val="0D0E5602"/>
    <w:rsid w:val="0E715E49"/>
    <w:rsid w:val="0EC42733"/>
    <w:rsid w:val="0EE455CE"/>
    <w:rsid w:val="0FE4089C"/>
    <w:rsid w:val="0FFE370C"/>
    <w:rsid w:val="12525F91"/>
    <w:rsid w:val="126F02F1"/>
    <w:rsid w:val="130C25E4"/>
    <w:rsid w:val="13C44C6D"/>
    <w:rsid w:val="14962269"/>
    <w:rsid w:val="15201D1B"/>
    <w:rsid w:val="167209B0"/>
    <w:rsid w:val="16B21D00"/>
    <w:rsid w:val="16EA2C3C"/>
    <w:rsid w:val="185F31B6"/>
    <w:rsid w:val="18F25DD8"/>
    <w:rsid w:val="19AB0C84"/>
    <w:rsid w:val="1A512FD2"/>
    <w:rsid w:val="1BCA303C"/>
    <w:rsid w:val="1C422BD3"/>
    <w:rsid w:val="1E8C45D9"/>
    <w:rsid w:val="1F4B7FF0"/>
    <w:rsid w:val="1FF16DE9"/>
    <w:rsid w:val="201841F6"/>
    <w:rsid w:val="202A29CE"/>
    <w:rsid w:val="20EA0AA7"/>
    <w:rsid w:val="215313DE"/>
    <w:rsid w:val="21DC7625"/>
    <w:rsid w:val="22835CF3"/>
    <w:rsid w:val="24171963"/>
    <w:rsid w:val="257D111F"/>
    <w:rsid w:val="26906C30"/>
    <w:rsid w:val="26E01966"/>
    <w:rsid w:val="26F64521"/>
    <w:rsid w:val="29312005"/>
    <w:rsid w:val="2B33475A"/>
    <w:rsid w:val="2C0E2AD1"/>
    <w:rsid w:val="2C78619D"/>
    <w:rsid w:val="2D746964"/>
    <w:rsid w:val="2DCA0C7A"/>
    <w:rsid w:val="30BC6FA0"/>
    <w:rsid w:val="30DF4A3C"/>
    <w:rsid w:val="327B5839"/>
    <w:rsid w:val="32D425CF"/>
    <w:rsid w:val="342D1CB8"/>
    <w:rsid w:val="351849C1"/>
    <w:rsid w:val="362058DB"/>
    <w:rsid w:val="363E0457"/>
    <w:rsid w:val="369938DF"/>
    <w:rsid w:val="37425F4A"/>
    <w:rsid w:val="375C0B95"/>
    <w:rsid w:val="3AD1189A"/>
    <w:rsid w:val="3BCB453B"/>
    <w:rsid w:val="3CC7280E"/>
    <w:rsid w:val="3D624A2B"/>
    <w:rsid w:val="3DE73182"/>
    <w:rsid w:val="406D5BC1"/>
    <w:rsid w:val="4162149D"/>
    <w:rsid w:val="434B6034"/>
    <w:rsid w:val="43D877F5"/>
    <w:rsid w:val="45C67B21"/>
    <w:rsid w:val="48E22EC4"/>
    <w:rsid w:val="492E435B"/>
    <w:rsid w:val="49A078B6"/>
    <w:rsid w:val="4A541B9F"/>
    <w:rsid w:val="4B83301F"/>
    <w:rsid w:val="4CBD1703"/>
    <w:rsid w:val="4D3D2DBF"/>
    <w:rsid w:val="4DBC1F35"/>
    <w:rsid w:val="4E2E04DB"/>
    <w:rsid w:val="4EB33118"/>
    <w:rsid w:val="4FBF5D0D"/>
    <w:rsid w:val="50355FCF"/>
    <w:rsid w:val="506F328F"/>
    <w:rsid w:val="514B3CFC"/>
    <w:rsid w:val="5196484B"/>
    <w:rsid w:val="53313D63"/>
    <w:rsid w:val="541D1254"/>
    <w:rsid w:val="554F368F"/>
    <w:rsid w:val="56B20379"/>
    <w:rsid w:val="57234DD3"/>
    <w:rsid w:val="572F5B2F"/>
    <w:rsid w:val="57541431"/>
    <w:rsid w:val="57EE718F"/>
    <w:rsid w:val="57FB7AFE"/>
    <w:rsid w:val="58296419"/>
    <w:rsid w:val="58DF2F7C"/>
    <w:rsid w:val="59E7033A"/>
    <w:rsid w:val="59F842F5"/>
    <w:rsid w:val="59FB3DE5"/>
    <w:rsid w:val="5ACE32A8"/>
    <w:rsid w:val="5B394BC5"/>
    <w:rsid w:val="5BA33419"/>
    <w:rsid w:val="5CC60E0D"/>
    <w:rsid w:val="5CDC1CAC"/>
    <w:rsid w:val="5D1C479E"/>
    <w:rsid w:val="5FB52C88"/>
    <w:rsid w:val="5FC5111D"/>
    <w:rsid w:val="5FED41D0"/>
    <w:rsid w:val="61FF01EB"/>
    <w:rsid w:val="625B7B17"/>
    <w:rsid w:val="62AF39BF"/>
    <w:rsid w:val="639037F0"/>
    <w:rsid w:val="65A96DEB"/>
    <w:rsid w:val="68863414"/>
    <w:rsid w:val="69C02956"/>
    <w:rsid w:val="6A1A2066"/>
    <w:rsid w:val="6AEA7C8A"/>
    <w:rsid w:val="6B52582F"/>
    <w:rsid w:val="6BFB5EC7"/>
    <w:rsid w:val="6CBF6EF4"/>
    <w:rsid w:val="6CC30793"/>
    <w:rsid w:val="6CF4354C"/>
    <w:rsid w:val="6D4D4500"/>
    <w:rsid w:val="6D93632C"/>
    <w:rsid w:val="6E5A0455"/>
    <w:rsid w:val="6E9B0129"/>
    <w:rsid w:val="6EC046BF"/>
    <w:rsid w:val="6EFC4430"/>
    <w:rsid w:val="702E0619"/>
    <w:rsid w:val="703F2826"/>
    <w:rsid w:val="70DD3DED"/>
    <w:rsid w:val="71015D2D"/>
    <w:rsid w:val="71225C0C"/>
    <w:rsid w:val="71E573FD"/>
    <w:rsid w:val="73697BBA"/>
    <w:rsid w:val="73F80CE7"/>
    <w:rsid w:val="75B01AD0"/>
    <w:rsid w:val="76A809F9"/>
    <w:rsid w:val="77B76866"/>
    <w:rsid w:val="77F11A4A"/>
    <w:rsid w:val="78A53442"/>
    <w:rsid w:val="792C76C0"/>
    <w:rsid w:val="79424ABD"/>
    <w:rsid w:val="79426EE3"/>
    <w:rsid w:val="797F3C93"/>
    <w:rsid w:val="79905EA0"/>
    <w:rsid w:val="79CD0EA3"/>
    <w:rsid w:val="7A1B7E60"/>
    <w:rsid w:val="7A432F13"/>
    <w:rsid w:val="7A6730A5"/>
    <w:rsid w:val="7A8F43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60E38FA"/>
  <w14:defaultImageDpi w14:val="300"/>
  <w15:docId w15:val="{0DC60641-625D-4ECF-B568-CCEFDDCE8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Pages>
  <Words>1184</Words>
  <Characters>6754</Characters>
  <Application>Microsoft Office Word</Application>
  <DocSecurity>0</DocSecurity>
  <Lines>56</Lines>
  <Paragraphs>15</Paragraphs>
  <ScaleCrop>false</ScaleCrop>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2022-07-16T06:22:00Z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1F005ACDF37E47928222AEA0963C9CFF</vt:lpwstr>
  </property>
</Properties>
</file>