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0A7A" w14:textId="77777777" w:rsidR="00B36249" w:rsidRDefault="00000000">
      <w:pPr>
        <w:rPr>
          <w:lang w:eastAsia="zh-CN"/>
        </w:rPr>
      </w:pPr>
      <w:r>
        <w:rPr>
          <w:lang w:eastAsia="zh-CN"/>
        </w:rPr>
        <w:t>第四节经营情况讨论与分析一、概述2016年公司在市场经济进入新常态的情况下，通过企业</w:t>
      </w:r>
      <w:r w:rsidRPr="00E457CF">
        <w:rPr>
          <w:lang w:eastAsia="zh-CN"/>
        </w:rPr>
        <w:t>内部管理体系的加强、产品技术的创新、两化融合的深入，企业经营有了明显的改善和进步。同时，也使企业在运营过程中，进一步提升了企业的工作效率和产品质量，公司所研发制造的产品和服务，得到了客户的青睐、信任和认可。所以在2016年，使企业销售业绩与市场预期呈现逆势上涨的态势，以致公</w:t>
      </w:r>
      <w:r>
        <w:rPr>
          <w:lang w:eastAsia="zh-CN"/>
        </w:rPr>
        <w:t>司本年度销售订单较</w:t>
      </w:r>
      <w:r w:rsidRPr="00E457CF">
        <w:rPr>
          <w:lang w:eastAsia="zh-CN"/>
        </w:rPr>
        <w:t>上一年度有所增长。公司在不断夯实、增强自身内部管理水平的基础上，同时在对提升企业产品的智能化水平、新产品研发投入、国内外市场开拓、资产的有效监督管理、制造和管理成本控制等方面，以求真务实、与时俱进、脚踏实地的工作态度倾心投入，从而有效的控制了企业内部成本的额外支出，大大提升了客户的满意度，使公司各方面的所有努力与付出，达到了本年度</w:t>
      </w:r>
      <w:r>
        <w:rPr>
          <w:lang w:eastAsia="zh-CN"/>
        </w:rPr>
        <w:t>预期的经营效果。报告期内，实现营业总收入38,221.19万元，同比上升5.59%，归属于上市公司股东的净利润1,291.05万元，同比上升113.06%。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数据同比发生变动30%以上的原因说明√适用□不适用本期库存量比上年同期下降40%，主要</w:t>
      </w:r>
      <w:proofErr w:type="gramStart"/>
      <w:r>
        <w:rPr>
          <w:lang w:eastAsia="zh-CN"/>
        </w:rPr>
        <w:t>由于完产货物</w:t>
      </w:r>
      <w:proofErr w:type="gramEnd"/>
      <w:r>
        <w:rPr>
          <w:lang w:eastAsia="zh-CN"/>
        </w:rPr>
        <w:t>在本期确认收入所致。（4）公司已签订的重大销售合同截至本报告期的履行情况√适用□</w:t>
      </w:r>
      <w:proofErr w:type="gramStart"/>
      <w:r>
        <w:rPr>
          <w:lang w:eastAsia="zh-CN"/>
        </w:rPr>
        <w:t>不适用否请参见</w:t>
      </w:r>
      <w:proofErr w:type="gramEnd"/>
      <w:r>
        <w:rPr>
          <w:lang w:eastAsia="zh-CN"/>
        </w:rPr>
        <w:t>"第五节重要事项"中"十七、重大合同及其履行情况“（5）营业成本构成行业分类单位：元说明（6）报告期内合并范围是否发生变动√是□否（一）本期纳入合并财务报表范围的主体共7户，具体包括：*本公司持有天津赛</w:t>
      </w:r>
      <w:proofErr w:type="gramStart"/>
      <w:r>
        <w:rPr>
          <w:lang w:eastAsia="zh-CN"/>
        </w:rPr>
        <w:t>象</w:t>
      </w:r>
      <w:proofErr w:type="gramEnd"/>
      <w:r>
        <w:rPr>
          <w:lang w:eastAsia="zh-CN"/>
        </w:rPr>
        <w:t>融通小额贷款有限公司50%股权，通过派出董事会多数成员和管理层来主导该公司的相关活动，对该公司实施控制。本期纳入合并财务报表范围的主体较上期相比，增加1户：1.本期新纳入合并范围的子公司、特殊目的主体、通过受托经营或承租等方式形成本期新纳入合并范围的子公司、特殊目的主体、通过受托经营或承租等方式形成控制权的经营实体：（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2016年公司一如既往地将新产品开发作为重点工作，通过分析行业技术发展趋势，结合市场需求，开发出性能优良、用户满意的新产品、新装置，保证产品创新的持续性和创新型企业的领军地位。公司加大对核心产品的研发力度，提升杀手锏产品技术性能，</w:t>
      </w:r>
      <w:r w:rsidRPr="00E457CF">
        <w:rPr>
          <w:lang w:eastAsia="zh-CN"/>
        </w:rPr>
        <w:t>在升级</w:t>
      </w:r>
      <w:proofErr w:type="gramStart"/>
      <w:r w:rsidRPr="00E457CF">
        <w:rPr>
          <w:lang w:eastAsia="zh-CN"/>
        </w:rPr>
        <w:t>改进部套</w:t>
      </w:r>
      <w:proofErr w:type="gramEnd"/>
      <w:r w:rsidRPr="00E457CF">
        <w:rPr>
          <w:lang w:eastAsia="zh-CN"/>
        </w:rPr>
        <w:t>结构下功</w:t>
      </w:r>
      <w:r>
        <w:rPr>
          <w:lang w:eastAsia="zh-CN"/>
        </w:rPr>
        <w:t>夫</w:t>
      </w:r>
      <w:r w:rsidRPr="00E457CF">
        <w:rPr>
          <w:lang w:eastAsia="zh-CN"/>
        </w:rPr>
        <w:t>，优化</w:t>
      </w:r>
      <w:r>
        <w:rPr>
          <w:highlight w:val="red"/>
          <w:lang w:eastAsia="zh-CN"/>
        </w:rPr>
        <w:t>整机</w:t>
      </w:r>
      <w:r>
        <w:rPr>
          <w:lang w:eastAsia="zh-CN"/>
        </w:rPr>
        <w:t>功能，提升</w:t>
      </w:r>
      <w:proofErr w:type="gramStart"/>
      <w:r>
        <w:rPr>
          <w:highlight w:val="red"/>
          <w:lang w:eastAsia="zh-CN"/>
        </w:rPr>
        <w:t>橡</w:t>
      </w:r>
      <w:proofErr w:type="gramEnd"/>
      <w:r>
        <w:rPr>
          <w:highlight w:val="red"/>
          <w:lang w:eastAsia="zh-CN"/>
        </w:rPr>
        <w:t>机装备智能化</w:t>
      </w:r>
      <w:r>
        <w:rPr>
          <w:lang w:eastAsia="zh-CN"/>
        </w:rPr>
        <w:t>水平。公司</w:t>
      </w:r>
      <w:r>
        <w:rPr>
          <w:highlight w:val="red"/>
          <w:lang w:eastAsia="zh-CN"/>
        </w:rPr>
        <w:t>瞄准</w:t>
      </w:r>
      <w:proofErr w:type="gramStart"/>
      <w:r>
        <w:rPr>
          <w:highlight w:val="red"/>
          <w:lang w:eastAsia="zh-CN"/>
        </w:rPr>
        <w:t>橡</w:t>
      </w:r>
      <w:proofErr w:type="gramEnd"/>
      <w:r>
        <w:rPr>
          <w:highlight w:val="red"/>
          <w:lang w:eastAsia="zh-CN"/>
        </w:rPr>
        <w:t>机装备</w:t>
      </w:r>
      <w:r>
        <w:rPr>
          <w:lang w:eastAsia="zh-CN"/>
        </w:rPr>
        <w:t>的</w:t>
      </w:r>
      <w:r>
        <w:rPr>
          <w:highlight w:val="red"/>
          <w:lang w:eastAsia="zh-CN"/>
        </w:rPr>
        <w:t>智能化</w:t>
      </w:r>
      <w:r>
        <w:rPr>
          <w:lang w:eastAsia="zh-CN"/>
        </w:rPr>
        <w:t>研发生产，设计出更合理的</w:t>
      </w:r>
      <w:r>
        <w:rPr>
          <w:highlight w:val="red"/>
          <w:lang w:eastAsia="zh-CN"/>
        </w:rPr>
        <w:t>机械结构</w:t>
      </w:r>
      <w:r>
        <w:rPr>
          <w:lang w:eastAsia="zh-CN"/>
        </w:rPr>
        <w:t>和</w:t>
      </w:r>
      <w:proofErr w:type="gramStart"/>
      <w:r>
        <w:rPr>
          <w:lang w:eastAsia="zh-CN"/>
        </w:rPr>
        <w:t>迅时</w:t>
      </w:r>
      <w:proofErr w:type="gramEnd"/>
      <w:r>
        <w:rPr>
          <w:lang w:eastAsia="zh-CN"/>
        </w:rPr>
        <w:t>响应的</w:t>
      </w:r>
      <w:r>
        <w:rPr>
          <w:highlight w:val="red"/>
          <w:lang w:eastAsia="zh-CN"/>
        </w:rPr>
        <w:t>自动化检测装置</w:t>
      </w:r>
      <w:r>
        <w:rPr>
          <w:lang w:eastAsia="zh-CN"/>
        </w:rPr>
        <w:t>，将传统制造业</w:t>
      </w:r>
      <w:r w:rsidRPr="00E457CF">
        <w:rPr>
          <w:lang w:eastAsia="zh-CN"/>
        </w:rPr>
        <w:t>升级改造成</w:t>
      </w:r>
      <w:r>
        <w:rPr>
          <w:highlight w:val="red"/>
          <w:lang w:eastAsia="zh-CN"/>
        </w:rPr>
        <w:t>高端智能化</w:t>
      </w:r>
      <w:proofErr w:type="gramStart"/>
      <w:r>
        <w:rPr>
          <w:highlight w:val="red"/>
          <w:lang w:eastAsia="zh-CN"/>
        </w:rPr>
        <w:t>橡</w:t>
      </w:r>
      <w:proofErr w:type="gramEnd"/>
      <w:r>
        <w:rPr>
          <w:highlight w:val="red"/>
          <w:lang w:eastAsia="zh-CN"/>
        </w:rPr>
        <w:t>机装置</w:t>
      </w:r>
      <w:r>
        <w:rPr>
          <w:lang w:eastAsia="zh-CN"/>
        </w:rPr>
        <w:t>，在不同规格种</w:t>
      </w:r>
      <w:r w:rsidRPr="00E457CF">
        <w:rPr>
          <w:lang w:eastAsia="zh-CN"/>
        </w:rPr>
        <w:t>类</w:t>
      </w:r>
      <w:r>
        <w:rPr>
          <w:lang w:eastAsia="zh-CN"/>
        </w:rPr>
        <w:t>的</w:t>
      </w:r>
      <w:r>
        <w:rPr>
          <w:highlight w:val="red"/>
          <w:lang w:eastAsia="zh-CN"/>
        </w:rPr>
        <w:t>成型机</w:t>
      </w:r>
      <w:r>
        <w:rPr>
          <w:lang w:eastAsia="zh-CN"/>
        </w:rPr>
        <w:t>上配备多个</w:t>
      </w:r>
      <w:r>
        <w:rPr>
          <w:highlight w:val="red"/>
          <w:lang w:eastAsia="zh-CN"/>
        </w:rPr>
        <w:t>智能化部件</w:t>
      </w:r>
      <w:r>
        <w:rPr>
          <w:lang w:eastAsia="zh-CN"/>
        </w:rPr>
        <w:t>，如</w:t>
      </w:r>
      <w:r>
        <w:rPr>
          <w:highlight w:val="red"/>
          <w:lang w:eastAsia="zh-CN"/>
        </w:rPr>
        <w:t>AGV移动机器人装置</w:t>
      </w:r>
      <w:r>
        <w:rPr>
          <w:lang w:eastAsia="zh-CN"/>
        </w:rPr>
        <w:t>，实现</w:t>
      </w:r>
      <w:r w:rsidRPr="00E457CF">
        <w:rPr>
          <w:lang w:eastAsia="zh-CN"/>
        </w:rPr>
        <w:t>了物料自动定位、自动跟踪、自动输送到位、自动铺放、自动对中、实时纠偏等功能，大幅提</w:t>
      </w:r>
      <w:r>
        <w:rPr>
          <w:lang w:eastAsia="zh-CN"/>
        </w:rPr>
        <w:t>升了设备工作效率，降低了劳动强度和人为干扰。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数据同比发生重大变动的主要影响因素说明√适用□不适用经营</w:t>
      </w:r>
      <w:r>
        <w:rPr>
          <w:lang w:eastAsia="zh-CN"/>
        </w:rPr>
        <w:lastRenderedPageBreak/>
        <w:t>活动现金流量净额同比增长118.47%，主要是报告</w:t>
      </w:r>
      <w:proofErr w:type="gramStart"/>
      <w:r>
        <w:rPr>
          <w:lang w:eastAsia="zh-CN"/>
        </w:rPr>
        <w:t>期加强</w:t>
      </w:r>
      <w:proofErr w:type="gramEnd"/>
      <w:r>
        <w:rPr>
          <w:lang w:eastAsia="zh-CN"/>
        </w:rPr>
        <w:t>付款政策管理所致。投资活动现金流量净额同比增长120.18%，主要是报告期投资理财增加所致。筹资活动现金流量净额同比下降169.97%，主要由于报告期内回购股份所致。综上，报告期内现金及现金等价物净增</w:t>
      </w:r>
      <w:proofErr w:type="gramStart"/>
      <w:r>
        <w:rPr>
          <w:lang w:eastAsia="zh-CN"/>
        </w:rPr>
        <w:t>加金额</w:t>
      </w:r>
      <w:proofErr w:type="gramEnd"/>
      <w:r>
        <w:rPr>
          <w:lang w:eastAsia="zh-CN"/>
        </w:rPr>
        <w:t>1297万元。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3、截至报告期末的资产权利受限情况截至报告期末公司无资产权利受限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一）在子公司中的权益1、企业集团公司的构成子公司名称主要经注册地业务性质持股比例（%）取得方式营地直接间接天津赛</w:t>
      </w:r>
      <w:proofErr w:type="gramStart"/>
      <w:r>
        <w:rPr>
          <w:lang w:eastAsia="zh-CN"/>
        </w:rPr>
        <w:t>象</w:t>
      </w:r>
      <w:proofErr w:type="gramEnd"/>
      <w:r>
        <w:rPr>
          <w:lang w:eastAsia="zh-CN"/>
        </w:rPr>
        <w:t>机电工程有限公司</w:t>
      </w:r>
      <w:proofErr w:type="gramStart"/>
      <w:r>
        <w:rPr>
          <w:lang w:eastAsia="zh-CN"/>
        </w:rPr>
        <w:t>天津天津</w:t>
      </w:r>
      <w:proofErr w:type="gramEnd"/>
      <w:r>
        <w:rPr>
          <w:lang w:eastAsia="zh-CN"/>
        </w:rPr>
        <w:t>机电设备安装；机电一体化、技术开发、咨询、100%---设立销售、服务转让；机械设备、仪器仪表销售；货物及技术的进出口业务天津赛</w:t>
      </w:r>
      <w:proofErr w:type="gramStart"/>
      <w:r>
        <w:rPr>
          <w:lang w:eastAsia="zh-CN"/>
        </w:rPr>
        <w:t>象</w:t>
      </w:r>
      <w:proofErr w:type="gramEnd"/>
      <w:r>
        <w:rPr>
          <w:lang w:eastAsia="zh-CN"/>
        </w:rPr>
        <w:t>工业自动化技术有限公司</w:t>
      </w:r>
      <w:proofErr w:type="gramStart"/>
      <w:r>
        <w:rPr>
          <w:lang w:eastAsia="zh-CN"/>
        </w:rPr>
        <w:t>天津天津</w:t>
      </w:r>
      <w:proofErr w:type="gramEnd"/>
      <w:r>
        <w:rPr>
          <w:lang w:eastAsia="zh-CN"/>
        </w:rPr>
        <w:t>机电一体化，电子与信息技术开发、咨询、服务、转让；计算机软件、工业自动化控制设备、机械设备批发兼零售；计算机软件制作赛</w:t>
      </w:r>
      <w:proofErr w:type="gramStart"/>
      <w:r>
        <w:rPr>
          <w:lang w:eastAsia="zh-CN"/>
        </w:rPr>
        <w:t>象</w:t>
      </w:r>
      <w:proofErr w:type="gramEnd"/>
      <w:r>
        <w:rPr>
          <w:lang w:eastAsia="zh-CN"/>
        </w:rPr>
        <w:t>信</w:t>
      </w:r>
      <w:proofErr w:type="gramStart"/>
      <w:r>
        <w:rPr>
          <w:lang w:eastAsia="zh-CN"/>
        </w:rPr>
        <w:t>诚国际</w:t>
      </w:r>
      <w:proofErr w:type="gramEnd"/>
      <w:r>
        <w:rPr>
          <w:lang w:eastAsia="zh-CN"/>
        </w:rPr>
        <w:t>融资租赁有限公司</w:t>
      </w:r>
      <w:proofErr w:type="gramStart"/>
      <w:r>
        <w:rPr>
          <w:lang w:eastAsia="zh-CN"/>
        </w:rPr>
        <w:t>天津天津</w:t>
      </w:r>
      <w:proofErr w:type="gramEnd"/>
      <w:r>
        <w:rPr>
          <w:lang w:eastAsia="zh-CN"/>
        </w:rPr>
        <w:t>融资租赁业务；租赁业务；向国内外购买租赁财产；租赁财产的残值处理及维修；租赁交易咨询和担保。天津赛</w:t>
      </w:r>
      <w:proofErr w:type="gramStart"/>
      <w:r>
        <w:rPr>
          <w:lang w:eastAsia="zh-CN"/>
        </w:rPr>
        <w:t>象</w:t>
      </w:r>
      <w:proofErr w:type="gramEnd"/>
      <w:r>
        <w:rPr>
          <w:lang w:eastAsia="zh-CN"/>
        </w:rPr>
        <w:t>融通小额贷款有限公司*</w:t>
      </w:r>
      <w:proofErr w:type="gramStart"/>
      <w:r>
        <w:rPr>
          <w:lang w:eastAsia="zh-CN"/>
        </w:rPr>
        <w:t>天津天津</w:t>
      </w:r>
      <w:proofErr w:type="gramEnd"/>
      <w:r>
        <w:rPr>
          <w:lang w:eastAsia="zh-CN"/>
        </w:rPr>
        <w:t>办理各项小额贷款、票据贴现、贷款转让、贷款项下的结算以及与小额贷款相关的咨询业务天津赛</w:t>
      </w:r>
      <w:proofErr w:type="gramStart"/>
      <w:r>
        <w:rPr>
          <w:lang w:eastAsia="zh-CN"/>
        </w:rPr>
        <w:t>象商业保理有限公司天津天津</w:t>
      </w:r>
      <w:proofErr w:type="gramEnd"/>
      <w:r>
        <w:rPr>
          <w:lang w:eastAsia="zh-CN"/>
        </w:rPr>
        <w:t>以受让应收账款的方式提供贸易融资；应收账款的收付结算、管理与催收；销售分户（分类）账管理；与公司业务相关的非商业性坏账担保；客户资信调查与评估；相关咨询服务。辰云（天津）信息技术有限公司</w:t>
      </w:r>
      <w:proofErr w:type="gramStart"/>
      <w:r>
        <w:rPr>
          <w:lang w:eastAsia="zh-CN"/>
        </w:rPr>
        <w:t>天津天津</w:t>
      </w:r>
      <w:proofErr w:type="gramEnd"/>
      <w:r>
        <w:rPr>
          <w:lang w:eastAsia="zh-CN"/>
        </w:rPr>
        <w:t>电子信息、机电一体化技术及产品的技术开发、技术咨询、技术服务、技术转让；计算机软件、文化用品、机械设备批发兼零售。（依法须经批准的项目，经相关部门批准后方可开展经营活动）100%---设立75%---设立50%---设立100%---设立100%---设立广州市井源机电设备有限公司</w:t>
      </w:r>
      <w:proofErr w:type="gramStart"/>
      <w:r>
        <w:rPr>
          <w:lang w:eastAsia="zh-CN"/>
        </w:rPr>
        <w:t>广州广州</w:t>
      </w:r>
      <w:proofErr w:type="gramEnd"/>
      <w:r>
        <w:rPr>
          <w:lang w:eastAsia="zh-CN"/>
        </w:rPr>
        <w:t>工业机器人制造;软件开发;软件零售;连续搬运设备制造;电气机械设备销售;机电设备安装服务;通用设备修理;机械工程设计服务;专用设备修理;技术进出口;通用机械设备销售;安全检查仪器的制造;集成电路设计;金属切割及58.45%---收购*本公司持有天津赛</w:t>
      </w:r>
      <w:proofErr w:type="gramStart"/>
      <w:r>
        <w:rPr>
          <w:lang w:eastAsia="zh-CN"/>
        </w:rPr>
        <w:t>象</w:t>
      </w:r>
      <w:proofErr w:type="gramEnd"/>
      <w:r>
        <w:rPr>
          <w:lang w:eastAsia="zh-CN"/>
        </w:rPr>
        <w:t>融通小额贷款有限公司50%股权，通过派出董事会多数成员和管理层来主导该公司的相关活动，对该公司实施控制。2、重要的非全资子公司3、重要非全资子公司的主要财务信息续：续：续：子公司名称上期发生额（二）在合营安排或联营企业中的权益1、联营企业主要信息2、营企业的财务信息九、公司未来发展的展望1、行业发展趋势随着中国</w:t>
      </w:r>
      <w:r>
        <w:rPr>
          <w:highlight w:val="red"/>
          <w:lang w:eastAsia="zh-CN"/>
        </w:rPr>
        <w:t>汽车轮胎</w:t>
      </w:r>
      <w:r>
        <w:rPr>
          <w:lang w:eastAsia="zh-CN"/>
        </w:rPr>
        <w:t>行业快速发展，我国已成为全球最大的</w:t>
      </w:r>
      <w:r>
        <w:rPr>
          <w:highlight w:val="red"/>
          <w:lang w:eastAsia="zh-CN"/>
        </w:rPr>
        <w:t>轮胎</w:t>
      </w:r>
      <w:r>
        <w:rPr>
          <w:lang w:eastAsia="zh-CN"/>
        </w:rPr>
        <w:t>制造大国，建立了各种产品齐全的完整工业体系，并逐步取得了一系列国际前沿的科技成果，但也正面临由“大”转“强”的阵痛。自2014年下半年以来，</w:t>
      </w:r>
      <w:r>
        <w:rPr>
          <w:lang w:eastAsia="zh-CN"/>
        </w:rPr>
        <w:lastRenderedPageBreak/>
        <w:t>中国</w:t>
      </w:r>
      <w:r>
        <w:rPr>
          <w:highlight w:val="red"/>
          <w:lang w:eastAsia="zh-CN"/>
        </w:rPr>
        <w:t>轮胎</w:t>
      </w:r>
      <w:r>
        <w:rPr>
          <w:lang w:eastAsia="zh-CN"/>
        </w:rPr>
        <w:t>行业的发展面临着巨大的挑战，特别是在产能过剩、出口市场受到多方阻击、内需增长缓慢、生产成本不断增加、</w:t>
      </w:r>
      <w:r>
        <w:rPr>
          <w:highlight w:val="red"/>
          <w:lang w:eastAsia="zh-CN"/>
        </w:rPr>
        <w:t>环保节能</w:t>
      </w:r>
      <w:r>
        <w:rPr>
          <w:lang w:eastAsia="zh-CN"/>
        </w:rPr>
        <w:t>标准不断提高等方面的困难，中国要成为世界</w:t>
      </w:r>
      <w:r>
        <w:rPr>
          <w:highlight w:val="red"/>
          <w:lang w:eastAsia="zh-CN"/>
        </w:rPr>
        <w:t>轮胎</w:t>
      </w:r>
      <w:r>
        <w:rPr>
          <w:lang w:eastAsia="zh-CN"/>
        </w:rPr>
        <w:t>强国，必须在“强”字上下功夫，实现产</w:t>
      </w:r>
      <w:r w:rsidRPr="00E457CF">
        <w:rPr>
          <w:lang w:eastAsia="zh-CN"/>
        </w:rPr>
        <w:t>业转型升级是全行业</w:t>
      </w:r>
      <w:r>
        <w:rPr>
          <w:lang w:eastAsia="zh-CN"/>
        </w:rPr>
        <w:t>的课题。国内的</w:t>
      </w:r>
      <w:r>
        <w:rPr>
          <w:highlight w:val="red"/>
          <w:lang w:eastAsia="zh-CN"/>
        </w:rPr>
        <w:t>橡胶机械</w:t>
      </w:r>
      <w:r>
        <w:rPr>
          <w:lang w:eastAsia="zh-CN"/>
        </w:rPr>
        <w:t>行业一直以来是与</w:t>
      </w:r>
      <w:r>
        <w:rPr>
          <w:highlight w:val="red"/>
          <w:lang w:eastAsia="zh-CN"/>
        </w:rPr>
        <w:t>轮胎</w:t>
      </w:r>
      <w:r>
        <w:rPr>
          <w:lang w:eastAsia="zh-CN"/>
        </w:rPr>
        <w:t>行业高速发展同步，尤其经历了2013年</w:t>
      </w:r>
      <w:r>
        <w:rPr>
          <w:highlight w:val="red"/>
          <w:lang w:eastAsia="zh-CN"/>
        </w:rPr>
        <w:t>轮胎</w:t>
      </w:r>
      <w:r>
        <w:rPr>
          <w:lang w:eastAsia="zh-CN"/>
        </w:rPr>
        <w:t>行业的“井喷”式扩张，我国</w:t>
      </w:r>
      <w:r>
        <w:rPr>
          <w:highlight w:val="red"/>
          <w:lang w:eastAsia="zh-CN"/>
        </w:rPr>
        <w:t>橡胶机械</w:t>
      </w:r>
      <w:r>
        <w:rPr>
          <w:lang w:eastAsia="zh-CN"/>
        </w:rPr>
        <w:t>行业的整体生产能力得到了快速提高，传统的</w:t>
      </w:r>
      <w:r>
        <w:rPr>
          <w:highlight w:val="red"/>
          <w:lang w:eastAsia="zh-CN"/>
        </w:rPr>
        <w:t>橡胶机械</w:t>
      </w:r>
      <w:r>
        <w:rPr>
          <w:lang w:eastAsia="zh-CN"/>
        </w:rPr>
        <w:t>产品已进入明显的买方市场，市场竞争激烈。同时，由于国内</w:t>
      </w:r>
      <w:r>
        <w:rPr>
          <w:highlight w:val="red"/>
          <w:lang w:eastAsia="zh-CN"/>
        </w:rPr>
        <w:t>轮胎</w:t>
      </w:r>
      <w:r>
        <w:rPr>
          <w:lang w:eastAsia="zh-CN"/>
        </w:rPr>
        <w:t>企业产能结构性过剩、环保法规趋严、美国对中国</w:t>
      </w:r>
      <w:r>
        <w:rPr>
          <w:highlight w:val="red"/>
          <w:lang w:eastAsia="zh-CN"/>
        </w:rPr>
        <w:t>乘用车</w:t>
      </w:r>
      <w:r>
        <w:rPr>
          <w:lang w:eastAsia="zh-CN"/>
        </w:rPr>
        <w:t>及</w:t>
      </w:r>
      <w:r>
        <w:rPr>
          <w:highlight w:val="red"/>
          <w:lang w:eastAsia="zh-CN"/>
        </w:rPr>
        <w:t>轻卡轮胎</w:t>
      </w:r>
      <w:proofErr w:type="gramStart"/>
      <w:r>
        <w:rPr>
          <w:lang w:eastAsia="zh-CN"/>
        </w:rPr>
        <w:t>发动双反调查</w:t>
      </w:r>
      <w:proofErr w:type="gramEnd"/>
      <w:r>
        <w:rPr>
          <w:lang w:eastAsia="zh-CN"/>
        </w:rPr>
        <w:t>等，导致</w:t>
      </w:r>
      <w:r>
        <w:rPr>
          <w:highlight w:val="red"/>
          <w:lang w:eastAsia="zh-CN"/>
        </w:rPr>
        <w:t>轮胎</w:t>
      </w:r>
      <w:r>
        <w:rPr>
          <w:lang w:eastAsia="zh-CN"/>
        </w:rPr>
        <w:t>企业投资意愿大幅降低，</w:t>
      </w:r>
      <w:r>
        <w:rPr>
          <w:highlight w:val="red"/>
          <w:lang w:eastAsia="zh-CN"/>
        </w:rPr>
        <w:t>橡胶机械</w:t>
      </w:r>
      <w:r>
        <w:rPr>
          <w:lang w:eastAsia="zh-CN"/>
        </w:rPr>
        <w:t>行业整体订单数量急剧下降，</w:t>
      </w:r>
      <w:r>
        <w:rPr>
          <w:highlight w:val="red"/>
          <w:lang w:eastAsia="zh-CN"/>
        </w:rPr>
        <w:t>橡胶机械</w:t>
      </w:r>
      <w:r>
        <w:rPr>
          <w:lang w:eastAsia="zh-CN"/>
        </w:rPr>
        <w:t>行业整体面临严峻的形势。2015年，国家提出实施“中国制造2025”，以应对新一轮科技革命和产业变革，立足于转变经济发展方式的实际需要，</w:t>
      </w:r>
      <w:r w:rsidRPr="00E457CF">
        <w:rPr>
          <w:lang w:eastAsia="zh-CN"/>
        </w:rPr>
        <w:t>围绕创新驱动、智能转型、强化基础、绿色发展、人才为本等关</w:t>
      </w:r>
      <w:r>
        <w:rPr>
          <w:lang w:eastAsia="zh-CN"/>
        </w:rPr>
        <w:t>键环节，以及</w:t>
      </w:r>
      <w:r>
        <w:rPr>
          <w:highlight w:val="red"/>
          <w:lang w:eastAsia="zh-CN"/>
        </w:rPr>
        <w:t>先进制造</w:t>
      </w:r>
      <w:r>
        <w:rPr>
          <w:lang w:eastAsia="zh-CN"/>
        </w:rPr>
        <w:t>、</w:t>
      </w:r>
      <w:r>
        <w:rPr>
          <w:highlight w:val="red"/>
          <w:lang w:eastAsia="zh-CN"/>
        </w:rPr>
        <w:t>高端装备</w:t>
      </w:r>
      <w:r>
        <w:rPr>
          <w:lang w:eastAsia="zh-CN"/>
        </w:rPr>
        <w:t>等重点领域，提出了加快制造业转型升级、提升增效的重大战略任务和重大政策举措，力争到2025年从制造大国迈入制造强国行列。在这一过程中，智能制造是主攻方向，也是从制造大国转向制造强国的根本路径。为顺应这一重大产业变革浪潮，</w:t>
      </w:r>
      <w:r>
        <w:rPr>
          <w:highlight w:val="red"/>
          <w:lang w:eastAsia="zh-CN"/>
        </w:rPr>
        <w:t>轮胎</w:t>
      </w:r>
      <w:r>
        <w:rPr>
          <w:lang w:eastAsia="zh-CN"/>
        </w:rPr>
        <w:t>和</w:t>
      </w:r>
      <w:r>
        <w:rPr>
          <w:highlight w:val="red"/>
          <w:lang w:eastAsia="zh-CN"/>
        </w:rPr>
        <w:t>橡胶机械</w:t>
      </w:r>
      <w:r>
        <w:rPr>
          <w:lang w:eastAsia="zh-CN"/>
        </w:rPr>
        <w:t>行业依据“中国制造2025”和产业发展现状提出了建设</w:t>
      </w:r>
      <w:r>
        <w:rPr>
          <w:highlight w:val="red"/>
          <w:lang w:eastAsia="zh-CN"/>
        </w:rPr>
        <w:t>轮胎</w:t>
      </w:r>
      <w:r>
        <w:rPr>
          <w:lang w:eastAsia="zh-CN"/>
        </w:rPr>
        <w:t>和</w:t>
      </w:r>
      <w:r>
        <w:rPr>
          <w:highlight w:val="red"/>
          <w:lang w:eastAsia="zh-CN"/>
        </w:rPr>
        <w:t>橡胶机械</w:t>
      </w:r>
      <w:r>
        <w:rPr>
          <w:lang w:eastAsia="zh-CN"/>
        </w:rPr>
        <w:t>强国的战略目标和措施，方向是构建</w:t>
      </w:r>
      <w:r>
        <w:rPr>
          <w:highlight w:val="red"/>
          <w:lang w:eastAsia="zh-CN"/>
        </w:rPr>
        <w:t>绿色智慧轮胎</w:t>
      </w:r>
      <w:r>
        <w:rPr>
          <w:lang w:eastAsia="zh-CN"/>
        </w:rPr>
        <w:t>工厂，实现</w:t>
      </w:r>
      <w:r>
        <w:rPr>
          <w:highlight w:val="red"/>
          <w:lang w:eastAsia="zh-CN"/>
        </w:rPr>
        <w:t>高端绿色轮胎</w:t>
      </w:r>
      <w:r>
        <w:rPr>
          <w:lang w:eastAsia="zh-CN"/>
        </w:rPr>
        <w:t>的</w:t>
      </w:r>
      <w:r w:rsidRPr="00E457CF">
        <w:rPr>
          <w:lang w:eastAsia="zh-CN"/>
        </w:rPr>
        <w:t>智能生产</w:t>
      </w:r>
      <w:r>
        <w:rPr>
          <w:lang w:eastAsia="zh-CN"/>
        </w:rPr>
        <w:t>、</w:t>
      </w:r>
      <w:r>
        <w:rPr>
          <w:highlight w:val="red"/>
          <w:lang w:eastAsia="zh-CN"/>
        </w:rPr>
        <w:t>智能物流配送</w:t>
      </w:r>
      <w:r>
        <w:rPr>
          <w:lang w:eastAsia="zh-CN"/>
        </w:rPr>
        <w:t>和</w:t>
      </w:r>
      <w:r>
        <w:rPr>
          <w:highlight w:val="red"/>
          <w:lang w:eastAsia="zh-CN"/>
        </w:rPr>
        <w:t>智能服务</w:t>
      </w:r>
      <w:r>
        <w:rPr>
          <w:lang w:eastAsia="zh-CN"/>
        </w:rPr>
        <w:t>。通过创新</w:t>
      </w:r>
      <w:r>
        <w:rPr>
          <w:highlight w:val="red"/>
          <w:lang w:eastAsia="zh-CN"/>
        </w:rPr>
        <w:t>轮胎</w:t>
      </w:r>
      <w:r>
        <w:rPr>
          <w:lang w:eastAsia="zh-CN"/>
        </w:rPr>
        <w:t>生产工艺流程，优化工艺布局，</w:t>
      </w:r>
      <w:r w:rsidRPr="00E457CF">
        <w:rPr>
          <w:lang w:eastAsia="zh-CN"/>
        </w:rPr>
        <w:t>以智能化的关</w:t>
      </w:r>
      <w:r>
        <w:rPr>
          <w:lang w:eastAsia="zh-CN"/>
        </w:rPr>
        <w:t>键工艺设备为核心实现</w:t>
      </w:r>
      <w:r>
        <w:rPr>
          <w:highlight w:val="red"/>
          <w:lang w:eastAsia="zh-CN"/>
        </w:rPr>
        <w:t>智能</w:t>
      </w:r>
      <w:r>
        <w:rPr>
          <w:lang w:eastAsia="zh-CN"/>
        </w:rPr>
        <w:t>生产，以</w:t>
      </w:r>
      <w:r>
        <w:rPr>
          <w:highlight w:val="red"/>
          <w:lang w:eastAsia="zh-CN"/>
        </w:rPr>
        <w:t>智能化物流仓储系统</w:t>
      </w:r>
      <w:r>
        <w:rPr>
          <w:lang w:eastAsia="zh-CN"/>
        </w:rPr>
        <w:t>为基础实现</w:t>
      </w:r>
      <w:r>
        <w:rPr>
          <w:highlight w:val="red"/>
          <w:lang w:eastAsia="zh-CN"/>
        </w:rPr>
        <w:t>智能调度</w:t>
      </w:r>
      <w:r>
        <w:rPr>
          <w:lang w:eastAsia="zh-CN"/>
        </w:rPr>
        <w:t>、</w:t>
      </w:r>
      <w:r w:rsidRPr="00E457CF">
        <w:rPr>
          <w:lang w:eastAsia="zh-CN"/>
        </w:rPr>
        <w:t>运输、仓储，</w:t>
      </w:r>
      <w:r>
        <w:rPr>
          <w:lang w:eastAsia="zh-CN"/>
        </w:rPr>
        <w:t>以</w:t>
      </w:r>
      <w:r>
        <w:rPr>
          <w:highlight w:val="red"/>
          <w:lang w:eastAsia="zh-CN"/>
        </w:rPr>
        <w:t>MES</w:t>
      </w:r>
      <w:r>
        <w:rPr>
          <w:lang w:eastAsia="zh-CN"/>
        </w:rPr>
        <w:t>、</w:t>
      </w:r>
      <w:r>
        <w:rPr>
          <w:highlight w:val="red"/>
          <w:lang w:eastAsia="zh-CN"/>
        </w:rPr>
        <w:t>ERP</w:t>
      </w:r>
      <w:r>
        <w:rPr>
          <w:lang w:eastAsia="zh-CN"/>
        </w:rPr>
        <w:t>等</w:t>
      </w:r>
      <w:r>
        <w:rPr>
          <w:highlight w:val="red"/>
          <w:lang w:eastAsia="zh-CN"/>
        </w:rPr>
        <w:t>信息化系统</w:t>
      </w:r>
      <w:r>
        <w:rPr>
          <w:lang w:eastAsia="zh-CN"/>
        </w:rPr>
        <w:t>为基础实现</w:t>
      </w:r>
      <w:r>
        <w:rPr>
          <w:highlight w:val="red"/>
          <w:lang w:eastAsia="zh-CN"/>
        </w:rPr>
        <w:t>智能化管理</w:t>
      </w:r>
      <w:r>
        <w:rPr>
          <w:lang w:eastAsia="zh-CN"/>
        </w:rPr>
        <w:t>，同时融入</w:t>
      </w:r>
      <w:r>
        <w:rPr>
          <w:highlight w:val="red"/>
          <w:lang w:eastAsia="zh-CN"/>
        </w:rPr>
        <w:t>绿色节能环保</w:t>
      </w:r>
      <w:r>
        <w:rPr>
          <w:lang w:eastAsia="zh-CN"/>
        </w:rPr>
        <w:t>解决方案，将传统的生产系统升级成一个</w:t>
      </w:r>
      <w:r w:rsidRPr="00E457CF">
        <w:rPr>
          <w:lang w:eastAsia="zh-CN"/>
        </w:rPr>
        <w:t>有机高效整体，并通</w:t>
      </w:r>
      <w:r>
        <w:rPr>
          <w:lang w:eastAsia="zh-CN"/>
        </w:rPr>
        <w:t>过智慧工厂大数据分析，不断优化生产过程，实现</w:t>
      </w:r>
      <w:r>
        <w:rPr>
          <w:highlight w:val="red"/>
          <w:lang w:eastAsia="zh-CN"/>
        </w:rPr>
        <w:t>绿色智能化轮胎</w:t>
      </w:r>
      <w:r w:rsidRPr="00E457CF">
        <w:rPr>
          <w:lang w:eastAsia="zh-CN"/>
        </w:rPr>
        <w:t>制造工厂</w:t>
      </w:r>
      <w:r>
        <w:rPr>
          <w:lang w:eastAsia="zh-CN"/>
        </w:rPr>
        <w:t>的建设。2、公司发展战略未来公司始终立足于</w:t>
      </w:r>
      <w:r>
        <w:rPr>
          <w:highlight w:val="red"/>
          <w:lang w:eastAsia="zh-CN"/>
        </w:rPr>
        <w:t>橡胶机械</w:t>
      </w:r>
      <w:r>
        <w:rPr>
          <w:lang w:eastAsia="zh-CN"/>
        </w:rPr>
        <w:t>行业，以</w:t>
      </w:r>
      <w:r>
        <w:rPr>
          <w:highlight w:val="red"/>
          <w:lang w:eastAsia="zh-CN"/>
        </w:rPr>
        <w:t>子午线轮胎</w:t>
      </w:r>
      <w:r>
        <w:rPr>
          <w:lang w:eastAsia="zh-CN"/>
        </w:rPr>
        <w:t>关键</w:t>
      </w:r>
      <w:r>
        <w:rPr>
          <w:highlight w:val="red"/>
          <w:lang w:eastAsia="zh-CN"/>
        </w:rPr>
        <w:t>智能设备</w:t>
      </w:r>
      <w:r>
        <w:rPr>
          <w:lang w:eastAsia="zh-CN"/>
        </w:rPr>
        <w:t>的研发制造服务为核心业务，以产品和技术的</w:t>
      </w:r>
      <w:r w:rsidRPr="00925121">
        <w:rPr>
          <w:lang w:eastAsia="zh-CN"/>
        </w:rPr>
        <w:t>信息化、智能化、柔性化、无人化为方向，秉承“以诚做人、用心做事、求真务实、与时俱进</w:t>
      </w:r>
      <w:r>
        <w:rPr>
          <w:lang w:eastAsia="zh-CN"/>
        </w:rPr>
        <w:t>”的企业精神，</w:t>
      </w:r>
      <w:proofErr w:type="gramStart"/>
      <w:r>
        <w:rPr>
          <w:lang w:eastAsia="zh-CN"/>
        </w:rPr>
        <w:t>践行</w:t>
      </w:r>
      <w:proofErr w:type="gramEnd"/>
      <w:r>
        <w:rPr>
          <w:lang w:eastAsia="zh-CN"/>
        </w:rPr>
        <w:t>“诚信•业绩•创新”的核心价值观，围绕客户的核心需求，将</w:t>
      </w:r>
      <w:r>
        <w:rPr>
          <w:highlight w:val="red"/>
          <w:lang w:eastAsia="zh-CN"/>
        </w:rPr>
        <w:t>橡胶机械</w:t>
      </w:r>
      <w:r>
        <w:rPr>
          <w:lang w:eastAsia="zh-CN"/>
        </w:rPr>
        <w:t>行业的科技创新不断引向深入。积极探索、引领</w:t>
      </w:r>
      <w:r>
        <w:rPr>
          <w:highlight w:val="red"/>
          <w:lang w:eastAsia="zh-CN"/>
        </w:rPr>
        <w:t>橡胶机械</w:t>
      </w:r>
      <w:r>
        <w:rPr>
          <w:lang w:eastAsia="zh-CN"/>
        </w:rPr>
        <w:t>行业的转型升级，充分利用公司的人才、技术、市场优势资源，挖掘公司多年来在关键</w:t>
      </w:r>
      <w:r>
        <w:rPr>
          <w:highlight w:val="red"/>
          <w:lang w:eastAsia="zh-CN"/>
        </w:rPr>
        <w:t>智能轮胎工艺设备</w:t>
      </w:r>
      <w:r>
        <w:rPr>
          <w:lang w:eastAsia="zh-CN"/>
        </w:rPr>
        <w:t>、</w:t>
      </w:r>
      <w:r>
        <w:rPr>
          <w:highlight w:val="red"/>
          <w:lang w:eastAsia="zh-CN"/>
        </w:rPr>
        <w:t>AGV移动机器人</w:t>
      </w:r>
      <w:r>
        <w:rPr>
          <w:lang w:eastAsia="zh-CN"/>
        </w:rPr>
        <w:t>、</w:t>
      </w:r>
      <w:r w:rsidRPr="00925121">
        <w:rPr>
          <w:lang w:eastAsia="zh-CN"/>
        </w:rPr>
        <w:t>信息化及系统集成等方面积</w:t>
      </w:r>
      <w:r>
        <w:rPr>
          <w:lang w:eastAsia="zh-CN"/>
        </w:rPr>
        <w:t>累的技术储备，抓住</w:t>
      </w:r>
      <w:r>
        <w:rPr>
          <w:highlight w:val="red"/>
          <w:lang w:eastAsia="zh-CN"/>
        </w:rPr>
        <w:t>轮胎</w:t>
      </w:r>
      <w:r>
        <w:rPr>
          <w:lang w:eastAsia="zh-CN"/>
        </w:rPr>
        <w:t>行业构建</w:t>
      </w:r>
      <w:r>
        <w:rPr>
          <w:highlight w:val="red"/>
          <w:lang w:eastAsia="zh-CN"/>
        </w:rPr>
        <w:t>绿色智慧轮胎</w:t>
      </w:r>
      <w:r>
        <w:rPr>
          <w:lang w:eastAsia="zh-CN"/>
        </w:rPr>
        <w:t>工厂向</w:t>
      </w:r>
      <w:r>
        <w:rPr>
          <w:highlight w:val="red"/>
          <w:lang w:eastAsia="zh-CN"/>
        </w:rPr>
        <w:t>智能制造</w:t>
      </w:r>
      <w:r>
        <w:rPr>
          <w:lang w:eastAsia="zh-CN"/>
        </w:rPr>
        <w:t>、</w:t>
      </w:r>
      <w:r>
        <w:rPr>
          <w:highlight w:val="red"/>
          <w:lang w:eastAsia="zh-CN"/>
        </w:rPr>
        <w:t>智能物流配送</w:t>
      </w:r>
      <w:r>
        <w:rPr>
          <w:lang w:eastAsia="zh-CN"/>
        </w:rPr>
        <w:t>和</w:t>
      </w:r>
      <w:r>
        <w:rPr>
          <w:highlight w:val="red"/>
          <w:lang w:eastAsia="zh-CN"/>
        </w:rPr>
        <w:t>智能服务</w:t>
      </w:r>
      <w:r>
        <w:rPr>
          <w:lang w:eastAsia="zh-CN"/>
        </w:rPr>
        <w:t>方向发展的重大历史机遇，开辟新的</w:t>
      </w:r>
      <w:r>
        <w:rPr>
          <w:highlight w:val="red"/>
          <w:lang w:eastAsia="zh-CN"/>
        </w:rPr>
        <w:t>高端装备</w:t>
      </w:r>
      <w:r>
        <w:rPr>
          <w:lang w:eastAsia="zh-CN"/>
        </w:rPr>
        <w:t>市场形成利润增长点。进一步巩固“赛象”品牌优势，继续加大国内外市场开拓力度，充分利用境外典型规模客户应用的示范效应，将赛</w:t>
      </w:r>
      <w:proofErr w:type="gramStart"/>
      <w:r>
        <w:rPr>
          <w:lang w:eastAsia="zh-CN"/>
        </w:rPr>
        <w:t>象</w:t>
      </w:r>
      <w:proofErr w:type="gramEnd"/>
      <w:r>
        <w:rPr>
          <w:lang w:eastAsia="zh-CN"/>
        </w:rPr>
        <w:t>品牌打造成具有广泛知名度、良好的美誉度以及高度顾客忠诚度的国际品牌，把公司做成全球领先的</w:t>
      </w:r>
      <w:r>
        <w:rPr>
          <w:highlight w:val="red"/>
          <w:lang w:eastAsia="zh-CN"/>
        </w:rPr>
        <w:t>高端轮胎</w:t>
      </w:r>
      <w:r>
        <w:rPr>
          <w:lang w:eastAsia="zh-CN"/>
        </w:rPr>
        <w:t>专业</w:t>
      </w:r>
      <w:r w:rsidRPr="00925121">
        <w:rPr>
          <w:lang w:eastAsia="zh-CN"/>
        </w:rPr>
        <w:t>装备研发</w:t>
      </w:r>
      <w:r>
        <w:rPr>
          <w:lang w:eastAsia="zh-CN"/>
        </w:rPr>
        <w:t>制造企业。大力推动</w:t>
      </w:r>
      <w:r w:rsidRPr="00925121">
        <w:rPr>
          <w:lang w:eastAsia="zh-CN"/>
        </w:rPr>
        <w:t>两化融合的</w:t>
      </w:r>
      <w:proofErr w:type="gramStart"/>
      <w:r w:rsidRPr="00925121">
        <w:rPr>
          <w:lang w:eastAsia="zh-CN"/>
        </w:rPr>
        <w:t>贯标</w:t>
      </w:r>
      <w:r>
        <w:rPr>
          <w:lang w:eastAsia="zh-CN"/>
        </w:rPr>
        <w:t>并在</w:t>
      </w:r>
      <w:proofErr w:type="gramEnd"/>
      <w:r>
        <w:rPr>
          <w:lang w:eastAsia="zh-CN"/>
        </w:rPr>
        <w:t>企业的落地实施，结合公司自身的发展战略，制定</w:t>
      </w:r>
      <w:r w:rsidRPr="00925121">
        <w:rPr>
          <w:lang w:eastAsia="zh-CN"/>
        </w:rPr>
        <w:t>两化融合的体系</w:t>
      </w:r>
      <w:r>
        <w:rPr>
          <w:lang w:eastAsia="zh-CN"/>
        </w:rPr>
        <w:t>文件，</w:t>
      </w:r>
      <w:r w:rsidRPr="00925121">
        <w:rPr>
          <w:lang w:eastAsia="zh-CN"/>
        </w:rPr>
        <w:t>围绕“智能制造、精益管控、主动服务”的方针，持续优化产品的研发与制造，建立整体协同的产品研发体系，提高公司产品质量与公</w:t>
      </w:r>
      <w:r>
        <w:rPr>
          <w:lang w:eastAsia="zh-CN"/>
        </w:rPr>
        <w:t>司服务。利用</w:t>
      </w:r>
      <w:r>
        <w:rPr>
          <w:highlight w:val="red"/>
          <w:lang w:eastAsia="zh-CN"/>
        </w:rPr>
        <w:t>信息化</w:t>
      </w:r>
      <w:r>
        <w:rPr>
          <w:lang w:eastAsia="zh-CN"/>
        </w:rPr>
        <w:t>技术打造企业新型能力，通过</w:t>
      </w:r>
      <w:r w:rsidRPr="00925121">
        <w:rPr>
          <w:lang w:eastAsia="zh-CN"/>
        </w:rPr>
        <w:t>“制造数字化、管理信息化、产品智能化、服务平台化”，实现由制造到智造的转变、由产品向服务的转型。公司将采取内生</w:t>
      </w:r>
      <w:proofErr w:type="gramStart"/>
      <w:r w:rsidRPr="00925121">
        <w:rPr>
          <w:lang w:eastAsia="zh-CN"/>
        </w:rPr>
        <w:t>式成长</w:t>
      </w:r>
      <w:proofErr w:type="gramEnd"/>
      <w:r w:rsidRPr="00925121">
        <w:rPr>
          <w:lang w:eastAsia="zh-CN"/>
        </w:rPr>
        <w:t>与外延式发展并重的方式实现向</w:t>
      </w:r>
      <w:r>
        <w:rPr>
          <w:lang w:eastAsia="zh-CN"/>
        </w:rPr>
        <w:t>战略目标的迈进。公司内生</w:t>
      </w:r>
      <w:proofErr w:type="gramStart"/>
      <w:r>
        <w:rPr>
          <w:lang w:eastAsia="zh-CN"/>
        </w:rPr>
        <w:t>式成长</w:t>
      </w:r>
      <w:proofErr w:type="gramEnd"/>
      <w:r>
        <w:rPr>
          <w:lang w:eastAsia="zh-CN"/>
        </w:rPr>
        <w:t>战略主要是通过提</w:t>
      </w:r>
      <w:r w:rsidRPr="00925121">
        <w:rPr>
          <w:lang w:eastAsia="zh-CN"/>
        </w:rPr>
        <w:t>高公司管理能力、管理效率、业务水平，不断提高人员素质、研发能力和管理水平，</w:t>
      </w:r>
      <w:r>
        <w:rPr>
          <w:lang w:eastAsia="zh-CN"/>
        </w:rPr>
        <w:t>提升公司内在竞争力。公</w:t>
      </w:r>
      <w:r w:rsidRPr="00925121">
        <w:rPr>
          <w:lang w:eastAsia="zh-CN"/>
        </w:rPr>
        <w:t>司外延式发展战</w:t>
      </w:r>
      <w:r>
        <w:rPr>
          <w:lang w:eastAsia="zh-CN"/>
        </w:rPr>
        <w:t>略主要</w:t>
      </w:r>
      <w:r w:rsidRPr="00925121">
        <w:rPr>
          <w:lang w:eastAsia="zh-CN"/>
        </w:rPr>
        <w:t>包括并购具有业务优势和</w:t>
      </w:r>
      <w:r>
        <w:rPr>
          <w:lang w:eastAsia="zh-CN"/>
        </w:rPr>
        <w:t>竞争实力、能够产</w:t>
      </w:r>
      <w:r w:rsidRPr="00925121">
        <w:rPr>
          <w:lang w:eastAsia="zh-CN"/>
        </w:rPr>
        <w:t>生协同效应的相关公司等方式。积极稳健的推进相关领域多元化探索，把公司打造成为具有协同效应的资本多元化、管理科学化、</w:t>
      </w:r>
      <w:r w:rsidRPr="00E457CF">
        <w:rPr>
          <w:lang w:eastAsia="zh-CN"/>
        </w:rPr>
        <w:lastRenderedPageBreak/>
        <w:t>生产规模化、市场国际化的全球领</w:t>
      </w:r>
      <w:r>
        <w:rPr>
          <w:lang w:eastAsia="zh-CN"/>
        </w:rPr>
        <w:t>先企业。在夯实主营业务发展基础的同时，充分发挥公司在</w:t>
      </w:r>
      <w:r w:rsidRPr="00E457CF">
        <w:rPr>
          <w:lang w:eastAsia="zh-CN"/>
        </w:rPr>
        <w:t>大型</w:t>
      </w:r>
      <w:r>
        <w:rPr>
          <w:highlight w:val="red"/>
          <w:lang w:eastAsia="zh-CN"/>
        </w:rPr>
        <w:t>航空装备</w:t>
      </w:r>
      <w:r w:rsidRPr="00E457CF">
        <w:rPr>
          <w:lang w:eastAsia="zh-CN"/>
        </w:rPr>
        <w:t>制造领</w:t>
      </w:r>
      <w:r>
        <w:rPr>
          <w:lang w:eastAsia="zh-CN"/>
        </w:rPr>
        <w:t>域形成的核心竞争力，加强与空客公司和其他国际、国内著名航空制造企业的紧密合作，进一步拓展在全球</w:t>
      </w:r>
      <w:r>
        <w:rPr>
          <w:highlight w:val="red"/>
          <w:lang w:eastAsia="zh-CN"/>
        </w:rPr>
        <w:t>航空装备</w:t>
      </w:r>
      <w:r w:rsidRPr="00E457CF">
        <w:rPr>
          <w:lang w:eastAsia="zh-CN"/>
        </w:rPr>
        <w:t>制造领</w:t>
      </w:r>
      <w:r>
        <w:rPr>
          <w:lang w:eastAsia="zh-CN"/>
        </w:rPr>
        <w:t>域的业务发展空间。3、2017年经营计划1）.积极拓展国内外市场鉴于2017年</w:t>
      </w:r>
      <w:r>
        <w:rPr>
          <w:highlight w:val="red"/>
          <w:lang w:eastAsia="zh-CN"/>
        </w:rPr>
        <w:t>轮胎</w:t>
      </w:r>
      <w:r>
        <w:rPr>
          <w:lang w:eastAsia="zh-CN"/>
        </w:rPr>
        <w:t>行业投资进入经济发展新常态后，公司将加大国内外市场的拓展，审时度势，把握机会，形成有效订单。继续发展壮大强有力的营销团队，做好产品</w:t>
      </w:r>
      <w:r w:rsidRPr="00E457CF">
        <w:rPr>
          <w:lang w:eastAsia="zh-CN"/>
        </w:rPr>
        <w:t>全生命周期服务，提升客户满意度。2）.优化设计提高</w:t>
      </w:r>
      <w:r>
        <w:rPr>
          <w:lang w:eastAsia="zh-CN"/>
        </w:rPr>
        <w:t>产品竞争力2017年结合公司的</w:t>
      </w:r>
      <w:r w:rsidRPr="00E457CF">
        <w:rPr>
          <w:lang w:eastAsia="zh-CN"/>
        </w:rPr>
        <w:t>信息化</w:t>
      </w:r>
      <w:r>
        <w:rPr>
          <w:lang w:eastAsia="zh-CN"/>
        </w:rPr>
        <w:t>建设，利用</w:t>
      </w:r>
      <w:r>
        <w:rPr>
          <w:highlight w:val="red"/>
          <w:lang w:eastAsia="zh-CN"/>
        </w:rPr>
        <w:t>数字仿真</w:t>
      </w:r>
      <w:r>
        <w:rPr>
          <w:lang w:eastAsia="zh-CN"/>
        </w:rPr>
        <w:t>技术，进一步</w:t>
      </w:r>
      <w:r w:rsidRPr="00E457CF">
        <w:rPr>
          <w:lang w:eastAsia="zh-CN"/>
        </w:rPr>
        <w:t>优化产品结构，使产品</w:t>
      </w:r>
      <w:r>
        <w:rPr>
          <w:lang w:eastAsia="zh-CN"/>
        </w:rPr>
        <w:t>设</w:t>
      </w:r>
      <w:r w:rsidRPr="00E457CF">
        <w:rPr>
          <w:lang w:eastAsia="zh-CN"/>
        </w:rPr>
        <w:t>计形成模块化、系列化、平台化，缩</w:t>
      </w:r>
      <w:r>
        <w:rPr>
          <w:lang w:eastAsia="zh-CN"/>
        </w:rPr>
        <w:t>短设计周期，提高产品竞争力。3）.全面深</w:t>
      </w:r>
      <w:r w:rsidRPr="00E457CF">
        <w:rPr>
          <w:lang w:eastAsia="zh-CN"/>
        </w:rPr>
        <w:t>化综合管理能力公司将继续强化管理，不断完善、提升现有的各项管理制度，按照标准化、流程化</w:t>
      </w:r>
      <w:r>
        <w:rPr>
          <w:lang w:eastAsia="zh-CN"/>
        </w:rPr>
        <w:t>有序的开展各项工作。4、主要风险因素及公司应对策略1）.国内</w:t>
      </w:r>
      <w:r>
        <w:rPr>
          <w:highlight w:val="red"/>
          <w:lang w:eastAsia="zh-CN"/>
        </w:rPr>
        <w:t>轮胎</w:t>
      </w:r>
      <w:r>
        <w:rPr>
          <w:lang w:eastAsia="zh-CN"/>
        </w:rPr>
        <w:t>行业投资意愿继续放缓的风险。我国经济下行压力持续加大，</w:t>
      </w:r>
      <w:r>
        <w:rPr>
          <w:highlight w:val="red"/>
          <w:lang w:eastAsia="zh-CN"/>
        </w:rPr>
        <w:t>橡胶机械</w:t>
      </w:r>
      <w:r>
        <w:rPr>
          <w:lang w:eastAsia="zh-CN"/>
        </w:rPr>
        <w:t>行业整体订单数量存在持续减少的风险，</w:t>
      </w:r>
      <w:r>
        <w:rPr>
          <w:highlight w:val="red"/>
          <w:lang w:eastAsia="zh-CN"/>
        </w:rPr>
        <w:t>橡胶机械</w:t>
      </w:r>
      <w:r>
        <w:rPr>
          <w:lang w:eastAsia="zh-CN"/>
        </w:rPr>
        <w:t>行业整体严峻的形势可能无法逆转。对此，公司在巩固并不断提升现有产品和业务的基础上，将继续拓展新业务和新产品，进一步加大国际市场的开拓力度，弥补国内订单的不足，确保公司持续稳健的发展。2）.市场竞争进一步加剧的风险。在</w:t>
      </w:r>
      <w:r>
        <w:rPr>
          <w:highlight w:val="red"/>
          <w:lang w:eastAsia="zh-CN"/>
        </w:rPr>
        <w:t>橡胶机械</w:t>
      </w:r>
      <w:r>
        <w:rPr>
          <w:lang w:eastAsia="zh-CN"/>
        </w:rPr>
        <w:t>行业整体形势的影响下，市场竞争进一步加剧。对此，公司将通过加</w:t>
      </w:r>
      <w:r w:rsidRPr="00E457CF">
        <w:rPr>
          <w:lang w:eastAsia="zh-CN"/>
        </w:rPr>
        <w:t>强精细化管理，降</w:t>
      </w:r>
      <w:r>
        <w:rPr>
          <w:lang w:eastAsia="zh-CN"/>
        </w:rPr>
        <w:t>低产品成本，同时加大创新力度，提高产品质量，提升生产效率，优化售后服务，增强产品的市场竞争力。3）.应收账款进一步增加的风险。公司按相关会计准则规定，对应收账款足额计提坏账准备，应收账款总体质量较高，货款回笼正常，符合历年经营规律，并且公司与客户保持长期业务合作关系，应收账款产生坏账的机率较低。但是受宏观经济形势影</w:t>
      </w:r>
      <w:r w:rsidRPr="00E457CF">
        <w:rPr>
          <w:lang w:eastAsia="zh-CN"/>
        </w:rPr>
        <w:t>响，可能存在个别客户因资金周转等原因拖欠公司的货款。对此，公司将进一步依法完善应收账款管理办法，加强销售部门货款回笼指标考核，激励营销人员加快货款回收，降低应收账款回笼风险</w:t>
      </w:r>
      <w:r>
        <w:rPr>
          <w:lang w:eastAsia="zh-CN"/>
        </w:rPr>
        <w:t>，持续优化公司资产质量。十、接待调研、沟通、采访等活动1、报告期内接待调研、沟通、采访等活动登记表√适用□不适用</w:t>
      </w:r>
    </w:p>
    <w:sectPr w:rsidR="00B36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1C97" w14:textId="77777777" w:rsidR="003B45FF" w:rsidRDefault="003B45FF">
      <w:pPr>
        <w:spacing w:line="240" w:lineRule="auto"/>
      </w:pPr>
      <w:r>
        <w:separator/>
      </w:r>
    </w:p>
  </w:endnote>
  <w:endnote w:type="continuationSeparator" w:id="0">
    <w:p w14:paraId="0C675C60" w14:textId="77777777" w:rsidR="003B45FF" w:rsidRDefault="003B4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6E80" w14:textId="77777777" w:rsidR="003B45FF" w:rsidRDefault="003B45FF">
      <w:pPr>
        <w:spacing w:after="0"/>
      </w:pPr>
      <w:r>
        <w:separator/>
      </w:r>
    </w:p>
  </w:footnote>
  <w:footnote w:type="continuationSeparator" w:id="0">
    <w:p w14:paraId="3B63A7E4" w14:textId="77777777" w:rsidR="003B45FF" w:rsidRDefault="003B45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56915676">
    <w:abstractNumId w:val="1"/>
  </w:num>
  <w:num w:numId="2" w16cid:durableId="2128692584">
    <w:abstractNumId w:val="4"/>
  </w:num>
  <w:num w:numId="3" w16cid:durableId="205214519">
    <w:abstractNumId w:val="5"/>
  </w:num>
  <w:num w:numId="4" w16cid:durableId="279532399">
    <w:abstractNumId w:val="2"/>
  </w:num>
  <w:num w:numId="5" w16cid:durableId="161433955">
    <w:abstractNumId w:val="0"/>
  </w:num>
  <w:num w:numId="6" w16cid:durableId="2104955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1D4206"/>
    <w:rsid w:val="0029639D"/>
    <w:rsid w:val="00326F90"/>
    <w:rsid w:val="003B45FF"/>
    <w:rsid w:val="00724552"/>
    <w:rsid w:val="00925121"/>
    <w:rsid w:val="00AA1D8D"/>
    <w:rsid w:val="00B36249"/>
    <w:rsid w:val="00B47730"/>
    <w:rsid w:val="00CB0664"/>
    <w:rsid w:val="00E457CF"/>
    <w:rsid w:val="00FC693F"/>
    <w:rsid w:val="0385459C"/>
    <w:rsid w:val="094D790A"/>
    <w:rsid w:val="09C22320"/>
    <w:rsid w:val="0FD230F4"/>
    <w:rsid w:val="12492C39"/>
    <w:rsid w:val="16F21AF1"/>
    <w:rsid w:val="17FC737D"/>
    <w:rsid w:val="183C3D16"/>
    <w:rsid w:val="1D7C0366"/>
    <w:rsid w:val="1EB06519"/>
    <w:rsid w:val="1ED55F80"/>
    <w:rsid w:val="26EA6341"/>
    <w:rsid w:val="2AC31382"/>
    <w:rsid w:val="2B6A3EF4"/>
    <w:rsid w:val="2ED2428A"/>
    <w:rsid w:val="302723B3"/>
    <w:rsid w:val="31FB7654"/>
    <w:rsid w:val="36CA42AE"/>
    <w:rsid w:val="375810A4"/>
    <w:rsid w:val="3A06303A"/>
    <w:rsid w:val="43C401ED"/>
    <w:rsid w:val="4550160D"/>
    <w:rsid w:val="4D801911"/>
    <w:rsid w:val="4DB27309"/>
    <w:rsid w:val="4DC31516"/>
    <w:rsid w:val="571E5A0F"/>
    <w:rsid w:val="5C4557EC"/>
    <w:rsid w:val="635A1B7D"/>
    <w:rsid w:val="692C3FBB"/>
    <w:rsid w:val="69603A3F"/>
    <w:rsid w:val="77C83101"/>
    <w:rsid w:val="79BE0C60"/>
    <w:rsid w:val="7CB43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AB61C1"/>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51B4130C4B374221BB4563B477C70E35</vt:lpwstr>
  </property>
</Properties>
</file>