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3938" w14:textId="77777777" w:rsidR="00750B8E" w:rsidRDefault="00000000">
      <w:pPr>
        <w:rPr>
          <w:lang w:eastAsia="zh-CN"/>
        </w:rPr>
      </w:pPr>
      <w:r>
        <w:rPr>
          <w:lang w:eastAsia="zh-CN"/>
        </w:rPr>
        <w:t>第四节经营情况讨论与分析一、概述2016年公司继续保持快速发展的态势，实现归属于母公司净利润再次翻番，中药事业部、原料药事业部利润均实现较快增长。报告期内，公司按照“全面提升中药产业竞争优势，持续巩固</w:t>
      </w:r>
      <w:r>
        <w:rPr>
          <w:highlight w:val="red"/>
          <w:lang w:eastAsia="zh-CN"/>
        </w:rPr>
        <w:t>化学原料药</w:t>
      </w:r>
      <w:r>
        <w:rPr>
          <w:lang w:eastAsia="zh-CN"/>
        </w:rPr>
        <w:t>及</w:t>
      </w:r>
      <w:r>
        <w:rPr>
          <w:highlight w:val="red"/>
          <w:lang w:eastAsia="zh-CN"/>
        </w:rPr>
        <w:t>中间体</w:t>
      </w:r>
      <w:r>
        <w:rPr>
          <w:lang w:eastAsia="zh-CN"/>
        </w:rPr>
        <w:t>市场基础，积极开创</w:t>
      </w:r>
      <w:r>
        <w:rPr>
          <w:highlight w:val="red"/>
          <w:lang w:eastAsia="zh-CN"/>
        </w:rPr>
        <w:t>生物制药</w:t>
      </w:r>
      <w:r>
        <w:rPr>
          <w:lang w:eastAsia="zh-CN"/>
        </w:rPr>
        <w:t>新产品和新增长点，尝试进军医疗服务养老养生健康产业”发展目标，围绕“品牌化、专业化、规模化”的原则，通过集中优势打造王牌产品，扩大</w:t>
      </w:r>
      <w:r w:rsidRPr="00AE65F8">
        <w:rPr>
          <w:lang w:eastAsia="zh-CN"/>
        </w:rPr>
        <w:t>市场规模提高营</w:t>
      </w:r>
      <w:r>
        <w:rPr>
          <w:lang w:eastAsia="zh-CN"/>
        </w:rPr>
        <w:t>收利润，聚焦企业核心竞争力提高，促进企业全面健康发展。报告期内，公司实现营业收入8.81亿元，较上年同期增长12.96%，实现归属于母公司股东净利润1.65亿元，较上年同期增加111.3</w:t>
      </w:r>
      <w:r w:rsidRPr="00AE65F8">
        <w:rPr>
          <w:lang w:eastAsia="zh-CN"/>
        </w:rPr>
        <w:t>6%。报告期内，公司的经营管理、运行质量继续得到提升。报告期内完成的主要工作有：1、加强资本运作（1）公司拟采用非公开发行股份及支付现金的方式购买江苏阿尔法药业有限公司（以下简称“标的公司”）100%股权，2016年3月标的公司发生火灾，标的公司对受损资产组织进行预修复和重建，并聘请外部管理咨询机构协助对安全管理体系进行整顿和提高。但是，标的公司的生产经营恢复情况与其管理</w:t>
      </w:r>
      <w:proofErr w:type="gramStart"/>
      <w:r w:rsidRPr="00AE65F8">
        <w:rPr>
          <w:lang w:eastAsia="zh-CN"/>
        </w:rPr>
        <w:t>层之前</w:t>
      </w:r>
      <w:proofErr w:type="gramEnd"/>
      <w:r w:rsidRPr="00AE65F8">
        <w:rPr>
          <w:lang w:eastAsia="zh-CN"/>
        </w:rPr>
        <w:t>的预计存在一定差距，继续推进本次重大资产重组的条件尚不成熟，经各方友好协商，一致同意终止本次重大资产重组事宜，待标的资产的盈利能力有所改善并稳定后再作考虑，以维护公司及中小股东的利益。（2）公司通过上海联合产权交易所以4,723.73万元竞拍取得</w:t>
      </w:r>
      <w:proofErr w:type="gramStart"/>
      <w:r w:rsidRPr="00AE65F8">
        <w:rPr>
          <w:lang w:eastAsia="zh-CN"/>
        </w:rPr>
        <w:t>金丝利</w:t>
      </w:r>
      <w:r>
        <w:rPr>
          <w:lang w:eastAsia="zh-CN"/>
        </w:rPr>
        <w:t>药业</w:t>
      </w:r>
      <w:proofErr w:type="gramEnd"/>
      <w:r>
        <w:rPr>
          <w:lang w:eastAsia="zh-CN"/>
        </w:rPr>
        <w:t>29.73%股权，竞拍完成后，公司合计持有</w:t>
      </w:r>
      <w:proofErr w:type="gramStart"/>
      <w:r>
        <w:rPr>
          <w:lang w:eastAsia="zh-CN"/>
        </w:rPr>
        <w:t>金丝利药业</w:t>
      </w:r>
      <w:proofErr w:type="gramEnd"/>
      <w:r>
        <w:rPr>
          <w:lang w:eastAsia="zh-CN"/>
        </w:rPr>
        <w:t>78.73%股权。（3）公司参与组建了南通联泰精华大健康产业投资基金企业（有限合伙），基金出资总额为6,000万元，公司认缴1900万元，已出资第一期资金190万元。（4）2016年1月，子公司森</w:t>
      </w:r>
      <w:proofErr w:type="gramStart"/>
      <w:r>
        <w:rPr>
          <w:lang w:eastAsia="zh-CN"/>
        </w:rPr>
        <w:t>萱</w:t>
      </w:r>
      <w:proofErr w:type="gramEnd"/>
      <w:r>
        <w:rPr>
          <w:lang w:eastAsia="zh-CN"/>
        </w:rPr>
        <w:t>医药与</w:t>
      </w:r>
      <w:proofErr w:type="gramStart"/>
      <w:r>
        <w:rPr>
          <w:lang w:eastAsia="zh-CN"/>
        </w:rPr>
        <w:t>兖</w:t>
      </w:r>
      <w:proofErr w:type="gramEnd"/>
      <w:r>
        <w:rPr>
          <w:lang w:eastAsia="zh-CN"/>
        </w:rPr>
        <w:t>矿鲁南化肥厂共同出资设立了山东鲁化森萱新材料有限公司，注册资本为2,000万元，森</w:t>
      </w:r>
      <w:proofErr w:type="gramStart"/>
      <w:r>
        <w:rPr>
          <w:lang w:eastAsia="zh-CN"/>
        </w:rPr>
        <w:t>萱</w:t>
      </w:r>
      <w:proofErr w:type="gramEnd"/>
      <w:r>
        <w:rPr>
          <w:lang w:eastAsia="zh-CN"/>
        </w:rPr>
        <w:t>医药出资1,200万元，占股60.00%。本次投资能壮大森</w:t>
      </w:r>
      <w:proofErr w:type="gramStart"/>
      <w:r>
        <w:rPr>
          <w:lang w:eastAsia="zh-CN"/>
        </w:rPr>
        <w:t>萱</w:t>
      </w:r>
      <w:proofErr w:type="gramEnd"/>
      <w:r>
        <w:rPr>
          <w:lang w:eastAsia="zh-CN"/>
        </w:rPr>
        <w:t>医药</w:t>
      </w:r>
      <w:r>
        <w:rPr>
          <w:highlight w:val="red"/>
          <w:lang w:eastAsia="zh-CN"/>
        </w:rPr>
        <w:t>中间体</w:t>
      </w:r>
      <w:r>
        <w:rPr>
          <w:lang w:eastAsia="zh-CN"/>
        </w:rPr>
        <w:t>产品市场，强化</w:t>
      </w:r>
      <w:r>
        <w:rPr>
          <w:highlight w:val="red"/>
          <w:lang w:eastAsia="zh-CN"/>
        </w:rPr>
        <w:t>二氧五环</w:t>
      </w:r>
      <w:r>
        <w:rPr>
          <w:lang w:eastAsia="zh-CN"/>
        </w:rPr>
        <w:t>产品在国内外市场的主导地位；2016年5月，森</w:t>
      </w:r>
      <w:proofErr w:type="gramStart"/>
      <w:r>
        <w:rPr>
          <w:lang w:eastAsia="zh-CN"/>
        </w:rPr>
        <w:t>萱</w:t>
      </w:r>
      <w:proofErr w:type="gramEnd"/>
      <w:r>
        <w:rPr>
          <w:lang w:eastAsia="zh-CN"/>
        </w:rPr>
        <w:t>医药收购了</w:t>
      </w:r>
      <w:proofErr w:type="gramStart"/>
      <w:r>
        <w:rPr>
          <w:lang w:eastAsia="zh-CN"/>
        </w:rPr>
        <w:t>南通金盛</w:t>
      </w:r>
      <w:proofErr w:type="gramEnd"/>
      <w:r>
        <w:rPr>
          <w:lang w:eastAsia="zh-CN"/>
        </w:rPr>
        <w:t>昌化工有限公司100%股权，收购价款为2,434万元。森</w:t>
      </w:r>
      <w:proofErr w:type="gramStart"/>
      <w:r>
        <w:rPr>
          <w:lang w:eastAsia="zh-CN"/>
        </w:rPr>
        <w:t>萱</w:t>
      </w:r>
      <w:proofErr w:type="gramEnd"/>
      <w:r>
        <w:rPr>
          <w:lang w:eastAsia="zh-CN"/>
        </w:rPr>
        <w:t>医药通过挂牌竞拍方式以3111.26万元取得公司子公司南通森</w:t>
      </w:r>
      <w:proofErr w:type="gramStart"/>
      <w:r>
        <w:rPr>
          <w:lang w:eastAsia="zh-CN"/>
        </w:rPr>
        <w:t>萱</w:t>
      </w:r>
      <w:proofErr w:type="gramEnd"/>
      <w:r>
        <w:rPr>
          <w:lang w:eastAsia="zh-CN"/>
        </w:rPr>
        <w:t>医药有限公司64.82%股权，南通森</w:t>
      </w:r>
      <w:proofErr w:type="gramStart"/>
      <w:r>
        <w:rPr>
          <w:lang w:eastAsia="zh-CN"/>
        </w:rPr>
        <w:t>萱</w:t>
      </w:r>
      <w:proofErr w:type="gramEnd"/>
      <w:r>
        <w:rPr>
          <w:lang w:eastAsia="zh-CN"/>
        </w:rPr>
        <w:t>将成为森</w:t>
      </w:r>
      <w:proofErr w:type="gramStart"/>
      <w:r>
        <w:rPr>
          <w:lang w:eastAsia="zh-CN"/>
        </w:rPr>
        <w:t>萱</w:t>
      </w:r>
      <w:proofErr w:type="gramEnd"/>
      <w:r>
        <w:rPr>
          <w:lang w:eastAsia="zh-CN"/>
        </w:rPr>
        <w:t>医药控股子公司。森</w:t>
      </w:r>
      <w:proofErr w:type="gramStart"/>
      <w:r>
        <w:rPr>
          <w:lang w:eastAsia="zh-CN"/>
        </w:rPr>
        <w:t>萱</w:t>
      </w:r>
      <w:proofErr w:type="gramEnd"/>
      <w:r>
        <w:rPr>
          <w:lang w:eastAsia="zh-CN"/>
        </w:rPr>
        <w:t>医药向原股东增发股票330万股，募集资金1980万元，主要用于新建项目投入。（5）2016年6月，公司子公司南通公司投资成立精华制药集团如东药业有限公司，出资金额为人民币200万元，出资比例为100%。（6）为加快推进地道药材</w:t>
      </w:r>
      <w:r>
        <w:rPr>
          <w:highlight w:val="red"/>
          <w:lang w:eastAsia="zh-CN"/>
        </w:rPr>
        <w:t>无硫化</w:t>
      </w:r>
      <w:r>
        <w:rPr>
          <w:lang w:eastAsia="zh-CN"/>
        </w:rPr>
        <w:t>大规模加工项目，北京国康兄弟医药医药有限公司（以下简称“北京国康”）完成了对原小股东持有的亳州保和堂21.48%股权的收购，目前北京国</w:t>
      </w:r>
      <w:proofErr w:type="gramStart"/>
      <w:r>
        <w:rPr>
          <w:lang w:eastAsia="zh-CN"/>
        </w:rPr>
        <w:t>康正在</w:t>
      </w:r>
      <w:proofErr w:type="gramEnd"/>
      <w:r>
        <w:rPr>
          <w:lang w:eastAsia="zh-CN"/>
        </w:rPr>
        <w:t>实施对亳州保和堂的后续增资工作。2、加强</w:t>
      </w:r>
      <w:r w:rsidRPr="00AE65F8">
        <w:rPr>
          <w:lang w:eastAsia="zh-CN"/>
        </w:rPr>
        <w:t>市场销售在</w:t>
      </w:r>
      <w:r>
        <w:rPr>
          <w:lang w:eastAsia="zh-CN"/>
        </w:rPr>
        <w:t>国家大</w:t>
      </w:r>
      <w:r w:rsidRPr="00AE65F8">
        <w:rPr>
          <w:lang w:eastAsia="zh-CN"/>
        </w:rPr>
        <w:t>力推行医疗体制改革，分级诊疗、取消药品加成、药品招标力度加大、“三明模式”逐步全国推行的市场背景下，公司坚持基层医疗机构市场运作的营销思路，销售业绩取得了明显成效。一是加强目标管理，目标分解细化落实到每个办事处和每一个销售人员，实行以利润为导向的目标考核。二是加强基层市场开拓，围绕公司营销战略，以“精耕华韵”和季德胜皮肤病研究基地为抓手，促进基层终端的发展。三是加强销售队伍建设，强化销售队伍的</w:t>
      </w:r>
      <w:r>
        <w:rPr>
          <w:lang w:eastAsia="zh-CN"/>
        </w:rPr>
        <w:t>招聘、培训、考核，建立完善了以省区为单位的组织构架。四是加强</w:t>
      </w:r>
      <w:r>
        <w:rPr>
          <w:highlight w:val="red"/>
          <w:lang w:eastAsia="zh-CN"/>
        </w:rPr>
        <w:t>季德胜蛇药片</w:t>
      </w:r>
      <w:r>
        <w:rPr>
          <w:lang w:eastAsia="zh-CN"/>
        </w:rPr>
        <w:t>、</w:t>
      </w:r>
      <w:r>
        <w:rPr>
          <w:highlight w:val="red"/>
          <w:lang w:eastAsia="zh-CN"/>
        </w:rPr>
        <w:t>王氏保</w:t>
      </w:r>
      <w:proofErr w:type="gramStart"/>
      <w:r>
        <w:rPr>
          <w:highlight w:val="red"/>
          <w:lang w:eastAsia="zh-CN"/>
        </w:rPr>
        <w:t>赤</w:t>
      </w:r>
      <w:proofErr w:type="gramEnd"/>
      <w:r>
        <w:rPr>
          <w:highlight w:val="red"/>
          <w:lang w:eastAsia="zh-CN"/>
        </w:rPr>
        <w:t>丸</w:t>
      </w:r>
      <w:r>
        <w:rPr>
          <w:lang w:eastAsia="zh-CN"/>
        </w:rPr>
        <w:t>等重点品种的增量提效。五是拓展</w:t>
      </w:r>
      <w:r w:rsidRPr="00AE65F8">
        <w:rPr>
          <w:lang w:eastAsia="zh-CN"/>
        </w:rPr>
        <w:t>国内外</w:t>
      </w:r>
      <w:r>
        <w:rPr>
          <w:highlight w:val="red"/>
          <w:lang w:eastAsia="zh-CN"/>
        </w:rPr>
        <w:t>原料药</w:t>
      </w:r>
      <w:r>
        <w:rPr>
          <w:lang w:eastAsia="zh-CN"/>
        </w:rPr>
        <w:t>及</w:t>
      </w:r>
      <w:r>
        <w:rPr>
          <w:highlight w:val="red"/>
          <w:lang w:eastAsia="zh-CN"/>
        </w:rPr>
        <w:t>中间体</w:t>
      </w:r>
      <w:r>
        <w:rPr>
          <w:lang w:eastAsia="zh-CN"/>
        </w:rPr>
        <w:t>市场，通过高端市场销售争取利润、低端市场销售分摊成本等策略，进一步稳定了</w:t>
      </w:r>
      <w:proofErr w:type="gramStart"/>
      <w:r>
        <w:rPr>
          <w:highlight w:val="red"/>
          <w:lang w:eastAsia="zh-CN"/>
        </w:rPr>
        <w:t>扑米酮</w:t>
      </w:r>
      <w:proofErr w:type="gramEnd"/>
      <w:r>
        <w:rPr>
          <w:lang w:eastAsia="zh-CN"/>
        </w:rPr>
        <w:t>等产品欧美市场的销售，提高了</w:t>
      </w:r>
      <w:r>
        <w:rPr>
          <w:highlight w:val="red"/>
          <w:lang w:eastAsia="zh-CN"/>
        </w:rPr>
        <w:t>丙硫氧嘧啶</w:t>
      </w:r>
      <w:r>
        <w:rPr>
          <w:lang w:eastAsia="zh-CN"/>
        </w:rPr>
        <w:t>的市场份额，在</w:t>
      </w:r>
      <w:r>
        <w:rPr>
          <w:highlight w:val="red"/>
          <w:lang w:eastAsia="zh-CN"/>
        </w:rPr>
        <w:t>二氧五环电解液</w:t>
      </w:r>
      <w:r>
        <w:rPr>
          <w:lang w:eastAsia="zh-CN"/>
        </w:rPr>
        <w:t>市场和</w:t>
      </w:r>
      <w:r>
        <w:rPr>
          <w:highlight w:val="red"/>
          <w:lang w:eastAsia="zh-CN"/>
        </w:rPr>
        <w:t>利托那韦中间体</w:t>
      </w:r>
      <w:r>
        <w:rPr>
          <w:lang w:eastAsia="zh-CN"/>
        </w:rPr>
        <w:t>市场取得了突破。3、加强项目建设南通公司完成索非布韦项目、</w:t>
      </w:r>
      <w:r w:rsidRPr="00AE65F8">
        <w:rPr>
          <w:lang w:eastAsia="zh-CN"/>
        </w:rPr>
        <w:t>废气焚烧炉在线监测项目建设；南通森</w:t>
      </w:r>
      <w:proofErr w:type="gramStart"/>
      <w:r w:rsidRPr="00AE65F8">
        <w:rPr>
          <w:lang w:eastAsia="zh-CN"/>
        </w:rPr>
        <w:t>萱</w:t>
      </w:r>
      <w:proofErr w:type="gramEnd"/>
      <w:r w:rsidRPr="00AE65F8">
        <w:rPr>
          <w:lang w:eastAsia="zh-CN"/>
        </w:rPr>
        <w:t>药业建设基本完成，正在安装设备；陇西保和堂车间</w:t>
      </w:r>
      <w:r>
        <w:rPr>
          <w:lang w:eastAsia="zh-CN"/>
        </w:rPr>
        <w:t>基建、设</w:t>
      </w:r>
      <w:r>
        <w:rPr>
          <w:lang w:eastAsia="zh-CN"/>
        </w:rPr>
        <w:lastRenderedPageBreak/>
        <w:t>备安装完成；亳州保和</w:t>
      </w:r>
      <w:proofErr w:type="gramStart"/>
      <w:r>
        <w:rPr>
          <w:lang w:eastAsia="zh-CN"/>
        </w:rPr>
        <w:t>堂项目</w:t>
      </w:r>
      <w:proofErr w:type="gramEnd"/>
      <w:r>
        <w:rPr>
          <w:lang w:eastAsia="zh-CN"/>
        </w:rPr>
        <w:t>一期车间设备安装完毕；南通东力甲基</w:t>
      </w:r>
      <w:proofErr w:type="gramStart"/>
      <w:r>
        <w:rPr>
          <w:lang w:eastAsia="zh-CN"/>
        </w:rPr>
        <w:t>肼</w:t>
      </w:r>
      <w:proofErr w:type="gramEnd"/>
      <w:r>
        <w:rPr>
          <w:lang w:eastAsia="zh-CN"/>
        </w:rPr>
        <w:t>二期项目产能扩建项目已完工；母公司完成了</w:t>
      </w:r>
      <w:r>
        <w:rPr>
          <w:highlight w:val="red"/>
          <w:lang w:eastAsia="zh-CN"/>
        </w:rPr>
        <w:t>片剂</w:t>
      </w:r>
      <w:r>
        <w:rPr>
          <w:lang w:eastAsia="zh-CN"/>
        </w:rPr>
        <w:t>、</w:t>
      </w:r>
      <w:r>
        <w:rPr>
          <w:highlight w:val="red"/>
          <w:lang w:eastAsia="zh-CN"/>
        </w:rPr>
        <w:t>散剂</w:t>
      </w:r>
      <w:r>
        <w:rPr>
          <w:lang w:eastAsia="zh-CN"/>
        </w:rPr>
        <w:t>、</w:t>
      </w:r>
      <w:r>
        <w:rPr>
          <w:highlight w:val="red"/>
          <w:lang w:eastAsia="zh-CN"/>
        </w:rPr>
        <w:t>丸剂</w:t>
      </w:r>
      <w:r>
        <w:rPr>
          <w:lang w:eastAsia="zh-CN"/>
        </w:rPr>
        <w:t>生产线改造项目。4、加</w:t>
      </w:r>
      <w:r w:rsidRPr="00AE65F8">
        <w:rPr>
          <w:lang w:eastAsia="zh-CN"/>
        </w:rPr>
        <w:t>强新品研发取</w:t>
      </w:r>
      <w:r>
        <w:rPr>
          <w:lang w:eastAsia="zh-CN"/>
        </w:rPr>
        <w:t>得</w:t>
      </w:r>
      <w:proofErr w:type="gramStart"/>
      <w:r>
        <w:rPr>
          <w:highlight w:val="red"/>
          <w:lang w:eastAsia="zh-CN"/>
        </w:rPr>
        <w:t>倍他替尼</w:t>
      </w:r>
      <w:r>
        <w:rPr>
          <w:lang w:eastAsia="zh-CN"/>
        </w:rPr>
        <w:t>《药物临床试验批件》</w:t>
      </w:r>
      <w:proofErr w:type="gramEnd"/>
      <w:r>
        <w:rPr>
          <w:lang w:eastAsia="zh-CN"/>
        </w:rPr>
        <w:t>，已启动Ⅰ期临床研究。完成JH-B1A1单抗主细胞库移交工作，开展生物学评价研究等工作；开展</w:t>
      </w:r>
      <w:r>
        <w:rPr>
          <w:highlight w:val="red"/>
          <w:lang w:eastAsia="zh-CN"/>
        </w:rPr>
        <w:t>王氏保</w:t>
      </w:r>
      <w:proofErr w:type="gramStart"/>
      <w:r>
        <w:rPr>
          <w:highlight w:val="red"/>
          <w:lang w:eastAsia="zh-CN"/>
        </w:rPr>
        <w:t>赤丸</w:t>
      </w:r>
      <w:r>
        <w:rPr>
          <w:lang w:eastAsia="zh-CN"/>
        </w:rPr>
        <w:t>上市</w:t>
      </w:r>
      <w:proofErr w:type="gramEnd"/>
      <w:r>
        <w:rPr>
          <w:lang w:eastAsia="zh-CN"/>
        </w:rPr>
        <w:t>后儿科</w:t>
      </w:r>
      <w:proofErr w:type="gramStart"/>
      <w:r>
        <w:rPr>
          <w:lang w:eastAsia="zh-CN"/>
        </w:rPr>
        <w:t>询</w:t>
      </w:r>
      <w:proofErr w:type="gramEnd"/>
      <w:r>
        <w:rPr>
          <w:lang w:eastAsia="zh-CN"/>
        </w:rPr>
        <w:t>证医学临床研究工作；开展</w:t>
      </w:r>
      <w:r>
        <w:rPr>
          <w:highlight w:val="red"/>
          <w:lang w:eastAsia="zh-CN"/>
        </w:rPr>
        <w:t>季德胜蛇药片</w:t>
      </w:r>
      <w:r>
        <w:rPr>
          <w:lang w:eastAsia="zh-CN"/>
        </w:rPr>
        <w:t>抗带状疱疹病毒的药效学研究；</w:t>
      </w:r>
      <w:proofErr w:type="gramStart"/>
      <w:r>
        <w:rPr>
          <w:lang w:eastAsia="zh-CN"/>
        </w:rPr>
        <w:t>金丝利药业</w:t>
      </w:r>
      <w:proofErr w:type="gramEnd"/>
      <w:r>
        <w:rPr>
          <w:lang w:eastAsia="zh-CN"/>
        </w:rPr>
        <w:t>与陕西合成药业签订两个3.1类新药研发合同，取得了</w:t>
      </w:r>
      <w:r>
        <w:rPr>
          <w:highlight w:val="red"/>
          <w:lang w:eastAsia="zh-CN"/>
        </w:rPr>
        <w:t>西红柿红素灵芝孢子油</w:t>
      </w:r>
      <w:r>
        <w:rPr>
          <w:lang w:eastAsia="zh-CN"/>
        </w:rPr>
        <w:t>（</w:t>
      </w:r>
      <w:r>
        <w:rPr>
          <w:highlight w:val="red"/>
          <w:lang w:eastAsia="zh-CN"/>
        </w:rPr>
        <w:t>保健品</w:t>
      </w:r>
      <w:r>
        <w:rPr>
          <w:lang w:eastAsia="zh-CN"/>
        </w:rPr>
        <w:t>）的生产批件；季德胜科技完成了</w:t>
      </w:r>
      <w:proofErr w:type="gramStart"/>
      <w:r>
        <w:rPr>
          <w:lang w:eastAsia="zh-CN"/>
        </w:rPr>
        <w:t>多款</w:t>
      </w:r>
      <w:r>
        <w:rPr>
          <w:highlight w:val="red"/>
          <w:lang w:eastAsia="zh-CN"/>
        </w:rPr>
        <w:t>洗发乳</w:t>
      </w:r>
      <w:proofErr w:type="gramEnd"/>
      <w:r>
        <w:rPr>
          <w:lang w:eastAsia="zh-CN"/>
        </w:rPr>
        <w:t>、</w:t>
      </w:r>
      <w:r>
        <w:rPr>
          <w:highlight w:val="red"/>
          <w:lang w:eastAsia="zh-CN"/>
        </w:rPr>
        <w:t>润发乳</w:t>
      </w:r>
      <w:r>
        <w:rPr>
          <w:lang w:eastAsia="zh-CN"/>
        </w:rPr>
        <w:t>、</w:t>
      </w:r>
      <w:r>
        <w:rPr>
          <w:highlight w:val="red"/>
          <w:lang w:eastAsia="zh-CN"/>
        </w:rPr>
        <w:t>皂类</w:t>
      </w:r>
      <w:r>
        <w:rPr>
          <w:lang w:eastAsia="zh-CN"/>
        </w:rPr>
        <w:t>产品的研发工作，完成了64个产品企业标准的备案工作。5、加</w:t>
      </w:r>
      <w:r w:rsidRPr="00AE65F8">
        <w:rPr>
          <w:lang w:eastAsia="zh-CN"/>
        </w:rPr>
        <w:t>强合</w:t>
      </w:r>
      <w:proofErr w:type="gramStart"/>
      <w:r w:rsidRPr="00AE65F8">
        <w:rPr>
          <w:lang w:eastAsia="zh-CN"/>
        </w:rPr>
        <w:t>规</w:t>
      </w:r>
      <w:proofErr w:type="gramEnd"/>
      <w:r w:rsidRPr="00AE65F8">
        <w:rPr>
          <w:lang w:eastAsia="zh-CN"/>
        </w:rPr>
        <w:t>管理一是加强工作体系建设。在集团公司和各子公司内建立了统一的OA办公自动化系统、ERP-NC财务系统，实现了对子公司的集中管控；建立了子公司财务负责人外派管理制度，启动了资金集中管理和全面预算管理。二是建立健全集团质量管理体系。建立</w:t>
      </w:r>
      <w:r>
        <w:rPr>
          <w:lang w:eastAsia="zh-CN"/>
        </w:rPr>
        <w:t>了以集团经营层为领导核心，运行合</w:t>
      </w:r>
      <w:proofErr w:type="gramStart"/>
      <w:r>
        <w:rPr>
          <w:lang w:eastAsia="zh-CN"/>
        </w:rPr>
        <w:t>规</w:t>
      </w:r>
      <w:proofErr w:type="gramEnd"/>
      <w:r>
        <w:rPr>
          <w:lang w:eastAsia="zh-CN"/>
        </w:rPr>
        <w:t>部为日常管理部门，各子公司质管体系为依托</w:t>
      </w:r>
      <w:r w:rsidRPr="00AE65F8">
        <w:rPr>
          <w:lang w:eastAsia="zh-CN"/>
        </w:rPr>
        <w:t>的集团质量管理网络。公司化学原料药顺利通过墨西哥官方审计和美国FDA现场核查。三是强化责任落实，加强监督管理，建立安全生产长效管理机制。集团本部、南通公司、森</w:t>
      </w:r>
      <w:proofErr w:type="gramStart"/>
      <w:r w:rsidRPr="00AE65F8">
        <w:rPr>
          <w:lang w:eastAsia="zh-CN"/>
        </w:rPr>
        <w:t>萱</w:t>
      </w:r>
      <w:proofErr w:type="gramEnd"/>
      <w:r w:rsidRPr="00AE65F8">
        <w:rPr>
          <w:lang w:eastAsia="zh-CN"/>
        </w:rPr>
        <w:t>医药、金丝利药业、南通东力均通过了安全二级标准化评审，亳州保和</w:t>
      </w:r>
      <w:proofErr w:type="gramStart"/>
      <w:r w:rsidRPr="00AE65F8">
        <w:rPr>
          <w:lang w:eastAsia="zh-CN"/>
        </w:rPr>
        <w:t>堂通过</w:t>
      </w:r>
      <w:proofErr w:type="gramEnd"/>
      <w:r w:rsidRPr="00AE65F8">
        <w:rPr>
          <w:lang w:eastAsia="zh-CN"/>
        </w:rPr>
        <w:t>了安全三级标准化评审。四是加强合</w:t>
      </w:r>
      <w:proofErr w:type="gramStart"/>
      <w:r w:rsidRPr="00AE65F8">
        <w:rPr>
          <w:lang w:eastAsia="zh-CN"/>
        </w:rPr>
        <w:t>规</w:t>
      </w:r>
      <w:proofErr w:type="gramEnd"/>
      <w:r w:rsidRPr="00AE65F8">
        <w:rPr>
          <w:lang w:eastAsia="zh-CN"/>
        </w:rPr>
        <w:t>运行监控。定期召开运行例会，建立合</w:t>
      </w:r>
      <w:proofErr w:type="gramStart"/>
      <w:r w:rsidRPr="00AE65F8">
        <w:rPr>
          <w:lang w:eastAsia="zh-CN"/>
        </w:rPr>
        <w:t>规</w:t>
      </w:r>
      <w:proofErr w:type="gramEnd"/>
      <w:r w:rsidRPr="00AE65F8">
        <w:rPr>
          <w:lang w:eastAsia="zh-CN"/>
        </w:rPr>
        <w:t>运行月报制度和定期内部审计制度，加强与子公司的信息沟通和工作交流，及时发现和分析存在问题，提出整改工作意见。二、主营业务分析1、概述参见“经营情况讨论与分析”中的“一、概述”相关内容。2、收入与成本（1）营业收入构成单位：元（2）占公司营业收入或营业利润10%以上的行业、产品或地区情况√适用□不适用公司是否需要遵守特殊行业的披露要</w:t>
      </w:r>
      <w:r>
        <w:rPr>
          <w:lang w:eastAsia="zh-CN"/>
        </w:rPr>
        <w:t>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化学原料药及中间体产销量上升带动产量上升，东力企管纳入合并报表范围所致；中药材及中药饮片产销量下降主要原因为子公司亳州保和堂经营模式调整变动所致；（4）公司已签订的重大销售合同截至本报告期的履行情况□适用√不适用（5）营业成本构成行业分类行业分类单位：元说明（6）报告期内合并范围是否发生变动√是□否1、根据公司子公司森</w:t>
      </w:r>
      <w:proofErr w:type="gramStart"/>
      <w:r>
        <w:rPr>
          <w:lang w:eastAsia="zh-CN"/>
        </w:rPr>
        <w:t>萱</w:t>
      </w:r>
      <w:proofErr w:type="gramEnd"/>
      <w:r>
        <w:rPr>
          <w:lang w:eastAsia="zh-CN"/>
        </w:rPr>
        <w:t>医药第一届董事会第十一次会议审议决议及其签署的股权收购协议，该子公司以2,434.00万元收购</w:t>
      </w:r>
      <w:proofErr w:type="gramStart"/>
      <w:r>
        <w:rPr>
          <w:lang w:eastAsia="zh-CN"/>
        </w:rPr>
        <w:t>南通金盛</w:t>
      </w:r>
      <w:proofErr w:type="gramEnd"/>
      <w:r>
        <w:rPr>
          <w:lang w:eastAsia="zh-CN"/>
        </w:rPr>
        <w:t>昌化工有限公司100%股权，并于2016年5月30日完成工商登记变更，</w:t>
      </w:r>
      <w:proofErr w:type="gramStart"/>
      <w:r>
        <w:rPr>
          <w:lang w:eastAsia="zh-CN"/>
        </w:rPr>
        <w:t>南通金盛</w:t>
      </w:r>
      <w:proofErr w:type="gramEnd"/>
      <w:r>
        <w:rPr>
          <w:lang w:eastAsia="zh-CN"/>
        </w:rPr>
        <w:t>昌化工有限公司成为其全资子公司。2、公司子公司南通公司于2015年10月13日通过派生分立设立南通森</w:t>
      </w:r>
      <w:proofErr w:type="gramStart"/>
      <w:r>
        <w:rPr>
          <w:lang w:eastAsia="zh-CN"/>
        </w:rPr>
        <w:t>萱</w:t>
      </w:r>
      <w:proofErr w:type="gramEnd"/>
      <w:r>
        <w:rPr>
          <w:lang w:eastAsia="zh-CN"/>
        </w:rPr>
        <w:t>药业有限公司，注册资本200万元，出资比例100%。根据公司2016年4月26日第三届董事会第三十七次会议及子公司森</w:t>
      </w:r>
      <w:proofErr w:type="gramStart"/>
      <w:r>
        <w:rPr>
          <w:lang w:eastAsia="zh-CN"/>
        </w:rPr>
        <w:t>萱</w:t>
      </w:r>
      <w:proofErr w:type="gramEnd"/>
      <w:r>
        <w:rPr>
          <w:lang w:eastAsia="zh-CN"/>
        </w:rPr>
        <w:t>医药2016年第二次临时股东大会决议，同意子公司森</w:t>
      </w:r>
      <w:proofErr w:type="gramStart"/>
      <w:r>
        <w:rPr>
          <w:lang w:eastAsia="zh-CN"/>
        </w:rPr>
        <w:t>萱</w:t>
      </w:r>
      <w:proofErr w:type="gramEnd"/>
      <w:r>
        <w:rPr>
          <w:lang w:eastAsia="zh-CN"/>
        </w:rPr>
        <w:t>医药对公司全资子公司南通森</w:t>
      </w:r>
      <w:proofErr w:type="gramStart"/>
      <w:r>
        <w:rPr>
          <w:lang w:eastAsia="zh-CN"/>
        </w:rPr>
        <w:t>萱</w:t>
      </w:r>
      <w:proofErr w:type="gramEnd"/>
      <w:r>
        <w:rPr>
          <w:lang w:eastAsia="zh-CN"/>
        </w:rPr>
        <w:t>以公开挂牌方式按不低于净资产评估价值进行增资，增资后公司持有南通森</w:t>
      </w:r>
      <w:proofErr w:type="gramStart"/>
      <w:r>
        <w:rPr>
          <w:lang w:eastAsia="zh-CN"/>
        </w:rPr>
        <w:t>萱</w:t>
      </w:r>
      <w:proofErr w:type="gramEnd"/>
      <w:r>
        <w:rPr>
          <w:lang w:eastAsia="zh-CN"/>
        </w:rPr>
        <w:t>股权比例为35.18%，森</w:t>
      </w:r>
      <w:proofErr w:type="gramStart"/>
      <w:r>
        <w:rPr>
          <w:lang w:eastAsia="zh-CN"/>
        </w:rPr>
        <w:t>萱</w:t>
      </w:r>
      <w:proofErr w:type="gramEnd"/>
      <w:r>
        <w:rPr>
          <w:lang w:eastAsia="zh-CN"/>
        </w:rPr>
        <w:t>医药持有南通森</w:t>
      </w:r>
      <w:proofErr w:type="gramStart"/>
      <w:r>
        <w:rPr>
          <w:lang w:eastAsia="zh-CN"/>
        </w:rPr>
        <w:t>萱</w:t>
      </w:r>
      <w:proofErr w:type="gramEnd"/>
      <w:r>
        <w:rPr>
          <w:lang w:eastAsia="zh-CN"/>
        </w:rPr>
        <w:t>股权比例为64.82%，并于2016年11月15日完成了工商变更登记。3、公司控股子公司森</w:t>
      </w:r>
      <w:proofErr w:type="gramStart"/>
      <w:r>
        <w:rPr>
          <w:lang w:eastAsia="zh-CN"/>
        </w:rPr>
        <w:t>萱</w:t>
      </w:r>
      <w:proofErr w:type="gramEnd"/>
      <w:r>
        <w:rPr>
          <w:lang w:eastAsia="zh-CN"/>
        </w:rPr>
        <w:t>医药与</w:t>
      </w:r>
      <w:proofErr w:type="gramStart"/>
      <w:r>
        <w:rPr>
          <w:lang w:eastAsia="zh-CN"/>
        </w:rPr>
        <w:t>兖</w:t>
      </w:r>
      <w:proofErr w:type="gramEnd"/>
      <w:r>
        <w:rPr>
          <w:lang w:eastAsia="zh-CN"/>
        </w:rPr>
        <w:t>矿鲁南化肥厂于2016年2月共同出资设立山东鲁化森萱新材料有限公司，注册地为山东省滕州市木石镇，注册资本为人民币2,000万元，森</w:t>
      </w:r>
      <w:proofErr w:type="gramStart"/>
      <w:r>
        <w:rPr>
          <w:lang w:eastAsia="zh-CN"/>
        </w:rPr>
        <w:t>萱</w:t>
      </w:r>
      <w:proofErr w:type="gramEnd"/>
      <w:r>
        <w:rPr>
          <w:lang w:eastAsia="zh-CN"/>
        </w:rPr>
        <w:t>医药出资比例为60%，该子公司自设立后纳入公司合并范围。4、2016年1月，公司子公司精华制药亳州康普有限公司分立成立保和堂（亳州）药业有限公司，注册资本为人民币100万元，该子公司自完成分立后纳入公司合并范围。根据2016年4月26日公司第三届董事会第三十七次会议审议</w:t>
      </w:r>
      <w:r>
        <w:rPr>
          <w:lang w:eastAsia="zh-CN"/>
        </w:rPr>
        <w:lastRenderedPageBreak/>
        <w:t>通过的《关于公司子公司亳州保和堂与子公司精华康普合并及增资的议案》，同意将保和堂（亳州）药业有限公司、精华制药亳州康普有限公司（后更名为保和堂（亳州）制药有限公司）进行吸收合并。合并工作完成后，保和堂（亳州）制药有限公司存续经营，保和堂（亳州）药业有限公司注销。保和堂（亳州）药业有限公司纳入合并报告范围的时间为2016年1月至8月。5、2016年6月，公司子公司南通公司投资成立精华制药集团如东药业有限公司，出资金额为人民币200万元，出资比例为100%，该子公司自设立后纳入公司合并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情况说明□适用√不适用3、费用单位：元4、研发投入√适用□不适用报告期内，公司取得</w:t>
      </w:r>
      <w:proofErr w:type="gramStart"/>
      <w:r>
        <w:rPr>
          <w:lang w:eastAsia="zh-CN"/>
        </w:rPr>
        <w:t>倍他替尼《药物临床试验批件》</w:t>
      </w:r>
      <w:proofErr w:type="gramEnd"/>
      <w:r>
        <w:rPr>
          <w:lang w:eastAsia="zh-CN"/>
        </w:rPr>
        <w:t>，启动Ⅰ期临床研究。完成JH-B1A1单抗主细胞库移交工作，开展生物学评价研究。开展王氏保</w:t>
      </w:r>
      <w:proofErr w:type="gramStart"/>
      <w:r>
        <w:rPr>
          <w:lang w:eastAsia="zh-CN"/>
        </w:rPr>
        <w:t>赤丸上市</w:t>
      </w:r>
      <w:proofErr w:type="gramEnd"/>
      <w:r>
        <w:rPr>
          <w:lang w:eastAsia="zh-CN"/>
        </w:rPr>
        <w:t>后儿科</w:t>
      </w:r>
      <w:proofErr w:type="gramStart"/>
      <w:r>
        <w:rPr>
          <w:lang w:eastAsia="zh-CN"/>
        </w:rPr>
        <w:t>询</w:t>
      </w:r>
      <w:proofErr w:type="gramEnd"/>
      <w:r>
        <w:rPr>
          <w:lang w:eastAsia="zh-CN"/>
        </w:rPr>
        <w:t>证医学临床研究，开展了季德胜蛇药片抗带状疱疹病毒的药效学研究。金丝利药业与陕西合成药业签订两个3.1类新药研发合同，拿到了西红柿红素灵芝孢子油的生产批件，并与上海康希生物科技有限公司签订了四个保健食品的合作研发协议。季德胜科技有限公司完成了</w:t>
      </w:r>
      <w:proofErr w:type="gramStart"/>
      <w:r>
        <w:rPr>
          <w:lang w:eastAsia="zh-CN"/>
        </w:rPr>
        <w:t>多款洗发乳</w:t>
      </w:r>
      <w:proofErr w:type="gramEnd"/>
      <w:r>
        <w:rPr>
          <w:lang w:eastAsia="zh-CN"/>
        </w:rPr>
        <w:t>、润发乳、皂类产品的研发工作，以及沐浴液部分产品、季德胜凝膏的基础研发工作，完成了64个产品企业标准的备案工作。公司研发投入情况研发投入总额占营业收入的比重较上年发生显着变化的原因√适用□不适用公司</w:t>
      </w:r>
      <w:proofErr w:type="gramStart"/>
      <w:r>
        <w:rPr>
          <w:lang w:eastAsia="zh-CN"/>
        </w:rPr>
        <w:t>倍</w:t>
      </w:r>
      <w:proofErr w:type="gramEnd"/>
      <w:r>
        <w:rPr>
          <w:lang w:eastAsia="zh-CN"/>
        </w:rPr>
        <w:t>他替尼、JH-B1A1项目研发投入较多。研发投入资本化率大幅变动的原因及其合理性说明√适用□不适用公司</w:t>
      </w:r>
      <w:proofErr w:type="gramStart"/>
      <w:r>
        <w:rPr>
          <w:lang w:eastAsia="zh-CN"/>
        </w:rPr>
        <w:t>倍</w:t>
      </w:r>
      <w:proofErr w:type="gramEnd"/>
      <w:r>
        <w:rPr>
          <w:lang w:eastAsia="zh-CN"/>
        </w:rPr>
        <w:t>他替尼、JH-B1A1项目研发投入较多，按照财务准则规定进行资本化。5、现金流单位：</w:t>
      </w:r>
      <w:proofErr w:type="gramStart"/>
      <w:r>
        <w:rPr>
          <w:lang w:eastAsia="zh-CN"/>
        </w:rPr>
        <w:t>元相关</w:t>
      </w:r>
      <w:proofErr w:type="gramEnd"/>
      <w:r>
        <w:rPr>
          <w:lang w:eastAsia="zh-CN"/>
        </w:rPr>
        <w:t>数据同比发生重大变动的主要影响因素说明√适用□不适用1、经营活动现金流入较去年增加较多的主要原因为报告期内销售收款较多所致；2、投资活动现金流入较去年减少较多的主要原因为报告期内投资减少所致；3、筹资活动现金流入较去年减少较多的主要原因为去年报告期内非公开发行股票募集资金所致。报告期内公司经营活动产生的现金净流量与本年度净利润存在重大差异的原因说明√适用□不适用主要原因为公司子公司亳州保和堂在报告期内收回前一年度的应收账款较多所致。三、非主营业务分析√适用□不适用单位：元四、资产及负债状况分析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3、截至报告期末的资产权利受限情况五、投资状况分析1、总体情况√适用□不适用2、报告期内获取的重大的股权投资情况√适用□不适用单位：元3、报告期内正在进行的重大的非股权投资情况□适用√不适用4、以公允价值计量的金融资产√适用□不适用单位：元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期内取得和处置子公司的情况√适用□不适用主要控股参股公司情况说明1、2016年5月，公司控股子公司江苏森萱化工股份有限公司收购了</w:t>
      </w:r>
      <w:proofErr w:type="gramStart"/>
      <w:r>
        <w:rPr>
          <w:lang w:eastAsia="zh-CN"/>
        </w:rPr>
        <w:t>南通金盛</w:t>
      </w:r>
      <w:proofErr w:type="gramEnd"/>
      <w:r>
        <w:rPr>
          <w:lang w:eastAsia="zh-CN"/>
        </w:rPr>
        <w:t>昌化工有限公司100%股权，收购价款为2,434万元。2、为提高公司原料药</w:t>
      </w:r>
      <w:r>
        <w:rPr>
          <w:lang w:eastAsia="zh-CN"/>
        </w:rPr>
        <w:lastRenderedPageBreak/>
        <w:t>业务盈利能力，拓展公司子公司精华制药集团南通有限公司发展空间，南通公司投资成立了精华制药集团如东药业有限公司，注册资本2,000万元，目前如东药业公司正开展土地购买、项目建设前期筹划等工作。3、2016年1月，公司控股子公司森</w:t>
      </w:r>
      <w:proofErr w:type="gramStart"/>
      <w:r>
        <w:rPr>
          <w:lang w:eastAsia="zh-CN"/>
        </w:rPr>
        <w:t>萱</w:t>
      </w:r>
      <w:proofErr w:type="gramEnd"/>
      <w:r>
        <w:rPr>
          <w:lang w:eastAsia="zh-CN"/>
        </w:rPr>
        <w:t>医药与</w:t>
      </w:r>
      <w:proofErr w:type="gramStart"/>
      <w:r>
        <w:rPr>
          <w:lang w:eastAsia="zh-CN"/>
        </w:rPr>
        <w:t>兖</w:t>
      </w:r>
      <w:proofErr w:type="gramEnd"/>
      <w:r>
        <w:rPr>
          <w:lang w:eastAsia="zh-CN"/>
        </w:rPr>
        <w:t>矿鲁南化肥厂共同出资设立了山东鲁化森萱新材料有限公司，注册地为山东省滕州市，注册资本为2,000万元，森</w:t>
      </w:r>
      <w:proofErr w:type="gramStart"/>
      <w:r>
        <w:rPr>
          <w:lang w:eastAsia="zh-CN"/>
        </w:rPr>
        <w:t>萱</w:t>
      </w:r>
      <w:proofErr w:type="gramEnd"/>
      <w:r>
        <w:rPr>
          <w:lang w:eastAsia="zh-CN"/>
        </w:rPr>
        <w:t>医药出资1,200万元，占股60.00%，</w:t>
      </w:r>
      <w:proofErr w:type="gramStart"/>
      <w:r>
        <w:rPr>
          <w:lang w:eastAsia="zh-CN"/>
        </w:rPr>
        <w:t>兖</w:t>
      </w:r>
      <w:proofErr w:type="gramEnd"/>
      <w:r>
        <w:rPr>
          <w:lang w:eastAsia="zh-CN"/>
        </w:rPr>
        <w:t>矿鲁南化肥厂出资800万元,占股40%。本次投资能壮大森</w:t>
      </w:r>
      <w:proofErr w:type="gramStart"/>
      <w:r>
        <w:rPr>
          <w:lang w:eastAsia="zh-CN"/>
        </w:rPr>
        <w:t>萱</w:t>
      </w:r>
      <w:proofErr w:type="gramEnd"/>
      <w:r>
        <w:rPr>
          <w:lang w:eastAsia="zh-CN"/>
        </w:rPr>
        <w:t>医药中间体产品市场，强化二氧五环产品在国内外市场的主导地位。八、公司控制的结构化主体情况□适用√不适用九、公司未来发展的展望（一）行业格局和趋势2016年是我国“十三五”发展规划的开局之年，政府将继续推行全面深化改革，改革将为经济发展提供新的动力，并释放新的红利，医药行业也不例外，“健康中国”上升为国家战略，列入“十三五”规划和国务院政府工作报告，医药健康产业迎来更好的发展环境。有利因素：（1）2016年2月14日召开的国务院常务会议明确了进一步促进中医药发展，支持医药企业兼并重组，培育龙头企业，解决企业“小、散、乱”问题。（2）我国首部《中医药法》将于2017年7月1日实施，将中医诊所由许可管理改为备案管理，明确生产符合国家规定条件的来源于古代经典名方的中药复方制剂，在申请药品批准文号时，可以仅提供非临床安全性研究资料等。布局中药和中医的</w:t>
      </w:r>
      <w:proofErr w:type="gramStart"/>
      <w:r>
        <w:rPr>
          <w:lang w:eastAsia="zh-CN"/>
        </w:rPr>
        <w:t>药企将</w:t>
      </w:r>
      <w:proofErr w:type="gramEnd"/>
      <w:r>
        <w:rPr>
          <w:lang w:eastAsia="zh-CN"/>
        </w:rPr>
        <w:t>极大受益。（3）借助中华中医药学会修订《中成药西医诊疗指南》机遇，公司有机会争取主要品种增补进指南，以加强公司产品在西医主导领域的学术推广。（4）“全面二孩”政策、人口老龄化和大健康消费意识的提升推动了更广泛的医疗需求（5）创新药优先入</w:t>
      </w:r>
      <w:proofErr w:type="gramStart"/>
      <w:r>
        <w:rPr>
          <w:lang w:eastAsia="zh-CN"/>
        </w:rPr>
        <w:t>医</w:t>
      </w:r>
      <w:proofErr w:type="gramEnd"/>
      <w:r>
        <w:rPr>
          <w:lang w:eastAsia="zh-CN"/>
        </w:rPr>
        <w:t>保目录。《“十三五”规划纲要》提到，鼓励研究和创制新药，将已上市创新药和通过一致性评价的药品优先列入</w:t>
      </w:r>
      <w:proofErr w:type="gramStart"/>
      <w:r>
        <w:rPr>
          <w:lang w:eastAsia="zh-CN"/>
        </w:rPr>
        <w:t>医</w:t>
      </w:r>
      <w:proofErr w:type="gramEnd"/>
      <w:r>
        <w:rPr>
          <w:lang w:eastAsia="zh-CN"/>
        </w:rPr>
        <w:t>保目录。这有利于公司在</w:t>
      </w:r>
      <w:proofErr w:type="gramStart"/>
      <w:r>
        <w:rPr>
          <w:lang w:eastAsia="zh-CN"/>
        </w:rPr>
        <w:t>研</w:t>
      </w:r>
      <w:proofErr w:type="gramEnd"/>
      <w:r>
        <w:rPr>
          <w:lang w:eastAsia="zh-CN"/>
        </w:rPr>
        <w:t>的创新药项目。不利因素：（1）对药品的质量标准政策和事项繁多，企业合</w:t>
      </w:r>
      <w:proofErr w:type="gramStart"/>
      <w:r>
        <w:rPr>
          <w:lang w:eastAsia="zh-CN"/>
        </w:rPr>
        <w:t>规</w:t>
      </w:r>
      <w:proofErr w:type="gramEnd"/>
      <w:r>
        <w:rPr>
          <w:lang w:eastAsia="zh-CN"/>
        </w:rPr>
        <w:t>经营风险加大；（2）医药行业监管持续强化，国家九部委对医药购销及医疗不正之风推行“九不准”政策等，医药行业迎来最强风暴；（3）招标制度的强化和二次议价的全面推行</w:t>
      </w:r>
      <w:proofErr w:type="gramStart"/>
      <w:r>
        <w:rPr>
          <w:lang w:eastAsia="zh-CN"/>
        </w:rPr>
        <w:t>让药企的</w:t>
      </w:r>
      <w:proofErr w:type="gramEnd"/>
      <w:r>
        <w:rPr>
          <w:lang w:eastAsia="zh-CN"/>
        </w:rPr>
        <w:t>利润率下降的压力；（4）</w:t>
      </w:r>
      <w:proofErr w:type="gramStart"/>
      <w:r>
        <w:rPr>
          <w:lang w:eastAsia="zh-CN"/>
        </w:rPr>
        <w:t>医</w:t>
      </w:r>
      <w:proofErr w:type="gramEnd"/>
      <w:r>
        <w:rPr>
          <w:lang w:eastAsia="zh-CN"/>
        </w:rPr>
        <w:t>保支付标准新</w:t>
      </w:r>
      <w:proofErr w:type="gramStart"/>
      <w:r>
        <w:rPr>
          <w:lang w:eastAsia="zh-CN"/>
        </w:rPr>
        <w:t>规</w:t>
      </w:r>
      <w:proofErr w:type="gramEnd"/>
      <w:r>
        <w:rPr>
          <w:lang w:eastAsia="zh-CN"/>
        </w:rPr>
        <w:t>，很可能按病种规定</w:t>
      </w:r>
      <w:proofErr w:type="gramStart"/>
      <w:r>
        <w:rPr>
          <w:lang w:eastAsia="zh-CN"/>
        </w:rPr>
        <w:t>医</w:t>
      </w:r>
      <w:proofErr w:type="gramEnd"/>
      <w:r>
        <w:rPr>
          <w:lang w:eastAsia="zh-CN"/>
        </w:rPr>
        <w:t>保支付比例，市场竞争将进一步加剧；（5）基层医疗市场将成为中国药企兵家必争之地，竞争进一步激烈。（二）公司发展战略公司紧跟“健康中国”的国家战略，围绕全面建设小康社会的战</w:t>
      </w:r>
      <w:r w:rsidRPr="00AE65F8">
        <w:rPr>
          <w:lang w:eastAsia="zh-CN"/>
        </w:rPr>
        <w:t>略目标，以提升全民健康为己任，通过内</w:t>
      </w:r>
      <w:proofErr w:type="gramStart"/>
      <w:r w:rsidRPr="00AE65F8">
        <w:rPr>
          <w:lang w:eastAsia="zh-CN"/>
        </w:rPr>
        <w:t>生增长</w:t>
      </w:r>
      <w:proofErr w:type="gramEnd"/>
      <w:r w:rsidRPr="00AE65F8">
        <w:rPr>
          <w:lang w:eastAsia="zh-CN"/>
        </w:rPr>
        <w:t>和外延扩张，实现企业的快速成长。在过去“一主</w:t>
      </w:r>
      <w:r>
        <w:rPr>
          <w:lang w:eastAsia="zh-CN"/>
        </w:rPr>
        <w:t>两翼，涉足生物制药”的战略基础上，旨在“全面提升中药产业竞争优势，持续巩固</w:t>
      </w:r>
      <w:r>
        <w:rPr>
          <w:highlight w:val="red"/>
          <w:lang w:eastAsia="zh-CN"/>
        </w:rPr>
        <w:t>化学原料药</w:t>
      </w:r>
      <w:r>
        <w:rPr>
          <w:lang w:eastAsia="zh-CN"/>
        </w:rPr>
        <w:t>及</w:t>
      </w:r>
      <w:r>
        <w:rPr>
          <w:highlight w:val="red"/>
          <w:lang w:eastAsia="zh-CN"/>
        </w:rPr>
        <w:t>中间体</w:t>
      </w:r>
      <w:r>
        <w:rPr>
          <w:lang w:eastAsia="zh-CN"/>
        </w:rPr>
        <w:t>市场基础，积极开创</w:t>
      </w:r>
      <w:r>
        <w:rPr>
          <w:highlight w:val="red"/>
          <w:lang w:eastAsia="zh-CN"/>
        </w:rPr>
        <w:t>生物制药</w:t>
      </w:r>
      <w:r>
        <w:rPr>
          <w:lang w:eastAsia="zh-CN"/>
        </w:rPr>
        <w:t>新产品和新增长点，尝试进军医疗服务养老养生健康产业”，围绕“品牌化、专业化、规模化”的原则，通过集中优势打造王牌产品，扩大</w:t>
      </w:r>
      <w:r>
        <w:rPr>
          <w:highlight w:val="red"/>
          <w:lang w:eastAsia="zh-CN"/>
        </w:rPr>
        <w:t>市场规模</w:t>
      </w:r>
      <w:r>
        <w:rPr>
          <w:lang w:eastAsia="zh-CN"/>
        </w:rPr>
        <w:t>提高营收利润，聚焦企业核心竞争力提高资本运作收益，实现有效并购促进企业的全面发展。争取到2020年，成为产品优势明显、核心竞争力突出、品牌影响广泛、社会美誉度高的全国医药健康行业知名企业。（三）2017年经营计划公司在安全生产的前提下，实现营业收入及净利润的稳步增长。（四）2017年工作计划1、战略</w:t>
      </w:r>
      <w:proofErr w:type="gramStart"/>
      <w:r w:rsidRPr="00AE65F8">
        <w:rPr>
          <w:lang w:eastAsia="zh-CN"/>
        </w:rPr>
        <w:t>引领抓</w:t>
      </w:r>
      <w:proofErr w:type="gramEnd"/>
      <w:r w:rsidRPr="00AE65F8">
        <w:rPr>
          <w:lang w:eastAsia="zh-CN"/>
        </w:rPr>
        <w:t>资本，产业布局再拓新局面围绕公司发展战略，积极开展并购重组工作。对于符合公司战略的产业项目重点关注外、触角延伸到医疗服务养老养生健康产业项目，筛选优质项目推进并购重组和产业链整合。在巩固夯实传统产业的基础上，进军新兴产业领域，形成新的增长点，推动产业升级，提高企业竞争力。2、一着不让抓项目，驱动发展再添新引擎南通公司新建一条化</w:t>
      </w:r>
      <w:r>
        <w:rPr>
          <w:lang w:eastAsia="zh-CN"/>
        </w:rPr>
        <w:t>学原料药生产线，陇西保和堂和亳州保和</w:t>
      </w:r>
      <w:proofErr w:type="gramStart"/>
      <w:r>
        <w:rPr>
          <w:lang w:eastAsia="zh-CN"/>
        </w:rPr>
        <w:t>堂继续</w:t>
      </w:r>
      <w:proofErr w:type="gramEnd"/>
      <w:r>
        <w:rPr>
          <w:lang w:eastAsia="zh-CN"/>
        </w:rPr>
        <w:t>推进无硫化中药饮片项目建设，金丝利药业根据研发进度推进</w:t>
      </w:r>
      <w:r>
        <w:rPr>
          <w:highlight w:val="red"/>
          <w:lang w:eastAsia="zh-CN"/>
        </w:rPr>
        <w:t>注射</w:t>
      </w:r>
      <w:r>
        <w:rPr>
          <w:highlight w:val="red"/>
          <w:lang w:eastAsia="zh-CN"/>
        </w:rPr>
        <w:lastRenderedPageBreak/>
        <w:t>用左旋</w:t>
      </w:r>
      <w:proofErr w:type="gramStart"/>
      <w:r>
        <w:rPr>
          <w:highlight w:val="red"/>
          <w:lang w:eastAsia="zh-CN"/>
        </w:rPr>
        <w:t>泮</w:t>
      </w:r>
      <w:proofErr w:type="gramEnd"/>
      <w:r>
        <w:rPr>
          <w:highlight w:val="red"/>
          <w:lang w:eastAsia="zh-CN"/>
        </w:rPr>
        <w:t>托拉</w:t>
      </w:r>
      <w:proofErr w:type="gramStart"/>
      <w:r>
        <w:rPr>
          <w:highlight w:val="red"/>
          <w:lang w:eastAsia="zh-CN"/>
        </w:rPr>
        <w:t>唑</w:t>
      </w:r>
      <w:proofErr w:type="gramEnd"/>
      <w:r>
        <w:rPr>
          <w:highlight w:val="red"/>
          <w:lang w:eastAsia="zh-CN"/>
        </w:rPr>
        <w:t>钠</w:t>
      </w:r>
      <w:r>
        <w:rPr>
          <w:lang w:eastAsia="zh-CN"/>
        </w:rPr>
        <w:t>和</w:t>
      </w:r>
      <w:r>
        <w:rPr>
          <w:highlight w:val="red"/>
          <w:lang w:eastAsia="zh-CN"/>
        </w:rPr>
        <w:t>注射用左亚叶酸钠</w:t>
      </w:r>
      <w:r>
        <w:rPr>
          <w:lang w:eastAsia="zh-CN"/>
        </w:rPr>
        <w:t>临床试验。3、渠道</w:t>
      </w:r>
      <w:proofErr w:type="gramStart"/>
      <w:r>
        <w:rPr>
          <w:lang w:eastAsia="zh-CN"/>
        </w:rPr>
        <w:t>深耕</w:t>
      </w:r>
      <w:r w:rsidRPr="00AE65F8">
        <w:rPr>
          <w:lang w:eastAsia="zh-CN"/>
        </w:rPr>
        <w:t>抓</w:t>
      </w:r>
      <w:proofErr w:type="gramEnd"/>
      <w:r w:rsidRPr="00AE65F8">
        <w:rPr>
          <w:lang w:eastAsia="zh-CN"/>
        </w:rPr>
        <w:t>市场，营销拓展再跃新</w:t>
      </w:r>
      <w:r>
        <w:rPr>
          <w:lang w:eastAsia="zh-CN"/>
        </w:rPr>
        <w:t>台阶（1）加大</w:t>
      </w:r>
      <w:r>
        <w:rPr>
          <w:highlight w:val="red"/>
          <w:lang w:eastAsia="zh-CN"/>
        </w:rPr>
        <w:t>中药制剂</w:t>
      </w:r>
      <w:r>
        <w:rPr>
          <w:lang w:eastAsia="zh-CN"/>
        </w:rPr>
        <w:t>产品基层营销。一是以省区经理为核心的组织构架，建</w:t>
      </w:r>
      <w:r w:rsidRPr="00AE65F8">
        <w:rPr>
          <w:lang w:eastAsia="zh-CN"/>
        </w:rPr>
        <w:t>立快速响应机制。二是充分发挥基层营销的引</w:t>
      </w:r>
      <w:proofErr w:type="gramStart"/>
      <w:r w:rsidRPr="00AE65F8">
        <w:rPr>
          <w:lang w:eastAsia="zh-CN"/>
        </w:rPr>
        <w:t>挚</w:t>
      </w:r>
      <w:proofErr w:type="gramEnd"/>
      <w:r w:rsidRPr="00AE65F8">
        <w:rPr>
          <w:lang w:eastAsia="zh-CN"/>
        </w:rPr>
        <w:t>作用。三是加强季德胜皮肤病基地的建设工作。四是实施全国布局，实现全品种的市场覆盖。五是做好政策研究和经营环境分析工作，适时调整营销策略。（2）突出“无硫化、地道药材”的亮点宣传，加大公司优质药</w:t>
      </w:r>
      <w:r>
        <w:rPr>
          <w:lang w:eastAsia="zh-CN"/>
        </w:rPr>
        <w:t>材的市场销售。（3）加大</w:t>
      </w:r>
      <w:r>
        <w:rPr>
          <w:highlight w:val="red"/>
          <w:lang w:eastAsia="zh-CN"/>
        </w:rPr>
        <w:t>原料药</w:t>
      </w:r>
      <w:r>
        <w:rPr>
          <w:lang w:eastAsia="zh-CN"/>
        </w:rPr>
        <w:t>产品国际市场开拓，继续挖掘</w:t>
      </w:r>
      <w:r>
        <w:rPr>
          <w:highlight w:val="red"/>
          <w:lang w:eastAsia="zh-CN"/>
        </w:rPr>
        <w:t>二氧五环</w:t>
      </w:r>
      <w:r>
        <w:rPr>
          <w:lang w:eastAsia="zh-CN"/>
        </w:rPr>
        <w:t>在</w:t>
      </w:r>
      <w:r>
        <w:rPr>
          <w:highlight w:val="red"/>
          <w:lang w:eastAsia="zh-CN"/>
        </w:rPr>
        <w:t>锂电池</w:t>
      </w:r>
      <w:r>
        <w:rPr>
          <w:lang w:eastAsia="zh-CN"/>
        </w:rPr>
        <w:t>市场的潜力，加大</w:t>
      </w:r>
      <w:r>
        <w:rPr>
          <w:highlight w:val="red"/>
          <w:lang w:eastAsia="zh-CN"/>
        </w:rPr>
        <w:t>利托那韦</w:t>
      </w:r>
      <w:r>
        <w:rPr>
          <w:lang w:eastAsia="zh-CN"/>
        </w:rPr>
        <w:t>、</w:t>
      </w:r>
      <w:r>
        <w:rPr>
          <w:highlight w:val="red"/>
          <w:lang w:eastAsia="zh-CN"/>
        </w:rPr>
        <w:t>甲基</w:t>
      </w:r>
      <w:proofErr w:type="gramStart"/>
      <w:r>
        <w:rPr>
          <w:highlight w:val="red"/>
          <w:lang w:eastAsia="zh-CN"/>
        </w:rPr>
        <w:t>肼</w:t>
      </w:r>
      <w:proofErr w:type="gramEnd"/>
      <w:r>
        <w:rPr>
          <w:lang w:eastAsia="zh-CN"/>
        </w:rPr>
        <w:t>等产品市场的推广力度，在国际市场寻求新的突破点。（4）加大</w:t>
      </w:r>
      <w:r>
        <w:rPr>
          <w:highlight w:val="red"/>
          <w:lang w:eastAsia="zh-CN"/>
        </w:rPr>
        <w:t>保健品</w:t>
      </w:r>
      <w:r>
        <w:rPr>
          <w:lang w:eastAsia="zh-CN"/>
        </w:rPr>
        <w:t>、</w:t>
      </w:r>
      <w:r>
        <w:rPr>
          <w:highlight w:val="red"/>
          <w:lang w:eastAsia="zh-CN"/>
        </w:rPr>
        <w:t>化妆品</w:t>
      </w:r>
      <w:r>
        <w:rPr>
          <w:lang w:eastAsia="zh-CN"/>
        </w:rPr>
        <w:t>的营销力度。加</w:t>
      </w:r>
      <w:r w:rsidRPr="00AE65F8">
        <w:rPr>
          <w:lang w:eastAsia="zh-CN"/>
        </w:rPr>
        <w:t>大招商力度，深耕网络营销，在保证京东</w:t>
      </w:r>
      <w:r>
        <w:rPr>
          <w:lang w:eastAsia="zh-CN"/>
        </w:rPr>
        <w:t>、天猫（淘宝）平台上的营销增长的同时积极推进以地级市为主体的区域代理商招募</w:t>
      </w:r>
      <w:proofErr w:type="gramStart"/>
      <w:r>
        <w:rPr>
          <w:lang w:eastAsia="zh-CN"/>
        </w:rPr>
        <w:t>和微信代理商</w:t>
      </w:r>
      <w:proofErr w:type="gramEnd"/>
      <w:r>
        <w:rPr>
          <w:lang w:eastAsia="zh-CN"/>
        </w:rPr>
        <w:t>招募工作。4、持之以恒抓创新</w:t>
      </w:r>
      <w:r w:rsidRPr="00AE65F8">
        <w:rPr>
          <w:lang w:eastAsia="zh-CN"/>
        </w:rPr>
        <w:t>，技术开发再</w:t>
      </w:r>
      <w:r>
        <w:rPr>
          <w:lang w:eastAsia="zh-CN"/>
        </w:rPr>
        <w:t>取新突破完</w:t>
      </w:r>
      <w:r w:rsidRPr="00AE65F8">
        <w:rPr>
          <w:lang w:eastAsia="zh-CN"/>
        </w:rPr>
        <w:t>成单抗</w:t>
      </w:r>
      <w:r>
        <w:rPr>
          <w:highlight w:val="red"/>
          <w:lang w:eastAsia="zh-CN"/>
        </w:rPr>
        <w:t>JH-B1A1</w:t>
      </w:r>
      <w:r>
        <w:rPr>
          <w:lang w:eastAsia="zh-CN"/>
        </w:rPr>
        <w:t>的临床前研究，编写IND注册申报资料，组织向国家局申报。做好单抗JH-A11主细胞库移交工作，构建工作细胞库，进行临床前CMC上、下</w:t>
      </w:r>
      <w:r w:rsidRPr="00AE65F8">
        <w:rPr>
          <w:lang w:eastAsia="zh-CN"/>
        </w:rPr>
        <w:t>游工艺开发,建立和验</w:t>
      </w:r>
      <w:r>
        <w:rPr>
          <w:lang w:eastAsia="zh-CN"/>
        </w:rPr>
        <w:t>证质量分析方法，开展生物学评价研究。开展</w:t>
      </w:r>
      <w:proofErr w:type="gramStart"/>
      <w:r>
        <w:rPr>
          <w:highlight w:val="red"/>
          <w:lang w:eastAsia="zh-CN"/>
        </w:rPr>
        <w:t>倍他替尼</w:t>
      </w:r>
      <w:proofErr w:type="gramEnd"/>
      <w:r>
        <w:rPr>
          <w:lang w:eastAsia="zh-CN"/>
        </w:rPr>
        <w:t>Ⅰ期临床研究，跟踪受试者入组进度，及时掌握项目动态研究数据。继续开展仿制药一致性评价的相关工作。完成</w:t>
      </w:r>
      <w:r>
        <w:rPr>
          <w:highlight w:val="red"/>
          <w:lang w:eastAsia="zh-CN"/>
        </w:rPr>
        <w:t>王氏保</w:t>
      </w:r>
      <w:proofErr w:type="gramStart"/>
      <w:r>
        <w:rPr>
          <w:highlight w:val="red"/>
          <w:lang w:eastAsia="zh-CN"/>
        </w:rPr>
        <w:t>赤丸</w:t>
      </w:r>
      <w:r>
        <w:rPr>
          <w:lang w:eastAsia="zh-CN"/>
        </w:rPr>
        <w:t>上市</w:t>
      </w:r>
      <w:proofErr w:type="gramEnd"/>
      <w:r>
        <w:rPr>
          <w:lang w:eastAsia="zh-CN"/>
        </w:rPr>
        <w:t>后临床研究。完成</w:t>
      </w:r>
      <w:r>
        <w:rPr>
          <w:highlight w:val="red"/>
          <w:lang w:eastAsia="zh-CN"/>
        </w:rPr>
        <w:t>季德胜蛇药片</w:t>
      </w:r>
      <w:r>
        <w:rPr>
          <w:lang w:eastAsia="zh-CN"/>
        </w:rPr>
        <w:t>抗带状疱疹病毒的药效学研究。积极推进</w:t>
      </w:r>
      <w:r>
        <w:rPr>
          <w:highlight w:val="red"/>
          <w:lang w:eastAsia="zh-CN"/>
        </w:rPr>
        <w:t>左旋</w:t>
      </w:r>
      <w:proofErr w:type="gramStart"/>
      <w:r>
        <w:rPr>
          <w:highlight w:val="red"/>
          <w:lang w:eastAsia="zh-CN"/>
        </w:rPr>
        <w:t>泮</w:t>
      </w:r>
      <w:proofErr w:type="gramEnd"/>
      <w:r>
        <w:rPr>
          <w:highlight w:val="red"/>
          <w:lang w:eastAsia="zh-CN"/>
        </w:rPr>
        <w:t>托拉</w:t>
      </w:r>
      <w:proofErr w:type="gramStart"/>
      <w:r>
        <w:rPr>
          <w:highlight w:val="red"/>
          <w:lang w:eastAsia="zh-CN"/>
        </w:rPr>
        <w:t>唑</w:t>
      </w:r>
      <w:proofErr w:type="gramEnd"/>
      <w:r>
        <w:rPr>
          <w:lang w:eastAsia="zh-CN"/>
        </w:rPr>
        <w:t>和</w:t>
      </w:r>
      <w:r>
        <w:rPr>
          <w:highlight w:val="red"/>
          <w:lang w:eastAsia="zh-CN"/>
        </w:rPr>
        <w:t>左亚叶酸钠</w:t>
      </w:r>
      <w:r>
        <w:rPr>
          <w:lang w:eastAsia="zh-CN"/>
        </w:rPr>
        <w:t>的临床试验工作，争取早日获得生产批件。抓好</w:t>
      </w:r>
      <w:r>
        <w:rPr>
          <w:highlight w:val="red"/>
          <w:lang w:eastAsia="zh-CN"/>
        </w:rPr>
        <w:t>季德胜沐浴液</w:t>
      </w:r>
      <w:r>
        <w:rPr>
          <w:lang w:eastAsia="zh-CN"/>
        </w:rPr>
        <w:t>和</w:t>
      </w:r>
      <w:r>
        <w:rPr>
          <w:highlight w:val="red"/>
          <w:lang w:eastAsia="zh-CN"/>
        </w:rPr>
        <w:t>护肤</w:t>
      </w:r>
      <w:r w:rsidRPr="00AE65F8">
        <w:rPr>
          <w:lang w:eastAsia="zh-CN"/>
        </w:rPr>
        <w:t>类</w:t>
      </w:r>
      <w:r>
        <w:rPr>
          <w:lang w:eastAsia="zh-CN"/>
        </w:rPr>
        <w:t>系列产品研发。继续做好</w:t>
      </w:r>
      <w:r>
        <w:rPr>
          <w:highlight w:val="red"/>
          <w:lang w:eastAsia="zh-CN"/>
        </w:rPr>
        <w:t>阿托法他</w:t>
      </w:r>
      <w:proofErr w:type="gramStart"/>
      <w:r>
        <w:rPr>
          <w:highlight w:val="red"/>
          <w:lang w:eastAsia="zh-CN"/>
        </w:rPr>
        <w:t>汀</w:t>
      </w:r>
      <w:proofErr w:type="gramEnd"/>
      <w:r>
        <w:rPr>
          <w:highlight w:val="red"/>
          <w:lang w:eastAsia="zh-CN"/>
        </w:rPr>
        <w:t>钙</w:t>
      </w:r>
      <w:r>
        <w:rPr>
          <w:lang w:eastAsia="zh-CN"/>
        </w:rPr>
        <w:t>、</w:t>
      </w:r>
      <w:proofErr w:type="gramStart"/>
      <w:r>
        <w:rPr>
          <w:highlight w:val="red"/>
          <w:lang w:eastAsia="zh-CN"/>
        </w:rPr>
        <w:t>瑞舒伐他汀</w:t>
      </w:r>
      <w:proofErr w:type="gramEnd"/>
      <w:r>
        <w:rPr>
          <w:highlight w:val="red"/>
          <w:lang w:eastAsia="zh-CN"/>
        </w:rPr>
        <w:t>钙</w:t>
      </w:r>
      <w:r>
        <w:rPr>
          <w:lang w:eastAsia="zh-CN"/>
        </w:rPr>
        <w:t>、</w:t>
      </w:r>
      <w:r>
        <w:rPr>
          <w:highlight w:val="red"/>
          <w:lang w:eastAsia="zh-CN"/>
        </w:rPr>
        <w:t>索非布韦</w:t>
      </w:r>
      <w:r w:rsidRPr="00AE65F8">
        <w:rPr>
          <w:lang w:eastAsia="zh-CN"/>
        </w:rPr>
        <w:t>的工艺研究和中间</w:t>
      </w:r>
      <w:r>
        <w:rPr>
          <w:lang w:eastAsia="zh-CN"/>
        </w:rPr>
        <w:t>体的生产。5、突出重点抓管理，固本强基再创新平台继续强</w:t>
      </w:r>
      <w:r w:rsidRPr="00AE65F8">
        <w:rPr>
          <w:lang w:eastAsia="zh-CN"/>
        </w:rPr>
        <w:t>抓合</w:t>
      </w:r>
      <w:proofErr w:type="gramStart"/>
      <w:r w:rsidRPr="00AE65F8">
        <w:rPr>
          <w:lang w:eastAsia="zh-CN"/>
        </w:rPr>
        <w:t>规</w:t>
      </w:r>
      <w:proofErr w:type="gramEnd"/>
      <w:r w:rsidRPr="00AE65F8">
        <w:rPr>
          <w:lang w:eastAsia="zh-CN"/>
        </w:rPr>
        <w:t>管理，加强对子公司定期或不定期的检查审计、加强工作交流、沟通</w:t>
      </w:r>
      <w:r>
        <w:rPr>
          <w:lang w:eastAsia="zh-CN"/>
        </w:rPr>
        <w:t>和指导服务。推</w:t>
      </w:r>
      <w:r w:rsidRPr="00AE65F8">
        <w:rPr>
          <w:lang w:eastAsia="zh-CN"/>
        </w:rPr>
        <w:t>进资金集中管理和全面预算管理。挖潜增效，进一步完善生产系统考核方案，加强操作检查，提高收率。针对重点领域和薄弱环节加大管理力度，提升管理水平。6、聚焦发展抓人才，活力打造再谋新思路在人力资源建设方面，进一步树立人才是“核心”竞争力的思想，重视优秀人才队伍建设，采取多种措施、引进、培养愿意打拼</w:t>
      </w:r>
      <w:r>
        <w:rPr>
          <w:lang w:eastAsia="zh-CN"/>
        </w:rPr>
        <w:t>的公司所需的人才。7、坚定不移抓党建，堡垒建设再展新风姿在党风廉政建设方面，以“两学一做”学习教育为契机，开展多种形式的党员活动和组织活动，提升党员的模范作用和党支部堡垒作用。（五）可能面临的风险1、原材料采购风险公司</w:t>
      </w:r>
      <w:r>
        <w:rPr>
          <w:highlight w:val="red"/>
          <w:lang w:eastAsia="zh-CN"/>
        </w:rPr>
        <w:t>中成药制剂</w:t>
      </w:r>
      <w:r>
        <w:rPr>
          <w:lang w:eastAsia="zh-CN"/>
        </w:rPr>
        <w:t>产品所用原材料为中药材，中药材野生资源的稀缺性、人工种植受气候环境以及种植面积变动的影响，公司有可能面临原材料供应不足的风险，原材料采购价格的大幅波动亦加大了公司采购成本增加和中药材贸易亏损的风险。2、销售价格下降的风险因</w:t>
      </w:r>
      <w:proofErr w:type="gramStart"/>
      <w:r>
        <w:rPr>
          <w:lang w:eastAsia="zh-CN"/>
        </w:rPr>
        <w:t>医保控费</w:t>
      </w:r>
      <w:proofErr w:type="gramEnd"/>
      <w:r>
        <w:rPr>
          <w:lang w:eastAsia="zh-CN"/>
        </w:rPr>
        <w:t>影响，各地招投标价格下降压力越来越大，公司面临销售价格下降的风险，可能对未来发展带来不利影响。3、产品质量风险药品质量关系人民群众的生命安全，一旦公司自身的产品质量控制出现疏漏，生产出质量不符合标准的产品而未检验出来或者由于其他不可抗力因素的影响，公司很可能因此而损失重要客户，甚至因此而造成严重的医疗事故，承担巨额赔付，公司信誉和质量口碑也将因此而受损，将对公司的经营发展产生重大不利影响。4、安全、环保风险公司</w:t>
      </w:r>
      <w:r>
        <w:rPr>
          <w:highlight w:val="red"/>
          <w:lang w:eastAsia="zh-CN"/>
        </w:rPr>
        <w:t>化学原料药</w:t>
      </w:r>
      <w:r>
        <w:rPr>
          <w:lang w:eastAsia="zh-CN"/>
        </w:rPr>
        <w:t>、</w:t>
      </w:r>
      <w:r>
        <w:rPr>
          <w:highlight w:val="red"/>
          <w:lang w:eastAsia="zh-CN"/>
        </w:rPr>
        <w:t>化工医药中间体</w:t>
      </w:r>
      <w:r>
        <w:rPr>
          <w:lang w:eastAsia="zh-CN"/>
        </w:rPr>
        <w:t>生产需要遵循严格的安全、环保标准，可能存在设备等操作不当引发安全、环保事故，公司虽然自设立至今未发生重大安全、环保事故，且制定了严格的</w:t>
      </w:r>
      <w:r>
        <w:rPr>
          <w:highlight w:val="red"/>
          <w:lang w:eastAsia="zh-CN"/>
        </w:rPr>
        <w:t>安全生产管理规定</w:t>
      </w:r>
      <w:r>
        <w:rPr>
          <w:lang w:eastAsia="zh-CN"/>
        </w:rPr>
        <w:t>，但仍存在因管理出现疏漏或设备老化失修等情况而发生意外安全、环保事故的风险。5、药品研发风险公司每年都投入大量资金用于药品的研发，药品从实验研究、临床研究、获得药品注册批件到正式生产需要经过多个环节的审批，随着国家监管法规、注册法规的日益严格，药品研发所需资金可能会大幅提高，存在药品注</w:t>
      </w:r>
      <w:r>
        <w:rPr>
          <w:lang w:eastAsia="zh-CN"/>
        </w:rPr>
        <w:lastRenderedPageBreak/>
        <w:t>册周期延长、药品研发失败的风险。6、人才不足的风险随着公司规模的扩张和业务的拓展，公司能存</w:t>
      </w:r>
      <w:r w:rsidRPr="00AE65F8">
        <w:rPr>
          <w:lang w:eastAsia="zh-CN"/>
        </w:rPr>
        <w:t>在管理人才和专业人才不能满足经营需要的风险。7、规模快速扩张带来的管理风险随着公司经营规模的扩张，公司控股或参股公司在持续增加，对子公司的有效管理是公司持续发展的保证，人力资源管理、营销拓展、风险管控等方面均对公司提出了更高的要求。尽管公司已有较为完善的法人治理结构和组织构架，拥有较为健全的运营体系，基本能满足目前的经营规模和发展需要，并且在管理、营销、技术开发等方面储备了一定的人才，但如果不能有效配置，调动其积极性和创造性，将影响公司的运营能力和发展动力，可能会给公司带来管理风险。十、接待调研、沟通、采访等活动1、报告期内接待调</w:t>
      </w:r>
      <w:r>
        <w:rPr>
          <w:lang w:eastAsia="zh-CN"/>
        </w:rPr>
        <w:t>研、沟通、采访等活动登记表√适用□不适用</w:t>
      </w:r>
    </w:p>
    <w:sectPr w:rsidR="00750B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D972" w14:textId="77777777" w:rsidR="00D52FCF" w:rsidRDefault="00D52FCF">
      <w:pPr>
        <w:spacing w:line="240" w:lineRule="auto"/>
      </w:pPr>
      <w:r>
        <w:separator/>
      </w:r>
    </w:p>
  </w:endnote>
  <w:endnote w:type="continuationSeparator" w:id="0">
    <w:p w14:paraId="44F25784" w14:textId="77777777" w:rsidR="00D52FCF" w:rsidRDefault="00D52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C753" w14:textId="77777777" w:rsidR="00D52FCF" w:rsidRDefault="00D52FCF">
      <w:pPr>
        <w:spacing w:after="0"/>
      </w:pPr>
      <w:r>
        <w:separator/>
      </w:r>
    </w:p>
  </w:footnote>
  <w:footnote w:type="continuationSeparator" w:id="0">
    <w:p w14:paraId="0A11B8A1" w14:textId="77777777" w:rsidR="00D52FCF" w:rsidRDefault="00D52F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03990622">
    <w:abstractNumId w:val="1"/>
  </w:num>
  <w:num w:numId="2" w16cid:durableId="214782589">
    <w:abstractNumId w:val="4"/>
  </w:num>
  <w:num w:numId="3" w16cid:durableId="834957198">
    <w:abstractNumId w:val="5"/>
  </w:num>
  <w:num w:numId="4" w16cid:durableId="424766713">
    <w:abstractNumId w:val="2"/>
  </w:num>
  <w:num w:numId="5" w16cid:durableId="819465747">
    <w:abstractNumId w:val="0"/>
  </w:num>
  <w:num w:numId="6" w16cid:durableId="745031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750B8E"/>
    <w:rsid w:val="00AA1D8D"/>
    <w:rsid w:val="00AE65F8"/>
    <w:rsid w:val="00B47730"/>
    <w:rsid w:val="00CB0664"/>
    <w:rsid w:val="00D52FCF"/>
    <w:rsid w:val="00FC693F"/>
    <w:rsid w:val="2F6F4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3EFC85"/>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46E341E71F0848B7AB0DEF00D61CEC95</vt:lpwstr>
  </property>
</Properties>
</file>