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0B60" w14:textId="3A2F11CF" w:rsidR="00832BA7" w:rsidRDefault="00000000" w:rsidP="0030558B">
      <w:pPr>
        <w:numPr>
          <w:ilvl w:val="0"/>
          <w:numId w:val="7"/>
        </w:numPr>
        <w:rPr>
          <w:lang w:eastAsia="zh-CN"/>
        </w:rPr>
      </w:pPr>
      <w:r>
        <w:rPr>
          <w:lang w:eastAsia="zh-CN"/>
        </w:rPr>
        <w:t>概述2017年是中国经济由高增速向高质量发展的阶段，也是国家产业政策促发展的重要时期，</w:t>
      </w:r>
      <w:r>
        <w:rPr>
          <w:highlight w:val="red"/>
          <w:lang w:eastAsia="zh-CN"/>
        </w:rPr>
        <w:t>电力电子</w:t>
      </w:r>
      <w:r>
        <w:rPr>
          <w:lang w:eastAsia="zh-CN"/>
        </w:rPr>
        <w:t>领域发展壮大的新动能已成为行业迎挑战、抓机遇、推改革的重中之本。“挑战与机遇、磨砺与蜕变”并存的一年中，中恒走过了</w:t>
      </w:r>
      <w:r>
        <w:rPr>
          <w:highlight w:val="red"/>
          <w:lang w:eastAsia="zh-CN"/>
        </w:rPr>
        <w:t>充电桩</w:t>
      </w:r>
      <w:r>
        <w:rPr>
          <w:lang w:eastAsia="zh-CN"/>
        </w:rPr>
        <w:t>市场整体行业波动的短暂冲击挑战，迎来了</w:t>
      </w:r>
      <w:r>
        <w:rPr>
          <w:highlight w:val="red"/>
          <w:lang w:eastAsia="zh-CN"/>
        </w:rPr>
        <w:t>高压直流电源</w:t>
      </w:r>
      <w:r>
        <w:rPr>
          <w:lang w:eastAsia="zh-CN"/>
        </w:rPr>
        <w:t>（</w:t>
      </w:r>
      <w:r>
        <w:rPr>
          <w:highlight w:val="red"/>
          <w:lang w:eastAsia="zh-CN"/>
        </w:rPr>
        <w:t>HVDC</w:t>
      </w:r>
      <w:r>
        <w:rPr>
          <w:lang w:eastAsia="zh-CN"/>
        </w:rPr>
        <w:t>）业务全面爆发的新增长机遇，经历了</w:t>
      </w:r>
      <w:r>
        <w:rPr>
          <w:highlight w:val="red"/>
          <w:lang w:eastAsia="zh-CN"/>
        </w:rPr>
        <w:t>能源互联网</w:t>
      </w:r>
      <w:r>
        <w:rPr>
          <w:lang w:eastAsia="zh-CN"/>
        </w:rPr>
        <w:t>市场探索与发展方向的多重磨砺考验，也终将实</w:t>
      </w:r>
      <w:r w:rsidRPr="00537A9D">
        <w:rPr>
          <w:lang w:eastAsia="zh-CN"/>
        </w:rPr>
        <w:t>现科技创新助</w:t>
      </w:r>
      <w:r>
        <w:rPr>
          <w:lang w:eastAsia="zh-CN"/>
        </w:rPr>
        <w:t>力行业领先的华丽蜕变。报告期内，公司一方面传达敢做敢想的拼搏斗志，</w:t>
      </w:r>
      <w:r>
        <w:rPr>
          <w:highlight w:val="red"/>
          <w:lang w:eastAsia="zh-CN"/>
        </w:rPr>
        <w:t>能源互联网</w:t>
      </w:r>
      <w:r>
        <w:rPr>
          <w:lang w:eastAsia="zh-CN"/>
        </w:rPr>
        <w:t>业务板块布局和云平台研发建设都已在规划蓝图中写上了浓墨重彩的一笔，运用新技术、新业态、新模式下的</w:t>
      </w:r>
      <w:r>
        <w:rPr>
          <w:highlight w:val="red"/>
          <w:lang w:eastAsia="zh-CN"/>
        </w:rPr>
        <w:t>智能</w:t>
      </w:r>
      <w:r>
        <w:rPr>
          <w:lang w:eastAsia="zh-CN"/>
        </w:rPr>
        <w:t>产业和</w:t>
      </w:r>
      <w:r>
        <w:rPr>
          <w:highlight w:val="red"/>
          <w:lang w:eastAsia="zh-CN"/>
        </w:rPr>
        <w:t>智慧服务</w:t>
      </w:r>
      <w:r>
        <w:rPr>
          <w:lang w:eastAsia="zh-CN"/>
        </w:rPr>
        <w:t>也正多维拓展，</w:t>
      </w:r>
      <w:r>
        <w:rPr>
          <w:highlight w:val="red"/>
          <w:lang w:eastAsia="zh-CN"/>
        </w:rPr>
        <w:t>电力电子</w:t>
      </w:r>
      <w:r>
        <w:rPr>
          <w:lang w:eastAsia="zh-CN"/>
        </w:rPr>
        <w:t>领域中的“互联网+”融合和应用正大力推进，以</w:t>
      </w:r>
      <w:r>
        <w:rPr>
          <w:highlight w:val="red"/>
          <w:lang w:eastAsia="zh-CN"/>
        </w:rPr>
        <w:t>高压直流电源</w:t>
      </w:r>
      <w:r>
        <w:rPr>
          <w:lang w:eastAsia="zh-CN"/>
        </w:rPr>
        <w:t>、储能、</w:t>
      </w:r>
      <w:r>
        <w:rPr>
          <w:highlight w:val="red"/>
          <w:lang w:eastAsia="zh-CN"/>
        </w:rPr>
        <w:t>智慧照明</w:t>
      </w:r>
      <w:r>
        <w:rPr>
          <w:lang w:eastAsia="zh-CN"/>
        </w:rPr>
        <w:t>等拥有核心技术的亮点产业也已蓄势待发、崭露头角，</w:t>
      </w:r>
      <w:r>
        <w:rPr>
          <w:highlight w:val="red"/>
          <w:lang w:eastAsia="zh-CN"/>
        </w:rPr>
        <w:t>充电桩</w:t>
      </w:r>
      <w:r>
        <w:rPr>
          <w:lang w:eastAsia="zh-CN"/>
        </w:rPr>
        <w:t>产业未来优势前景更将为企业注入长久推动的信心。公司另一方面秉承脚踏实地的工作作风，持续巩固和拓展原有优势市场，</w:t>
      </w:r>
      <w:r w:rsidRPr="00537A9D">
        <w:rPr>
          <w:lang w:eastAsia="zh-CN"/>
        </w:rPr>
        <w:t>坚持从产品创新、技术升级、产业延伸、内部管理等方面提升公司整体竞争力</w:t>
      </w:r>
      <w:r>
        <w:rPr>
          <w:lang w:eastAsia="zh-CN"/>
        </w:rPr>
        <w:t>，进一步完善了以</w:t>
      </w:r>
      <w:r>
        <w:rPr>
          <w:highlight w:val="red"/>
          <w:lang w:eastAsia="zh-CN"/>
        </w:rPr>
        <w:t>智慧能源</w:t>
      </w:r>
      <w:r>
        <w:rPr>
          <w:lang w:eastAsia="zh-CN"/>
        </w:rPr>
        <w:t>为核</w:t>
      </w:r>
      <w:r w:rsidRPr="00537A9D">
        <w:rPr>
          <w:lang w:eastAsia="zh-CN"/>
        </w:rPr>
        <w:t>心的产业结构和服务体系，</w:t>
      </w:r>
      <w:r>
        <w:rPr>
          <w:lang w:eastAsia="zh-CN"/>
        </w:rPr>
        <w:t>实现了内部能力提升与外部资源的整合。公司将持续做大做强新兴产业集群，积极</w:t>
      </w:r>
      <w:r w:rsidRPr="00537A9D">
        <w:rPr>
          <w:lang w:eastAsia="zh-CN"/>
        </w:rPr>
        <w:t>推动硬件、软件、平台、服务不断融合，增强公司整体战略和调控的定力，促使各业务板块集</w:t>
      </w:r>
      <w:r>
        <w:rPr>
          <w:lang w:eastAsia="zh-CN"/>
        </w:rPr>
        <w:t>中精力为公司业绩增添新动力，为公司持续稳健增长带来新活力。报告期内，公司实现营业收入866,109,400.94元，比上年度下降2.81%；营业成本852,633,450.45元，比上年度增长14.78%；公司销售费用为78,035,148.84元，比上年度增长3.77%；管理费用为153,797,207.14元，比上年度增长2.85%；财务费用为-20,232,591.31元，比上年度下降10,326.89%；公司研发投入97,069,370.26元，比上年度增长18.86%；归属于上市公司股东净利润为63,774,347.23元，比上年度下降59.71%。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1、</w:t>
      </w:r>
      <w:r>
        <w:rPr>
          <w:highlight w:val="red"/>
          <w:lang w:eastAsia="zh-CN"/>
        </w:rPr>
        <w:t>通信电源系统</w:t>
      </w:r>
      <w:r>
        <w:rPr>
          <w:lang w:eastAsia="zh-CN"/>
        </w:rPr>
        <w:t>的销售量同比上升73.01%，主要系2017年的</w:t>
      </w:r>
      <w:r>
        <w:rPr>
          <w:highlight w:val="red"/>
          <w:lang w:eastAsia="zh-CN"/>
        </w:rPr>
        <w:t>通信电源系统</w:t>
      </w:r>
      <w:r>
        <w:rPr>
          <w:lang w:eastAsia="zh-CN"/>
        </w:rPr>
        <w:t>销售订单增加所致；</w:t>
      </w:r>
      <w:r>
        <w:rPr>
          <w:highlight w:val="red"/>
          <w:lang w:eastAsia="zh-CN"/>
        </w:rPr>
        <w:t>通信电源系统</w:t>
      </w:r>
      <w:r>
        <w:rPr>
          <w:lang w:eastAsia="zh-CN"/>
        </w:rPr>
        <w:t>的库存量下降51.57%，主要是销量增加而生产量基本持平所致。2、</w:t>
      </w:r>
      <w:r>
        <w:rPr>
          <w:highlight w:val="red"/>
          <w:lang w:eastAsia="zh-CN"/>
        </w:rPr>
        <w:t>电力电源系统</w:t>
      </w:r>
      <w:r>
        <w:rPr>
          <w:lang w:eastAsia="zh-CN"/>
        </w:rPr>
        <w:t>的销售量同比下降43.84%，主要系2017年公司受</w:t>
      </w:r>
      <w:r>
        <w:rPr>
          <w:highlight w:val="red"/>
          <w:lang w:eastAsia="zh-CN"/>
        </w:rPr>
        <w:t>充电桩</w:t>
      </w:r>
      <w:r>
        <w:rPr>
          <w:lang w:eastAsia="zh-CN"/>
        </w:rPr>
        <w:t>业务波动、市场订单放量减缓等所致；</w:t>
      </w:r>
      <w:r>
        <w:rPr>
          <w:highlight w:val="red"/>
          <w:lang w:eastAsia="zh-CN"/>
        </w:rPr>
        <w:t>电力电源系统</w:t>
      </w:r>
      <w:r>
        <w:rPr>
          <w:lang w:eastAsia="zh-CN"/>
        </w:rPr>
        <w:t>的生产量同比减少40.91%，主要是：公司以销定产，销售量下降致使生产量下降。（4）公司已签订的重大销售合同截至本报告期的履行情况□适用√不适用（5）营业成本构成行业和产品分类单位：元单位：元说明（6）报告期内合并范围是否发生变动√是□否2017年9月公司全资子公司宁波中恒晖瑞电子有限公司完成清算注销。2017年12月上海煦达公司成立全资子公司煦达新能源欧洲有限公司，本公司自煦达新能源欧洲有限公司设立之日起将其纳入合并报表范围。（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公司历来非常重视科技投入，2017年公司继续加大科技投入，2017年度研发支出总额9707万元，较上年同期的</w:t>
      </w:r>
      <w:r>
        <w:rPr>
          <w:lang w:eastAsia="zh-CN"/>
        </w:rPr>
        <w:lastRenderedPageBreak/>
        <w:t>8167万元增加18.86%，研发支出占营业收入的比率11.21%，较上年同期增加2.05%。公司研发投入情况研发投入总额占营业收入的比重较上年发生显着变化的原因□适用√不适用研发投入资本化率大幅变动的原因及其合理性说明√适用□不适用本期公司研发投入资本化的项目是：中恒云能源知能平台，金额为952万元。本年度确认开发支出资本化金额952万元，公司严格按资本化条件执行，资本化条件应满足：（1）公司研究开发的具体过程和步骤；（2）研究阶段、开发阶段的划分方法、文件资料或证明单据；（3）开发阶段支出资本化的具体时点和条件；（4）各具体研发项目各步骤的开始和完成时间；下面是公司资本化条件比对说明：（1）公司聘用精通Java开发语言的软件工程师和高级系统分析师对产品进行定制化开发，采用分布式架构通过前后端分离方式实现支持大数据和高并发，通过开源的解决方案，满足技术的实现。同时通过外包部分项目实现平台的研发，如</w:t>
      </w:r>
      <w:r>
        <w:rPr>
          <w:highlight w:val="red"/>
          <w:lang w:eastAsia="zh-CN"/>
        </w:rPr>
        <w:t>抢修系统</w:t>
      </w:r>
      <w:r>
        <w:rPr>
          <w:lang w:eastAsia="zh-CN"/>
        </w:rPr>
        <w:t>、</w:t>
      </w:r>
      <w:r>
        <w:rPr>
          <w:highlight w:val="red"/>
          <w:lang w:eastAsia="zh-CN"/>
        </w:rPr>
        <w:t>图模一体编辑客户端</w:t>
      </w:r>
      <w:r>
        <w:rPr>
          <w:lang w:eastAsia="zh-CN"/>
        </w:rPr>
        <w:t>、及</w:t>
      </w:r>
      <w:r>
        <w:rPr>
          <w:highlight w:val="red"/>
          <w:lang w:eastAsia="zh-CN"/>
        </w:rPr>
        <w:t>采集器设备</w:t>
      </w:r>
      <w:r>
        <w:rPr>
          <w:lang w:eastAsia="zh-CN"/>
        </w:rPr>
        <w:t>的委托开发。（2）公司自云能源知能平台2016年6月立项起进入研发阶段，已获取立项书及立项审批表作为研发开始的证明文件，以知能平台2.0版本的研发完成时间为研究阶段结束，开发阶段开始的时点，企业于2016年12月底研发完成知能平台2.0版本，该版本基本满足用户需求。已获取2.0版本成果说明及资本化方案。并获取2017年收入合同，企业收入中存在部分知能平台使用费收入及平台增值服务收入，证明了知能平台2.0版本已具备了进入开发阶段的条件；（3）公司以知能平台2.0版本的研发完成时间为研究阶段与开发阶段划分的分界点：①获取可行性分析报告，平台已具有技术可行性；②获取市场调研报告，平台拥有良好的市场发展潜力，潜在用户量巨大；③平台面向能源服务商，将数据进行</w:t>
      </w:r>
      <w:r>
        <w:rPr>
          <w:highlight w:val="red"/>
          <w:lang w:eastAsia="zh-CN"/>
        </w:rPr>
        <w:t>存储分析</w:t>
      </w:r>
      <w:r>
        <w:rPr>
          <w:lang w:eastAsia="zh-CN"/>
        </w:rPr>
        <w:t>并利用可视化手段展示给用户，具有充足的完成并使用的意图</w:t>
      </w:r>
      <w:r w:rsidRPr="00537A9D">
        <w:rPr>
          <w:lang w:eastAsia="zh-CN"/>
        </w:rPr>
        <w:t>；④公司财务能力、技术能力和整体整合营销</w:t>
      </w:r>
      <w:r>
        <w:rPr>
          <w:lang w:eastAsia="zh-CN"/>
        </w:rPr>
        <w:t>能力，足以完成该项目的开发并推向市场。⑤公司设立专门的研发部门，独立核算费用。该项目研发投入主要</w:t>
      </w:r>
      <w:r w:rsidRPr="00537A9D">
        <w:rPr>
          <w:lang w:eastAsia="zh-CN"/>
        </w:rPr>
        <w:t>是开发人员的工资、社保等费用及外包项目支出，按照公司研发控制体系和会计核算体系，可以进行可靠计量和独立核</w:t>
      </w:r>
      <w:r>
        <w:rPr>
          <w:lang w:eastAsia="zh-CN"/>
        </w:rPr>
        <w:t>算。即符合资本化时点确认条件。（4）知能平台项目启动时间系2016年6月1日，第一阶段初步研发完成知能平台2.0版本满足客户需求；第二阶段预计开发周期为2016年底至2018年2月末，主要系进一步研发优化平台，提高</w:t>
      </w:r>
      <w:r>
        <w:rPr>
          <w:highlight w:val="red"/>
          <w:lang w:eastAsia="zh-CN"/>
        </w:rPr>
        <w:t>数据采集</w:t>
      </w:r>
      <w:r>
        <w:rPr>
          <w:lang w:eastAsia="zh-CN"/>
        </w:rPr>
        <w:t>和</w:t>
      </w:r>
      <w:r>
        <w:rPr>
          <w:highlight w:val="red"/>
          <w:lang w:eastAsia="zh-CN"/>
        </w:rPr>
        <w:t>存储能力</w:t>
      </w:r>
      <w:r>
        <w:rPr>
          <w:lang w:eastAsia="zh-CN"/>
        </w:rPr>
        <w:t>，优化</w:t>
      </w:r>
      <w:r>
        <w:rPr>
          <w:highlight w:val="red"/>
          <w:lang w:eastAsia="zh-CN"/>
        </w:rPr>
        <w:t>数据分析</w:t>
      </w:r>
      <w:r w:rsidRPr="00537A9D">
        <w:rPr>
          <w:lang w:eastAsia="zh-CN"/>
        </w:rPr>
        <w:t>能力及数</w:t>
      </w:r>
      <w:r>
        <w:rPr>
          <w:lang w:eastAsia="zh-CN"/>
        </w:rPr>
        <w:t>据可视化方案，并开发</w:t>
      </w:r>
      <w:r>
        <w:rPr>
          <w:highlight w:val="red"/>
          <w:lang w:eastAsia="zh-CN"/>
        </w:rPr>
        <w:t>增值服务</w:t>
      </w:r>
      <w:r>
        <w:rPr>
          <w:lang w:eastAsia="zh-CN"/>
        </w:rPr>
        <w:t>功能。该阶段支出均计入开发支出；第三阶段系后续的平台维护，支出费用化。5、现金流单位：元相关数据同比发生重大变动的主要影响因素说明√适用□不适用1、投资活动现金流入同比上升6652.74%，主要是本报告期募集资金购买定期存款到期收回所致。2、投资活动现金流出同比下降89.26%，主要是去年收到的募集资金以定期存款的方式存放所致。3、筹资活动现金流入同比下降99.35%，主要是去年收到募集资金9.86亿元所致。4、筹资活动现金流出同比下降71.08%，主要是去年期偿还银行借款1.96亿元所致。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3、截至报告期末的资产权利受限情况无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2）募集资金承诺项</w:t>
      </w:r>
      <w:r>
        <w:rPr>
          <w:lang w:eastAsia="zh-CN"/>
        </w:rPr>
        <w:lastRenderedPageBreak/>
        <w:t>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八、公司控制的结构化主体情况□适用√不适用九、公司未来发展的展望（一）行业格局和趋势1、电力信息化产业2018年1月，国家电网工作会议中强调了2018年继续推动</w:t>
      </w:r>
      <w:r>
        <w:rPr>
          <w:highlight w:val="red"/>
          <w:lang w:eastAsia="zh-CN"/>
        </w:rPr>
        <w:t>特高压</w:t>
      </w:r>
      <w:r>
        <w:rPr>
          <w:lang w:eastAsia="zh-CN"/>
        </w:rPr>
        <w:t>和</w:t>
      </w:r>
      <w:r>
        <w:rPr>
          <w:highlight w:val="red"/>
          <w:lang w:eastAsia="zh-CN"/>
        </w:rPr>
        <w:t>配电网</w:t>
      </w:r>
      <w:r>
        <w:rPr>
          <w:lang w:eastAsia="zh-CN"/>
        </w:rPr>
        <w:t>两个核心领域建设。配电网方面，到2020年，</w:t>
      </w:r>
      <w:r>
        <w:rPr>
          <w:highlight w:val="red"/>
          <w:lang w:eastAsia="zh-CN"/>
        </w:rPr>
        <w:t>城网</w:t>
      </w:r>
      <w:r>
        <w:rPr>
          <w:lang w:eastAsia="zh-CN"/>
        </w:rPr>
        <w:t>，</w:t>
      </w:r>
      <w:r>
        <w:rPr>
          <w:highlight w:val="red"/>
          <w:lang w:eastAsia="zh-CN"/>
        </w:rPr>
        <w:t>农网供电</w:t>
      </w:r>
      <w:r>
        <w:rPr>
          <w:lang w:eastAsia="zh-CN"/>
        </w:rPr>
        <w:t>可靠分别达99.99%、99.88%以上，</w:t>
      </w:r>
      <w:r>
        <w:rPr>
          <w:highlight w:val="red"/>
          <w:lang w:eastAsia="zh-CN"/>
        </w:rPr>
        <w:t>配电自动化系统</w:t>
      </w:r>
      <w:r>
        <w:rPr>
          <w:lang w:eastAsia="zh-CN"/>
        </w:rPr>
        <w:t>覆盖率达到90%以上，实现配电网可控可视，全面构成</w:t>
      </w:r>
      <w:r>
        <w:rPr>
          <w:highlight w:val="red"/>
          <w:lang w:eastAsia="zh-CN"/>
        </w:rPr>
        <w:t>用电信息采集系统</w:t>
      </w:r>
      <w:r>
        <w:rPr>
          <w:lang w:eastAsia="zh-CN"/>
        </w:rPr>
        <w:t>。到2035年，全面建成世界一流</w:t>
      </w:r>
      <w:r>
        <w:rPr>
          <w:highlight w:val="red"/>
          <w:lang w:eastAsia="zh-CN"/>
        </w:rPr>
        <w:t>现代化配电网</w:t>
      </w:r>
      <w:r>
        <w:rPr>
          <w:lang w:eastAsia="zh-CN"/>
        </w:rPr>
        <w:t>。未来配电自动化建设仍将迎来高速发展。围绕</w:t>
      </w:r>
      <w:r>
        <w:rPr>
          <w:highlight w:val="red"/>
          <w:lang w:eastAsia="zh-CN"/>
        </w:rPr>
        <w:t>电网建设</w:t>
      </w:r>
      <w:r>
        <w:rPr>
          <w:lang w:eastAsia="zh-CN"/>
        </w:rPr>
        <w:t>的重点领域，相关设备和系统解决方案需求量将持续获得攀升。公司拥有过硬的</w:t>
      </w:r>
      <w:r>
        <w:rPr>
          <w:highlight w:val="red"/>
          <w:lang w:eastAsia="zh-CN"/>
        </w:rPr>
        <w:t>电力信息化</w:t>
      </w:r>
      <w:r>
        <w:rPr>
          <w:lang w:eastAsia="zh-CN"/>
        </w:rPr>
        <w:t>技术积淀，将</w:t>
      </w:r>
      <w:r>
        <w:rPr>
          <w:highlight w:val="red"/>
          <w:lang w:eastAsia="zh-CN"/>
        </w:rPr>
        <w:t>大数据</w:t>
      </w:r>
      <w:r>
        <w:rPr>
          <w:lang w:eastAsia="zh-CN"/>
        </w:rPr>
        <w:t>、</w:t>
      </w:r>
      <w:r>
        <w:rPr>
          <w:highlight w:val="red"/>
          <w:lang w:eastAsia="zh-CN"/>
        </w:rPr>
        <w:t>云计算</w:t>
      </w:r>
      <w:r>
        <w:rPr>
          <w:lang w:eastAsia="zh-CN"/>
        </w:rPr>
        <w:t>作为重点发展方向继续深化，持续发力继</w:t>
      </w:r>
      <w:r>
        <w:rPr>
          <w:highlight w:val="red"/>
          <w:lang w:eastAsia="zh-CN"/>
        </w:rPr>
        <w:t>电保护</w:t>
      </w:r>
      <w:r>
        <w:rPr>
          <w:lang w:eastAsia="zh-CN"/>
        </w:rPr>
        <w:t>、</w:t>
      </w:r>
      <w:r>
        <w:rPr>
          <w:highlight w:val="red"/>
          <w:lang w:eastAsia="zh-CN"/>
        </w:rPr>
        <w:t>电力实时仿真</w:t>
      </w:r>
      <w:r>
        <w:rPr>
          <w:lang w:eastAsia="zh-CN"/>
        </w:rPr>
        <w:t>等技术和前沿技术的融合，在已有</w:t>
      </w:r>
      <w:r>
        <w:rPr>
          <w:highlight w:val="red"/>
          <w:lang w:eastAsia="zh-CN"/>
        </w:rPr>
        <w:t>智能电网</w:t>
      </w:r>
      <w:r>
        <w:rPr>
          <w:lang w:eastAsia="zh-CN"/>
        </w:rPr>
        <w:t>、</w:t>
      </w:r>
      <w:r>
        <w:rPr>
          <w:highlight w:val="red"/>
          <w:lang w:eastAsia="zh-CN"/>
        </w:rPr>
        <w:t>增量配网</w:t>
      </w:r>
      <w:r>
        <w:rPr>
          <w:lang w:eastAsia="zh-CN"/>
        </w:rPr>
        <w:t>等项目基础上做深做透，特色创新，储备较强的技术、理论与业务基础，配合</w:t>
      </w:r>
      <w:r>
        <w:rPr>
          <w:highlight w:val="red"/>
          <w:lang w:eastAsia="zh-CN"/>
        </w:rPr>
        <w:t>智慧能源</w:t>
      </w:r>
      <w:r>
        <w:rPr>
          <w:lang w:eastAsia="zh-CN"/>
        </w:rPr>
        <w:t>产业发展特性，形成全新的公司业务增长点。2、</w:t>
      </w:r>
      <w:r>
        <w:rPr>
          <w:highlight w:val="red"/>
          <w:lang w:eastAsia="zh-CN"/>
        </w:rPr>
        <w:t>电力电子</w:t>
      </w:r>
      <w:r>
        <w:rPr>
          <w:lang w:eastAsia="zh-CN"/>
        </w:rPr>
        <w:t>产业</w:t>
      </w:r>
      <w:r>
        <w:rPr>
          <w:highlight w:val="red"/>
          <w:lang w:eastAsia="zh-CN"/>
        </w:rPr>
        <w:t>新能源汽车</w:t>
      </w:r>
      <w:r w:rsidRPr="0030558B">
        <w:rPr>
          <w:highlight w:val="red"/>
          <w:lang w:eastAsia="zh-CN"/>
        </w:rPr>
        <w:t>充电桩</w:t>
      </w:r>
      <w:r>
        <w:rPr>
          <w:lang w:eastAsia="zh-CN"/>
        </w:rPr>
        <w:t>市场：2018年3月，国家能源局出台的《2018年能源工作指导意见》，更加注重绿色低碳发展，更加注重提</w:t>
      </w:r>
      <w:r w:rsidRPr="0030558B">
        <w:rPr>
          <w:lang w:eastAsia="zh-CN"/>
        </w:rPr>
        <w:t>高能源系统效率，更加注重依靠创新驱动发展，</w:t>
      </w:r>
      <w:r>
        <w:rPr>
          <w:lang w:eastAsia="zh-CN"/>
        </w:rPr>
        <w:t>并指出，统一</w:t>
      </w:r>
      <w:r>
        <w:rPr>
          <w:highlight w:val="red"/>
          <w:lang w:eastAsia="zh-CN"/>
        </w:rPr>
        <w:t>电动汽车充电设施</w:t>
      </w:r>
      <w:r>
        <w:rPr>
          <w:lang w:eastAsia="zh-CN"/>
        </w:rPr>
        <w:t>标准，优化</w:t>
      </w:r>
      <w:r>
        <w:rPr>
          <w:highlight w:val="red"/>
          <w:lang w:eastAsia="zh-CN"/>
        </w:rPr>
        <w:t>电动汽车充电设施布局</w:t>
      </w:r>
      <w:r>
        <w:rPr>
          <w:lang w:eastAsia="zh-CN"/>
        </w:rPr>
        <w:t>，建设适度超前、车桩相随、智能高效的</w:t>
      </w:r>
      <w:r>
        <w:rPr>
          <w:highlight w:val="red"/>
          <w:lang w:eastAsia="zh-CN"/>
        </w:rPr>
        <w:t>充电基础设施体系</w:t>
      </w:r>
      <w:r>
        <w:rPr>
          <w:lang w:eastAsia="zh-CN"/>
        </w:rPr>
        <w:t>。2018年积极推进</w:t>
      </w:r>
      <w:r>
        <w:rPr>
          <w:highlight w:val="red"/>
          <w:lang w:eastAsia="zh-CN"/>
        </w:rPr>
        <w:t>充电桩建设</w:t>
      </w:r>
      <w:r>
        <w:rPr>
          <w:lang w:eastAsia="zh-CN"/>
        </w:rPr>
        <w:t>，年内计划建成</w:t>
      </w:r>
      <w:r>
        <w:rPr>
          <w:highlight w:val="red"/>
          <w:lang w:eastAsia="zh-CN"/>
        </w:rPr>
        <w:t>充电桩</w:t>
      </w:r>
      <w:r>
        <w:rPr>
          <w:lang w:eastAsia="zh-CN"/>
        </w:rPr>
        <w:t>60万个，其中</w:t>
      </w:r>
      <w:r>
        <w:rPr>
          <w:highlight w:val="red"/>
          <w:lang w:eastAsia="zh-CN"/>
        </w:rPr>
        <w:t>公共充电桩</w:t>
      </w:r>
      <w:r>
        <w:rPr>
          <w:lang w:eastAsia="zh-CN"/>
        </w:rPr>
        <w:t>10万个，</w:t>
      </w:r>
      <w:r>
        <w:rPr>
          <w:highlight w:val="red"/>
          <w:lang w:eastAsia="zh-CN"/>
        </w:rPr>
        <w:t>私人充电桩</w:t>
      </w:r>
      <w:r>
        <w:rPr>
          <w:lang w:eastAsia="zh-CN"/>
        </w:rPr>
        <w:t>50万个。政策的驱动，行业的发展，</w:t>
      </w:r>
      <w:r>
        <w:rPr>
          <w:highlight w:val="red"/>
          <w:lang w:eastAsia="zh-CN"/>
        </w:rPr>
        <w:t>充电桩</w:t>
      </w:r>
      <w:r>
        <w:rPr>
          <w:lang w:eastAsia="zh-CN"/>
        </w:rPr>
        <w:t>市场势头正旺。公司凭借二十余年的</w:t>
      </w:r>
      <w:r>
        <w:rPr>
          <w:highlight w:val="red"/>
          <w:lang w:eastAsia="zh-CN"/>
        </w:rPr>
        <w:t>电力电子</w:t>
      </w:r>
      <w:r>
        <w:rPr>
          <w:lang w:eastAsia="zh-CN"/>
        </w:rPr>
        <w:t>技术研发和积累，作为专业提供高质量</w:t>
      </w:r>
      <w:r>
        <w:rPr>
          <w:highlight w:val="red"/>
          <w:lang w:eastAsia="zh-CN"/>
        </w:rPr>
        <w:t>充电桩设备</w:t>
      </w:r>
      <w:r>
        <w:rPr>
          <w:lang w:eastAsia="zh-CN"/>
        </w:rPr>
        <w:t>及优质服务的龙头企业，拥有大功率转换模块的核心技术，同时，着手开发了新一代</w:t>
      </w:r>
      <w:r>
        <w:rPr>
          <w:highlight w:val="red"/>
          <w:lang w:eastAsia="zh-CN"/>
        </w:rPr>
        <w:t>直流快充转换器</w:t>
      </w:r>
      <w:r>
        <w:rPr>
          <w:lang w:eastAsia="zh-CN"/>
        </w:rPr>
        <w:t>（</w:t>
      </w:r>
      <w:r>
        <w:rPr>
          <w:highlight w:val="red"/>
          <w:lang w:eastAsia="zh-CN"/>
        </w:rPr>
        <w:t>30KW</w:t>
      </w:r>
      <w:r>
        <w:rPr>
          <w:lang w:eastAsia="zh-CN"/>
        </w:rPr>
        <w:t>）。“恒电巢”2.0的研发完成，不仅满足了市场新一代柔性充电需求，更满足了以国家电网为首招标单位的市场运营规模效应，大大提升了</w:t>
      </w:r>
      <w:r>
        <w:rPr>
          <w:highlight w:val="red"/>
          <w:lang w:eastAsia="zh-CN"/>
        </w:rPr>
        <w:t>充电桩</w:t>
      </w:r>
      <w:r>
        <w:rPr>
          <w:lang w:eastAsia="zh-CN"/>
        </w:rPr>
        <w:t>的运行效率，为公司快速发展不断增砖添瓦。</w:t>
      </w:r>
      <w:r>
        <w:rPr>
          <w:highlight w:val="red"/>
          <w:lang w:eastAsia="zh-CN"/>
        </w:rPr>
        <w:t>高压直流电源</w:t>
      </w:r>
      <w:r>
        <w:rPr>
          <w:lang w:eastAsia="zh-CN"/>
        </w:rPr>
        <w:t>（</w:t>
      </w:r>
      <w:r>
        <w:rPr>
          <w:highlight w:val="red"/>
          <w:lang w:eastAsia="zh-CN"/>
        </w:rPr>
        <w:t>HVDC</w:t>
      </w:r>
      <w:r>
        <w:rPr>
          <w:lang w:eastAsia="zh-CN"/>
        </w:rPr>
        <w:t>）市场：2017年，</w:t>
      </w:r>
      <w:r>
        <w:rPr>
          <w:highlight w:val="red"/>
          <w:lang w:eastAsia="zh-CN"/>
        </w:rPr>
        <w:t>区块链</w:t>
      </w:r>
      <w:r>
        <w:rPr>
          <w:lang w:eastAsia="zh-CN"/>
        </w:rPr>
        <w:t>作为多节点完全冗余的分布式数据库，使全品类数字货币合计回报率高达448%，作为大数据需求的一环，其对数据中心的安全性要求更高。2018年政府工作报告中也提到，</w:t>
      </w:r>
      <w:r>
        <w:rPr>
          <w:highlight w:val="red"/>
          <w:lang w:eastAsia="zh-CN"/>
        </w:rPr>
        <w:t>数字经济</w:t>
      </w:r>
      <w:r>
        <w:rPr>
          <w:lang w:eastAsia="zh-CN"/>
        </w:rPr>
        <w:t>、</w:t>
      </w:r>
      <w:r>
        <w:rPr>
          <w:highlight w:val="red"/>
          <w:lang w:eastAsia="zh-CN"/>
        </w:rPr>
        <w:t>互联网+</w:t>
      </w:r>
      <w:r>
        <w:rPr>
          <w:lang w:eastAsia="zh-CN"/>
        </w:rPr>
        <w:t>、</w:t>
      </w:r>
      <w:r>
        <w:rPr>
          <w:highlight w:val="red"/>
          <w:lang w:eastAsia="zh-CN"/>
        </w:rPr>
        <w:t>信息化</w:t>
      </w:r>
      <w:r>
        <w:rPr>
          <w:lang w:eastAsia="zh-CN"/>
        </w:rPr>
        <w:t>、</w:t>
      </w:r>
      <w:r>
        <w:rPr>
          <w:highlight w:val="red"/>
          <w:lang w:eastAsia="zh-CN"/>
        </w:rPr>
        <w:t>智能制造</w:t>
      </w:r>
      <w:r>
        <w:rPr>
          <w:lang w:eastAsia="zh-CN"/>
        </w:rPr>
        <w:t>等相关内容，深入“</w:t>
      </w:r>
      <w:r>
        <w:rPr>
          <w:highlight w:val="red"/>
          <w:lang w:eastAsia="zh-CN"/>
        </w:rPr>
        <w:t>互联网+</w:t>
      </w:r>
      <w:r>
        <w:rPr>
          <w:lang w:eastAsia="zh-CN"/>
        </w:rPr>
        <w:t>”行动，推动</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物联网</w:t>
      </w:r>
      <w:r>
        <w:rPr>
          <w:lang w:eastAsia="zh-CN"/>
        </w:rPr>
        <w:t>和</w:t>
      </w:r>
      <w:r>
        <w:rPr>
          <w:highlight w:val="red"/>
          <w:lang w:eastAsia="zh-CN"/>
        </w:rPr>
        <w:t>人工智能</w:t>
      </w:r>
      <w:r>
        <w:rPr>
          <w:lang w:eastAsia="zh-CN"/>
        </w:rPr>
        <w:t>，加大</w:t>
      </w:r>
      <w:r>
        <w:rPr>
          <w:highlight w:val="red"/>
          <w:lang w:eastAsia="zh-CN"/>
        </w:rPr>
        <w:t>AI研发</w:t>
      </w:r>
      <w:r>
        <w:rPr>
          <w:lang w:eastAsia="zh-CN"/>
        </w:rPr>
        <w:t>和推进</w:t>
      </w:r>
      <w:r>
        <w:rPr>
          <w:highlight w:val="red"/>
          <w:lang w:eastAsia="zh-CN"/>
        </w:rPr>
        <w:t>工业互联网</w:t>
      </w:r>
      <w:r>
        <w:rPr>
          <w:lang w:eastAsia="zh-CN"/>
        </w:rPr>
        <w:t>。</w:t>
      </w:r>
      <w:r>
        <w:rPr>
          <w:highlight w:val="red"/>
          <w:lang w:eastAsia="zh-CN"/>
        </w:rPr>
        <w:t>IDC</w:t>
      </w:r>
      <w:r>
        <w:rPr>
          <w:lang w:eastAsia="zh-CN"/>
        </w:rPr>
        <w:t>作为其基础设施，市场需求还相当旺盛，其中BAT等互联网企业的需求增长依旧迅猛，整体行业尚处于周期成长的上升阶段，对企业来讲，尚处于不断扩</w:t>
      </w:r>
      <w:r w:rsidRPr="0030558B">
        <w:rPr>
          <w:lang w:eastAsia="zh-CN"/>
        </w:rPr>
        <w:t>大市场规模和品牌</w:t>
      </w:r>
      <w:r>
        <w:rPr>
          <w:lang w:eastAsia="zh-CN"/>
        </w:rPr>
        <w:t>效应阶段。公司作为</w:t>
      </w:r>
      <w:r>
        <w:rPr>
          <w:highlight w:val="red"/>
          <w:lang w:eastAsia="zh-CN"/>
        </w:rPr>
        <w:t>高压直流电源</w:t>
      </w:r>
      <w:r>
        <w:rPr>
          <w:lang w:eastAsia="zh-CN"/>
        </w:rPr>
        <w:t>（</w:t>
      </w:r>
      <w:r>
        <w:rPr>
          <w:highlight w:val="red"/>
          <w:lang w:eastAsia="zh-CN"/>
        </w:rPr>
        <w:t>HVDC</w:t>
      </w:r>
      <w:r>
        <w:rPr>
          <w:lang w:eastAsia="zh-CN"/>
        </w:rPr>
        <w:t>）市场最早领衔者，经过近十年的技术积累、市场探索和经验，不但可以为客户提供以</w:t>
      </w:r>
      <w:r>
        <w:rPr>
          <w:highlight w:val="red"/>
          <w:lang w:eastAsia="zh-CN"/>
        </w:rPr>
        <w:t>能源互联网云平台</w:t>
      </w:r>
      <w:r>
        <w:rPr>
          <w:lang w:eastAsia="zh-CN"/>
        </w:rPr>
        <w:t>为核心的</w:t>
      </w:r>
      <w:r w:rsidRPr="0030558B">
        <w:rPr>
          <w:lang w:eastAsia="zh-CN"/>
        </w:rPr>
        <w:t>新形态电子设备产品</w:t>
      </w:r>
      <w:r>
        <w:rPr>
          <w:lang w:eastAsia="zh-CN"/>
        </w:rPr>
        <w:t>智能制造，保障数据机房的安全可靠、绿色节能等性能，而且可以提供综合解决方案，继而推动大数据、</w:t>
      </w:r>
      <w:r>
        <w:rPr>
          <w:highlight w:val="red"/>
          <w:lang w:eastAsia="zh-CN"/>
        </w:rPr>
        <w:t>云计算</w:t>
      </w:r>
      <w:r>
        <w:rPr>
          <w:lang w:eastAsia="zh-CN"/>
        </w:rPr>
        <w:t>与</w:t>
      </w:r>
      <w:r>
        <w:rPr>
          <w:highlight w:val="red"/>
          <w:lang w:eastAsia="zh-CN"/>
        </w:rPr>
        <w:t>人工智能</w:t>
      </w:r>
      <w:r>
        <w:rPr>
          <w:lang w:eastAsia="zh-CN"/>
        </w:rPr>
        <w:t>等新技术融合，为IDC数据中心保驾护航。</w:t>
      </w:r>
      <w:r>
        <w:rPr>
          <w:highlight w:val="red"/>
          <w:lang w:eastAsia="zh-CN"/>
        </w:rPr>
        <w:t>通信电源</w:t>
      </w:r>
      <w:r>
        <w:rPr>
          <w:lang w:eastAsia="zh-CN"/>
        </w:rPr>
        <w:t>系统市场：2018年，政府工作报告将5G规划进“中国制造2025”，我国有望率先实现5G商用引领全球。随着通信战略地位的提升、5G基站密度加大、建设周期延长，我国5G时代的建设高峰期运营商资本支出有望达5000亿以上，根据</w:t>
      </w:r>
      <w:r>
        <w:rPr>
          <w:highlight w:val="red"/>
          <w:lang w:eastAsia="zh-CN"/>
        </w:rPr>
        <w:t>3G</w:t>
      </w:r>
      <w:r>
        <w:rPr>
          <w:lang w:eastAsia="zh-CN"/>
        </w:rPr>
        <w:t>、</w:t>
      </w:r>
      <w:r>
        <w:rPr>
          <w:highlight w:val="red"/>
          <w:lang w:eastAsia="zh-CN"/>
        </w:rPr>
        <w:t>4G</w:t>
      </w:r>
      <w:r w:rsidRPr="0030558B">
        <w:rPr>
          <w:lang w:eastAsia="zh-CN"/>
        </w:rPr>
        <w:t>建设节</w:t>
      </w:r>
      <w:r>
        <w:rPr>
          <w:lang w:eastAsia="zh-CN"/>
        </w:rPr>
        <w:t>凑推算，目前已进入</w:t>
      </w:r>
      <w:r>
        <w:rPr>
          <w:highlight w:val="red"/>
          <w:lang w:eastAsia="zh-CN"/>
        </w:rPr>
        <w:t>5G</w:t>
      </w:r>
      <w:r w:rsidRPr="0030558B">
        <w:rPr>
          <w:lang w:eastAsia="zh-CN"/>
        </w:rPr>
        <w:t>固网建设加速</w:t>
      </w:r>
      <w:r>
        <w:rPr>
          <w:lang w:eastAsia="zh-CN"/>
        </w:rPr>
        <w:t>阶段，主设备建设高峰即将来临。三大运营商同时表示坚决贯彻国</w:t>
      </w:r>
      <w:r w:rsidRPr="0030558B">
        <w:rPr>
          <w:lang w:eastAsia="zh-CN"/>
        </w:rPr>
        <w:t>家提速降费政</w:t>
      </w:r>
      <w:r>
        <w:rPr>
          <w:lang w:eastAsia="zh-CN"/>
        </w:rPr>
        <w:t>策，</w:t>
      </w:r>
      <w:r w:rsidRPr="0030558B">
        <w:rPr>
          <w:lang w:eastAsia="zh-CN"/>
        </w:rPr>
        <w:t>带动数字经济活力，</w:t>
      </w:r>
      <w:r>
        <w:rPr>
          <w:lang w:eastAsia="zh-CN"/>
        </w:rPr>
        <w:t>推动</w:t>
      </w:r>
      <w:r>
        <w:rPr>
          <w:highlight w:val="red"/>
          <w:lang w:eastAsia="zh-CN"/>
        </w:rPr>
        <w:t>通信网络</w:t>
      </w:r>
      <w:r>
        <w:rPr>
          <w:lang w:eastAsia="zh-CN"/>
        </w:rPr>
        <w:t>继续</w:t>
      </w:r>
      <w:r>
        <w:rPr>
          <w:lang w:eastAsia="zh-CN"/>
        </w:rPr>
        <w:lastRenderedPageBreak/>
        <w:t>发展，同时，中国联通公布了最新</w:t>
      </w:r>
      <w:r w:rsidRPr="0030558B">
        <w:rPr>
          <w:highlight w:val="red"/>
          <w:lang w:eastAsia="zh-CN"/>
        </w:rPr>
        <w:t>5G</w:t>
      </w:r>
      <w:r>
        <w:rPr>
          <w:lang w:eastAsia="zh-CN"/>
        </w:rPr>
        <w:t>商用时间表：2018年进行</w:t>
      </w:r>
      <w:r>
        <w:rPr>
          <w:highlight w:val="red"/>
          <w:lang w:eastAsia="zh-CN"/>
        </w:rPr>
        <w:t>5G</w:t>
      </w:r>
      <w:r w:rsidRPr="00537A9D">
        <w:rPr>
          <w:lang w:eastAsia="zh-CN"/>
        </w:rPr>
        <w:t>规模试</w:t>
      </w:r>
      <w:r>
        <w:rPr>
          <w:lang w:eastAsia="zh-CN"/>
        </w:rPr>
        <w:t>验，2019年进行</w:t>
      </w:r>
      <w:r w:rsidRPr="0030558B">
        <w:rPr>
          <w:highlight w:val="red"/>
          <w:lang w:eastAsia="zh-CN"/>
        </w:rPr>
        <w:t>5G</w:t>
      </w:r>
      <w:r>
        <w:rPr>
          <w:lang w:eastAsia="zh-CN"/>
        </w:rPr>
        <w:t>预商用、2020年正式商用</w:t>
      </w:r>
      <w:r>
        <w:rPr>
          <w:highlight w:val="red"/>
          <w:lang w:eastAsia="zh-CN"/>
        </w:rPr>
        <w:t>5G</w:t>
      </w:r>
      <w:r>
        <w:rPr>
          <w:lang w:eastAsia="zh-CN"/>
        </w:rPr>
        <w:t>。</w:t>
      </w:r>
      <w:r w:rsidRPr="0030558B">
        <w:rPr>
          <w:highlight w:val="red"/>
          <w:lang w:eastAsia="zh-CN"/>
        </w:rPr>
        <w:t>5G</w:t>
      </w:r>
      <w:r>
        <w:rPr>
          <w:lang w:eastAsia="zh-CN"/>
        </w:rPr>
        <w:t>时代业绩增长时机即将到来。公司作为</w:t>
      </w:r>
      <w:r>
        <w:rPr>
          <w:highlight w:val="red"/>
          <w:lang w:eastAsia="zh-CN"/>
        </w:rPr>
        <w:t>通信电源</w:t>
      </w:r>
      <w:r>
        <w:rPr>
          <w:lang w:eastAsia="zh-CN"/>
        </w:rPr>
        <w:t>行业中的翘楚，具备完善的产品系列：壁挂式、户外式、</w:t>
      </w:r>
      <w:r>
        <w:rPr>
          <w:highlight w:val="red"/>
          <w:lang w:eastAsia="zh-CN"/>
        </w:rPr>
        <w:t>微电源</w:t>
      </w:r>
      <w:r>
        <w:rPr>
          <w:lang w:eastAsia="zh-CN"/>
        </w:rPr>
        <w:t>及</w:t>
      </w:r>
      <w:r>
        <w:rPr>
          <w:highlight w:val="red"/>
          <w:lang w:eastAsia="zh-CN"/>
        </w:rPr>
        <w:t>直流远供</w:t>
      </w:r>
      <w:r>
        <w:rPr>
          <w:lang w:eastAsia="zh-CN"/>
        </w:rPr>
        <w:t>等系列，可以满足客户不同场景的需求供电，报告期内，公司针对</w:t>
      </w:r>
      <w:r>
        <w:rPr>
          <w:highlight w:val="red"/>
          <w:lang w:eastAsia="zh-CN"/>
        </w:rPr>
        <w:t>5G</w:t>
      </w:r>
      <w:r>
        <w:rPr>
          <w:lang w:eastAsia="zh-CN"/>
        </w:rPr>
        <w:t>研发的</w:t>
      </w:r>
      <w:r>
        <w:rPr>
          <w:highlight w:val="red"/>
          <w:lang w:eastAsia="zh-CN"/>
        </w:rPr>
        <w:t>户外自冷电源</w:t>
      </w:r>
      <w:r>
        <w:rPr>
          <w:lang w:eastAsia="zh-CN"/>
        </w:rPr>
        <w:t>系列，利用</w:t>
      </w:r>
      <w:r>
        <w:rPr>
          <w:highlight w:val="red"/>
          <w:lang w:eastAsia="zh-CN"/>
        </w:rPr>
        <w:t>磁集成</w:t>
      </w:r>
      <w:r>
        <w:rPr>
          <w:lang w:eastAsia="zh-CN"/>
        </w:rPr>
        <w:t>技术，可实现小型化、低损耗、易维护等性能。开发的超高效、超高功率密度的电源为基站提供安全可靠、节能环保的</w:t>
      </w:r>
      <w:r>
        <w:rPr>
          <w:highlight w:val="red"/>
          <w:lang w:eastAsia="zh-CN"/>
        </w:rPr>
        <w:t>供电系统</w:t>
      </w:r>
      <w:r>
        <w:rPr>
          <w:lang w:eastAsia="zh-CN"/>
        </w:rPr>
        <w:t>和解决方案。依托公司二十余年的</w:t>
      </w:r>
      <w:r>
        <w:rPr>
          <w:highlight w:val="red"/>
          <w:lang w:eastAsia="zh-CN"/>
        </w:rPr>
        <w:t>电力电子</w:t>
      </w:r>
      <w:r>
        <w:rPr>
          <w:lang w:eastAsia="zh-CN"/>
        </w:rPr>
        <w:t>技术优势，在新一轮的建设投资到来之际，让公司大放异彩。3、能源互联网产业2018年2月，以“创新引领融通发展”的工业互联网峰会推动落实《国务院关于深化“互联网+先进制造业”发展工业互联网的指导意见》，</w:t>
      </w:r>
      <w:r w:rsidRPr="0030558B">
        <w:rPr>
          <w:lang w:eastAsia="zh-CN"/>
        </w:rPr>
        <w:t>从网络连接、平台建设、安全体系等方面对下</w:t>
      </w:r>
      <w:r>
        <w:rPr>
          <w:lang w:eastAsia="zh-CN"/>
        </w:rPr>
        <w:t>一阶段工业互联网工作作出展望：要实施</w:t>
      </w:r>
      <w:r>
        <w:rPr>
          <w:highlight w:val="red"/>
          <w:lang w:eastAsia="zh-CN"/>
        </w:rPr>
        <w:t>工业互联网</w:t>
      </w:r>
      <w:r w:rsidRPr="0030558B">
        <w:rPr>
          <w:lang w:eastAsia="zh-CN"/>
        </w:rPr>
        <w:t>基础设施升级改造，要加快工</w:t>
      </w:r>
      <w:r>
        <w:rPr>
          <w:lang w:eastAsia="zh-CN"/>
        </w:rPr>
        <w:t>业互联网平台的培育，并将要实施安全保障能力提升。2018年3月，政府工作报告中提出将发展工业互联网平台作为加快制造强国建设的内容之一，先进制造业的重心是</w:t>
      </w:r>
      <w:r>
        <w:rPr>
          <w:highlight w:val="red"/>
          <w:lang w:eastAsia="zh-CN"/>
        </w:rPr>
        <w:t>智能制造</w:t>
      </w:r>
      <w:r>
        <w:rPr>
          <w:lang w:eastAsia="zh-CN"/>
        </w:rPr>
        <w:t>，创建“中国制造2025”示范区。政策强力激发信息化活力，工业互联网探索征程开启。“互联网+”时代仍在持续发酵。公司站在</w:t>
      </w:r>
      <w:r>
        <w:rPr>
          <w:highlight w:val="red"/>
          <w:lang w:eastAsia="zh-CN"/>
        </w:rPr>
        <w:t>电力信息化</w:t>
      </w:r>
      <w:r>
        <w:rPr>
          <w:lang w:eastAsia="zh-CN"/>
        </w:rPr>
        <w:t>和</w:t>
      </w:r>
      <w:r>
        <w:rPr>
          <w:highlight w:val="red"/>
          <w:lang w:eastAsia="zh-CN"/>
        </w:rPr>
        <w:t>电力电子</w:t>
      </w:r>
      <w:r>
        <w:rPr>
          <w:lang w:eastAsia="zh-CN"/>
        </w:rPr>
        <w:t>产业充满机遇的发展趋势和强势产业布局的大环境下，依托边界不断扩展的核心竞争力技术，经过三年的产业探索和技术研究</w:t>
      </w:r>
      <w:r w:rsidR="0030558B">
        <w:rPr>
          <w:rFonts w:hint="eastAsia"/>
          <w:lang w:eastAsia="zh-CN"/>
        </w:rPr>
        <w:t>。</w:t>
      </w:r>
      <w:r>
        <w:rPr>
          <w:lang w:eastAsia="zh-CN"/>
        </w:rPr>
        <w:t>即将强势上线，平台会将多种传感类设备的</w:t>
      </w:r>
      <w:r w:rsidRPr="0030558B">
        <w:rPr>
          <w:highlight w:val="red"/>
          <w:lang w:eastAsia="zh-CN"/>
        </w:rPr>
        <w:t>物联网</w:t>
      </w:r>
      <w:r>
        <w:rPr>
          <w:lang w:eastAsia="zh-CN"/>
        </w:rPr>
        <w:t>技术广泛整合入内，自主研发的物理接入设备</w:t>
      </w:r>
      <w:r w:rsidRPr="0030558B">
        <w:rPr>
          <w:highlight w:val="red"/>
          <w:lang w:eastAsia="zh-CN"/>
        </w:rPr>
        <w:t>数据采集器</w:t>
      </w:r>
      <w:r>
        <w:rPr>
          <w:lang w:eastAsia="zh-CN"/>
        </w:rPr>
        <w:t>（</w:t>
      </w:r>
      <w:r w:rsidRPr="0030558B">
        <w:rPr>
          <w:highlight w:val="red"/>
          <w:lang w:eastAsia="zh-CN"/>
        </w:rPr>
        <w:t>DTU</w:t>
      </w:r>
      <w:r>
        <w:rPr>
          <w:lang w:eastAsia="zh-CN"/>
        </w:rPr>
        <w:t>），使平台更加注重实时的用户需求、快速的供需对接和高效能源管控，加速</w:t>
      </w:r>
      <w:r w:rsidRPr="0030558B">
        <w:rPr>
          <w:highlight w:val="red"/>
          <w:lang w:eastAsia="zh-CN"/>
        </w:rPr>
        <w:t>能源互联网</w:t>
      </w:r>
      <w:r>
        <w:rPr>
          <w:lang w:eastAsia="zh-CN"/>
        </w:rPr>
        <w:t>新兴业务的迭代发展。储能作为</w:t>
      </w:r>
      <w:r w:rsidRPr="0030558B">
        <w:rPr>
          <w:highlight w:val="red"/>
          <w:lang w:eastAsia="zh-CN"/>
        </w:rPr>
        <w:t>能源互联</w:t>
      </w:r>
      <w:r>
        <w:rPr>
          <w:lang w:eastAsia="zh-CN"/>
        </w:rPr>
        <w:t>产业技术的重要应用，将在智能微网、分布式、辅助服务、离网地区等方面，努力形成具有后端产业强力支撑配套和前端产业高效采集分析等多功能于一体的优势能源管理解决方案，也为公司推动</w:t>
      </w:r>
      <w:r w:rsidRPr="0030558B">
        <w:rPr>
          <w:highlight w:val="red"/>
          <w:lang w:eastAsia="zh-CN"/>
        </w:rPr>
        <w:t>能源互联网</w:t>
      </w:r>
      <w:r>
        <w:rPr>
          <w:lang w:eastAsia="zh-CN"/>
        </w:rPr>
        <w:t>产业加速落地，提供了新思路和新动力。（二）公司发展战略随着工业互联、制造升级，“</w:t>
      </w:r>
      <w:r w:rsidRPr="0030558B">
        <w:rPr>
          <w:highlight w:val="red"/>
          <w:lang w:eastAsia="zh-CN"/>
        </w:rPr>
        <w:t>互联网+</w:t>
      </w:r>
      <w:r>
        <w:rPr>
          <w:lang w:eastAsia="zh-CN"/>
        </w:rPr>
        <w:t>”的持续深化，公司将把握新一轮</w:t>
      </w:r>
      <w:r w:rsidRPr="0030558B">
        <w:rPr>
          <w:highlight w:val="red"/>
          <w:lang w:eastAsia="zh-CN"/>
        </w:rPr>
        <w:t>能源革命</w:t>
      </w:r>
      <w:r>
        <w:rPr>
          <w:lang w:eastAsia="zh-CN"/>
        </w:rPr>
        <w:t>和</w:t>
      </w:r>
      <w:r w:rsidRPr="0030558B">
        <w:rPr>
          <w:lang w:eastAsia="zh-CN"/>
        </w:rPr>
        <w:t>产业变革，</w:t>
      </w:r>
      <w:r>
        <w:rPr>
          <w:lang w:eastAsia="zh-CN"/>
        </w:rPr>
        <w:t>继续深入实施以智慧物联、智能制造为基础、以</w:t>
      </w:r>
      <w:r w:rsidRPr="0030558B">
        <w:rPr>
          <w:highlight w:val="red"/>
          <w:lang w:eastAsia="zh-CN"/>
        </w:rPr>
        <w:t>云平台</w:t>
      </w:r>
      <w:r>
        <w:rPr>
          <w:lang w:eastAsia="zh-CN"/>
        </w:rPr>
        <w:t>为核心的</w:t>
      </w:r>
      <w:r w:rsidRPr="0030558B">
        <w:rPr>
          <w:highlight w:val="red"/>
          <w:lang w:eastAsia="zh-CN"/>
        </w:rPr>
        <w:t>能源互联网</w:t>
      </w:r>
      <w:r w:rsidRPr="0030558B">
        <w:rPr>
          <w:lang w:eastAsia="zh-CN"/>
        </w:rPr>
        <w:t>战略</w:t>
      </w:r>
      <w:r>
        <w:rPr>
          <w:lang w:eastAsia="zh-CN"/>
        </w:rPr>
        <w:t>。在</w:t>
      </w:r>
      <w:r w:rsidRPr="0030558B">
        <w:rPr>
          <w:highlight w:val="red"/>
          <w:lang w:eastAsia="zh-CN"/>
        </w:rPr>
        <w:t>电力电子</w:t>
      </w:r>
      <w:r>
        <w:rPr>
          <w:lang w:eastAsia="zh-CN"/>
        </w:rPr>
        <w:t>领域，聚焦高质量发展，着力创新具有超高效性能的产品系统和端到端智能解决方案，建立中恒制造的品质体系；在</w:t>
      </w:r>
      <w:r w:rsidRPr="0030558B">
        <w:rPr>
          <w:highlight w:val="red"/>
          <w:lang w:eastAsia="zh-CN"/>
        </w:rPr>
        <w:t>电力信息化</w:t>
      </w:r>
      <w:r>
        <w:rPr>
          <w:lang w:eastAsia="zh-CN"/>
        </w:rPr>
        <w:t>领域，围绕能源侧、电网侧、用户侧，深化“源网荷储”集成互补的能源咨询标准</w:t>
      </w:r>
      <w:r w:rsidRPr="0030558B">
        <w:rPr>
          <w:lang w:eastAsia="zh-CN"/>
        </w:rPr>
        <w:t>化体系建设，形成规模</w:t>
      </w:r>
      <w:r>
        <w:rPr>
          <w:lang w:eastAsia="zh-CN"/>
        </w:rPr>
        <w:t>化市场效应；在</w:t>
      </w:r>
      <w:r w:rsidRPr="0030558B">
        <w:rPr>
          <w:highlight w:val="red"/>
          <w:lang w:eastAsia="zh-CN"/>
        </w:rPr>
        <w:t>能源互联网</w:t>
      </w:r>
      <w:r>
        <w:rPr>
          <w:lang w:eastAsia="zh-CN"/>
        </w:rPr>
        <w:t>领域，加速推进</w:t>
      </w:r>
      <w:r w:rsidRPr="0030558B">
        <w:rPr>
          <w:lang w:eastAsia="zh-CN"/>
        </w:rPr>
        <w:t>平台共享和能源服务的项目合作</w:t>
      </w:r>
      <w:r>
        <w:rPr>
          <w:lang w:eastAsia="zh-CN"/>
        </w:rPr>
        <w:t>及商业模式落地，</w:t>
      </w:r>
      <w:r w:rsidRPr="0030558B">
        <w:rPr>
          <w:lang w:eastAsia="zh-CN"/>
        </w:rPr>
        <w:t>打造一体化协同联动体系</w:t>
      </w:r>
      <w:r>
        <w:rPr>
          <w:lang w:eastAsia="zh-CN"/>
        </w:rPr>
        <w:t>，实现新兴产业集聚发展。（三）2018年经营计划1、持续创新投入，加</w:t>
      </w:r>
      <w:r w:rsidRPr="0030558B">
        <w:rPr>
          <w:lang w:eastAsia="zh-CN"/>
        </w:rPr>
        <w:t>大平台市场化推广公司将基</w:t>
      </w:r>
      <w:r>
        <w:rPr>
          <w:lang w:eastAsia="zh-CN"/>
        </w:rPr>
        <w:t>于</w:t>
      </w:r>
      <w:r w:rsidRPr="0030558B">
        <w:rPr>
          <w:highlight w:val="red"/>
          <w:lang w:eastAsia="zh-CN"/>
        </w:rPr>
        <w:t>继电保护</w:t>
      </w:r>
      <w:r>
        <w:rPr>
          <w:lang w:eastAsia="zh-CN"/>
        </w:rPr>
        <w:t>、</w:t>
      </w:r>
      <w:r w:rsidRPr="0030558B">
        <w:rPr>
          <w:highlight w:val="red"/>
          <w:lang w:eastAsia="zh-CN"/>
        </w:rPr>
        <w:t>电力实时仿真</w:t>
      </w:r>
      <w:r>
        <w:rPr>
          <w:lang w:eastAsia="zh-CN"/>
        </w:rPr>
        <w:t>等</w:t>
      </w:r>
      <w:r w:rsidRPr="0030558B">
        <w:rPr>
          <w:highlight w:val="red"/>
          <w:lang w:eastAsia="zh-CN"/>
        </w:rPr>
        <w:t>电力信息化</w:t>
      </w:r>
      <w:r>
        <w:rPr>
          <w:lang w:eastAsia="zh-CN"/>
        </w:rPr>
        <w:t>核心技术，以省重点企业研究院为载体，围绕云计算架构持续投入研发基础平台建设，加快推进</w:t>
      </w:r>
      <w:r w:rsidRPr="0030558B">
        <w:rPr>
          <w:highlight w:val="red"/>
          <w:lang w:eastAsia="zh-CN"/>
        </w:rPr>
        <w:t>DTU</w:t>
      </w:r>
      <w:r>
        <w:rPr>
          <w:lang w:eastAsia="zh-CN"/>
        </w:rPr>
        <w:t>等</w:t>
      </w:r>
      <w:r w:rsidRPr="0030558B">
        <w:rPr>
          <w:highlight w:val="red"/>
          <w:lang w:eastAsia="zh-CN"/>
        </w:rPr>
        <w:t>物联设备</w:t>
      </w:r>
      <w:r>
        <w:rPr>
          <w:lang w:eastAsia="zh-CN"/>
        </w:rPr>
        <w:t>的性能提升和产业化进程，支撑数据交互的高效传输，积极探索</w:t>
      </w:r>
      <w:r w:rsidRPr="0030558B">
        <w:rPr>
          <w:highlight w:val="red"/>
          <w:lang w:eastAsia="zh-CN"/>
        </w:rPr>
        <w:t>三维全景模型</w:t>
      </w:r>
      <w:r>
        <w:rPr>
          <w:lang w:eastAsia="zh-CN"/>
        </w:rPr>
        <w:t>，实现</w:t>
      </w:r>
      <w:r w:rsidRPr="0030558B">
        <w:rPr>
          <w:highlight w:val="red"/>
          <w:lang w:eastAsia="zh-CN"/>
        </w:rPr>
        <w:t>云平台系统</w:t>
      </w:r>
      <w:r>
        <w:rPr>
          <w:lang w:eastAsia="zh-CN"/>
        </w:rPr>
        <w:t>功能的全面上新。同时，在有效满足电力运维商和用能企业</w:t>
      </w:r>
      <w:r w:rsidRPr="0030558B">
        <w:rPr>
          <w:lang w:eastAsia="zh-CN"/>
        </w:rPr>
        <w:t>的环境监测、配电运维</w:t>
      </w:r>
      <w:r>
        <w:rPr>
          <w:lang w:eastAsia="zh-CN"/>
        </w:rPr>
        <w:t>等基础需求的情况下，贴合用户拓展综合能源项目设计与总包业务等增值服务，结合</w:t>
      </w:r>
      <w:r w:rsidRPr="0030558B">
        <w:rPr>
          <w:highlight w:val="red"/>
          <w:lang w:eastAsia="zh-CN"/>
        </w:rPr>
        <w:t>储能</w:t>
      </w:r>
      <w:r w:rsidRPr="0030558B">
        <w:rPr>
          <w:lang w:eastAsia="zh-CN"/>
        </w:rPr>
        <w:t>梯次利用技</w:t>
      </w:r>
      <w:r>
        <w:rPr>
          <w:lang w:eastAsia="zh-CN"/>
        </w:rPr>
        <w:t>术和</w:t>
      </w:r>
      <w:r w:rsidRPr="0030558B">
        <w:rPr>
          <w:highlight w:val="red"/>
          <w:lang w:eastAsia="zh-CN"/>
        </w:rPr>
        <w:t>双向ICT</w:t>
      </w:r>
      <w:r>
        <w:rPr>
          <w:lang w:eastAsia="zh-CN"/>
        </w:rPr>
        <w:t>技术推进应</w:t>
      </w:r>
      <w:r w:rsidRPr="0030558B">
        <w:rPr>
          <w:lang w:eastAsia="zh-CN"/>
        </w:rPr>
        <w:t>用模式的标准化和可复制化，继而实现市场化输出。2、升级生产智造，拓宽业务规模化应用</w:t>
      </w:r>
      <w:r>
        <w:rPr>
          <w:lang w:eastAsia="zh-CN"/>
        </w:rPr>
        <w:t>公司将紧贴市场需求和用户价值，做强国内市场布局。一方面积极开展</w:t>
      </w:r>
      <w:r w:rsidRPr="0030558B">
        <w:rPr>
          <w:highlight w:val="red"/>
          <w:lang w:eastAsia="zh-CN"/>
        </w:rPr>
        <w:t>生产工艺智能化</w:t>
      </w:r>
      <w:r w:rsidRPr="0030558B">
        <w:rPr>
          <w:lang w:eastAsia="zh-CN"/>
        </w:rPr>
        <w:t>革新，</w:t>
      </w:r>
      <w:r>
        <w:rPr>
          <w:lang w:eastAsia="zh-CN"/>
        </w:rPr>
        <w:t>持</w:t>
      </w:r>
      <w:r w:rsidRPr="0030558B">
        <w:rPr>
          <w:lang w:eastAsia="zh-CN"/>
        </w:rPr>
        <w:t>续精进产品结构，重点</w:t>
      </w:r>
      <w:r>
        <w:rPr>
          <w:lang w:eastAsia="zh-CN"/>
        </w:rPr>
        <w:t>突破</w:t>
      </w:r>
      <w:r w:rsidRPr="0030558B">
        <w:rPr>
          <w:highlight w:val="red"/>
          <w:lang w:eastAsia="zh-CN"/>
        </w:rPr>
        <w:t>直流快充转化器</w:t>
      </w:r>
      <w:r>
        <w:rPr>
          <w:lang w:eastAsia="zh-CN"/>
        </w:rPr>
        <w:t>、</w:t>
      </w:r>
      <w:r w:rsidRPr="0030558B">
        <w:rPr>
          <w:highlight w:val="red"/>
          <w:lang w:eastAsia="zh-CN"/>
        </w:rPr>
        <w:t>高压直流电源微模块</w:t>
      </w:r>
      <w:r>
        <w:rPr>
          <w:lang w:eastAsia="zh-CN"/>
        </w:rPr>
        <w:t>、</w:t>
      </w:r>
      <w:r w:rsidRPr="0030558B">
        <w:rPr>
          <w:highlight w:val="red"/>
          <w:lang w:eastAsia="zh-CN"/>
        </w:rPr>
        <w:t>户外自冷电源</w:t>
      </w:r>
      <w:r>
        <w:rPr>
          <w:lang w:eastAsia="zh-CN"/>
        </w:rPr>
        <w:t>系列等新一代智能产品的技术指标，全面提升产品的品质刚性和产能效率；另一方面着重推进优势业务的规模化应用，通过并购、引进、培育、合作等多种方式，拓宽核心产品的销售渠道。同时，加快推动由公司牵头制定的</w:t>
      </w:r>
      <w:r w:rsidRPr="0030558B">
        <w:rPr>
          <w:highlight w:val="red"/>
          <w:lang w:eastAsia="zh-CN"/>
        </w:rPr>
        <w:t>高压直流电源</w:t>
      </w:r>
      <w:r>
        <w:rPr>
          <w:lang w:eastAsia="zh-CN"/>
        </w:rPr>
        <w:t>国家标准</w:t>
      </w:r>
      <w:r>
        <w:rPr>
          <w:lang w:eastAsia="zh-CN"/>
        </w:rPr>
        <w:lastRenderedPageBreak/>
        <w:t>早日出台，形成驱动公司发展新的动力。3、完</w:t>
      </w:r>
      <w:r w:rsidRPr="00537A9D">
        <w:rPr>
          <w:lang w:eastAsia="zh-CN"/>
        </w:rPr>
        <w:t>善内控模式，支撑企业</w:t>
      </w:r>
      <w:r>
        <w:rPr>
          <w:lang w:eastAsia="zh-CN"/>
        </w:rPr>
        <w:t>集团化发展随着公司业务规模逐步</w:t>
      </w:r>
      <w:r w:rsidRPr="00537A9D">
        <w:rPr>
          <w:lang w:eastAsia="zh-CN"/>
        </w:rPr>
        <w:t>扩大，产品结构和客户体系趋向高端，公司将进一步加强企业管理制度的建设，</w:t>
      </w:r>
      <w:r>
        <w:rPr>
          <w:lang w:eastAsia="zh-CN"/>
        </w:rPr>
        <w:t>全面完</w:t>
      </w:r>
      <w:r w:rsidRPr="00537A9D">
        <w:rPr>
          <w:lang w:eastAsia="zh-CN"/>
        </w:rPr>
        <w:t>善目标管理、绩效考评、流程控制等重要内部控制体系，提高制度管理化水平。基</w:t>
      </w:r>
      <w:r>
        <w:rPr>
          <w:lang w:eastAsia="zh-CN"/>
        </w:rPr>
        <w:t>于全面的</w:t>
      </w:r>
      <w:r w:rsidRPr="0030558B">
        <w:rPr>
          <w:highlight w:val="red"/>
          <w:lang w:eastAsia="zh-CN"/>
        </w:rPr>
        <w:t>信息化系统</w:t>
      </w:r>
      <w:r>
        <w:rPr>
          <w:lang w:eastAsia="zh-CN"/>
        </w:rPr>
        <w:t>支撑，持续深入推行集团</w:t>
      </w:r>
      <w:r w:rsidRPr="00537A9D">
        <w:rPr>
          <w:lang w:eastAsia="zh-CN"/>
        </w:rPr>
        <w:t>化战略管控、强化企业文化，实现集团资源深度融合，不断提升经营质量和经营效率，打造更有创新力、凝聚力和执行力的中恒集</w:t>
      </w:r>
      <w:r>
        <w:rPr>
          <w:lang w:eastAsia="zh-CN"/>
        </w:rPr>
        <w:t>团。十、接待调研、沟通、采访等活动1、报告期内接待调研、沟通、采访等活动登记表√适用□不适用</w:t>
      </w:r>
    </w:p>
    <w:sectPr w:rsidR="00832B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6148" w14:textId="77777777" w:rsidR="007A159D" w:rsidRDefault="007A159D">
      <w:pPr>
        <w:spacing w:line="240" w:lineRule="auto"/>
      </w:pPr>
      <w:r>
        <w:separator/>
      </w:r>
    </w:p>
  </w:endnote>
  <w:endnote w:type="continuationSeparator" w:id="0">
    <w:p w14:paraId="126E4523" w14:textId="77777777" w:rsidR="007A159D" w:rsidRDefault="007A1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4A868" w14:textId="77777777" w:rsidR="007A159D" w:rsidRDefault="007A159D">
      <w:pPr>
        <w:spacing w:after="0"/>
      </w:pPr>
      <w:r>
        <w:separator/>
      </w:r>
    </w:p>
  </w:footnote>
  <w:footnote w:type="continuationSeparator" w:id="0">
    <w:p w14:paraId="019992C9" w14:textId="77777777" w:rsidR="007A159D" w:rsidRDefault="007A15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067E1651"/>
    <w:multiLevelType w:val="singleLevel"/>
    <w:tmpl w:val="067E1651"/>
    <w:lvl w:ilvl="0">
      <w:start w:val="1"/>
      <w:numFmt w:val="chineseCounting"/>
      <w:suff w:val="nothing"/>
      <w:lvlText w:val="%1、"/>
      <w:lvlJc w:val="left"/>
      <w:rPr>
        <w:rFonts w:hint="eastAsia"/>
      </w:rPr>
    </w:lvl>
  </w:abstractNum>
  <w:num w:numId="1" w16cid:durableId="736516331">
    <w:abstractNumId w:val="1"/>
  </w:num>
  <w:num w:numId="2" w16cid:durableId="779300988">
    <w:abstractNumId w:val="4"/>
  </w:num>
  <w:num w:numId="3" w16cid:durableId="613750646">
    <w:abstractNumId w:val="5"/>
  </w:num>
  <w:num w:numId="4" w16cid:durableId="283729328">
    <w:abstractNumId w:val="2"/>
  </w:num>
  <w:num w:numId="5" w16cid:durableId="1542324272">
    <w:abstractNumId w:val="0"/>
  </w:num>
  <w:num w:numId="6" w16cid:durableId="1057315109">
    <w:abstractNumId w:val="3"/>
  </w:num>
  <w:num w:numId="7" w16cid:durableId="2024940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0558B"/>
    <w:rsid w:val="00326F90"/>
    <w:rsid w:val="00537A9D"/>
    <w:rsid w:val="007A159D"/>
    <w:rsid w:val="00832BA7"/>
    <w:rsid w:val="00AA1D8D"/>
    <w:rsid w:val="00B47730"/>
    <w:rsid w:val="00CB0664"/>
    <w:rsid w:val="00FC693F"/>
    <w:rsid w:val="3C711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6AAAE9"/>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32CF70D370994F88B9550E6E39976004</vt:lpwstr>
  </property>
</Properties>
</file>