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87C2" w14:textId="77777777" w:rsidR="006C7158" w:rsidRDefault="00000000">
      <w:pPr>
        <w:rPr>
          <w:lang w:eastAsia="zh-CN"/>
        </w:rPr>
      </w:pPr>
      <w:r>
        <w:rPr>
          <w:lang w:eastAsia="zh-CN"/>
        </w:rPr>
        <w:t>1、报告期内公司经营情况的概述2010年是公司具有里程碑意义的一年，公司向社会公开发行股票2350万股并在深圳证券交易所成功上市，为公司完善产业链，培育新的盈利增长点，加快后续发展奠定了良好的基础。2010年是全球经济形势极为复杂一年，公司立足主业，以提高市场占有率，巩固公司在</w:t>
      </w:r>
      <w:r>
        <w:rPr>
          <w:highlight w:val="red"/>
          <w:lang w:eastAsia="zh-CN"/>
        </w:rPr>
        <w:t>牛磺酸</w:t>
      </w:r>
      <w:r>
        <w:rPr>
          <w:lang w:eastAsia="zh-CN"/>
        </w:rPr>
        <w:t>行业龙头地位为目标，不断加大市场开拓力度，实现了主营业务收入平稳增长。营销方面，通过客户走访、邀请参观、质量审计、行业布展等方式加强与客户沟通，不断提升服务水平，</w:t>
      </w:r>
      <w:r w:rsidRPr="007D65B9">
        <w:rPr>
          <w:lang w:eastAsia="zh-CN"/>
        </w:rPr>
        <w:t>实施个性化服务，明显</w:t>
      </w:r>
      <w:r>
        <w:rPr>
          <w:lang w:eastAsia="zh-CN"/>
        </w:rPr>
        <w:t>提升了客户的忠诚度。研发方面，通过持续的技术改造和工艺改进，产品收率明显提高，能耗不断下降。生产方面，强化生产精细化管理，突出环保和安全意识，加大成本控制核算与考核的力度，将各项控制指标分解到各车间、班组，成效显着。管理方面，通过不断加强制度建设，完善</w:t>
      </w:r>
      <w:r w:rsidRPr="007D65B9">
        <w:rPr>
          <w:lang w:eastAsia="zh-CN"/>
        </w:rPr>
        <w:t>绩效考核机制与薪酬激励政策，公司治理水平得到提高。报告期内，由于原材料价格较</w:t>
      </w:r>
      <w:r>
        <w:rPr>
          <w:lang w:eastAsia="zh-CN"/>
        </w:rPr>
        <w:t>上年同期上涨较快,导致公司</w:t>
      </w:r>
      <w:r>
        <w:rPr>
          <w:highlight w:val="red"/>
          <w:lang w:eastAsia="zh-CN"/>
        </w:rPr>
        <w:t>牛磺酸</w:t>
      </w:r>
      <w:r>
        <w:rPr>
          <w:lang w:eastAsia="zh-CN"/>
        </w:rPr>
        <w:t>毛利率同比下降8.36%，公司净利润出现了一定程度下降。2010年公司实现营业总收入319,729,2973元,较上年同期增长34%；实现营业利润46,816,809.27元，较上年同期下降35.52%；实现利润总额51,622,036.27元，较上年同期下降31.21%；实现归属于上市公司股东的净利润46,106,940.92元，较上年同期下降29.12%。公司未来发展展望1、发展战略与经营目标随着</w:t>
      </w:r>
      <w:r>
        <w:rPr>
          <w:highlight w:val="red"/>
          <w:lang w:eastAsia="zh-CN"/>
        </w:rPr>
        <w:t>牛磺酸</w:t>
      </w:r>
      <w:r>
        <w:rPr>
          <w:lang w:eastAsia="zh-CN"/>
        </w:rPr>
        <w:t>产品应用领域和市场需求的日趋扩大，本公司将继续充分发挥自身人才、技术和管理等优势，扩大市场份额，进一步巩固和加强在</w:t>
      </w:r>
      <w:r>
        <w:rPr>
          <w:highlight w:val="red"/>
          <w:lang w:eastAsia="zh-CN"/>
        </w:rPr>
        <w:t>牛磺酸</w:t>
      </w:r>
      <w:r>
        <w:rPr>
          <w:lang w:eastAsia="zh-CN"/>
        </w:rPr>
        <w:t>产品领域的全球龙头地位；大力向</w:t>
      </w:r>
      <w:r>
        <w:rPr>
          <w:highlight w:val="red"/>
          <w:lang w:eastAsia="zh-CN"/>
        </w:rPr>
        <w:t>牛磺酸</w:t>
      </w:r>
      <w:r>
        <w:rPr>
          <w:lang w:eastAsia="zh-CN"/>
        </w:rPr>
        <w:t>上下游拓展并实现产业一体化，以进一步提升公司核心竞争优势和盈利能力。2011年，公司将以提升企业核心竞争力为中心，以质量管理为重点，狠抓自主创新，市场开拓及项目建设三项基础，促进企业健康快速发展。2、公司发展计划2011年，公司主要做好以下几项工作：（1）2011年，我们</w:t>
      </w:r>
      <w:r w:rsidRPr="007D65B9">
        <w:rPr>
          <w:lang w:eastAsia="zh-CN"/>
        </w:rPr>
        <w:t>将质量管理作为工作重心，实现严重</w:t>
      </w:r>
      <w:proofErr w:type="gramStart"/>
      <w:r w:rsidRPr="007D65B9">
        <w:rPr>
          <w:lang w:eastAsia="zh-CN"/>
        </w:rPr>
        <w:t>项客户零</w:t>
      </w:r>
      <w:proofErr w:type="gramEnd"/>
      <w:r w:rsidRPr="007D65B9">
        <w:rPr>
          <w:lang w:eastAsia="zh-CN"/>
        </w:rPr>
        <w:t>投诉。一是质量、生产、技术部门研究建立质量问题的可追溯性，促进质量问题形成原因的分析与解决;二是细化质量职责落实到岗位上，不同岗位质量职责侧重不同</w:t>
      </w:r>
      <w:r>
        <w:rPr>
          <w:lang w:eastAsia="zh-CN"/>
        </w:rPr>
        <w:t>；三是开展岗位实际操作的比武和培训，使之规范化、系统化。（2）着眼企业未来发展，注重员工业务能力、职业道德培训,提高整体素质。认真开展干部、员工的培训工作，打造一支作风顽强、意志坚定、技术过硬的职工队伍。（3）通过加快生产流程优化、合理布局生产、生产管理精细化，强化生产管理，提高生产效率，增产降耗增效益。（4）加快技术挖潜，提升企业科技创新的能力。面对市场的新动态、新要求，必须增强创新意识，勇于实践，并在实践中不断地去探索，去创新，去提高。现阶段将</w:t>
      </w:r>
      <w:r>
        <w:rPr>
          <w:highlight w:val="red"/>
          <w:lang w:eastAsia="zh-CN"/>
        </w:rPr>
        <w:t>牛磺酸</w:t>
      </w:r>
      <w:r w:rsidRPr="007D65B9">
        <w:rPr>
          <w:lang w:eastAsia="zh-CN"/>
        </w:rPr>
        <w:t>自动控制纳入改进日程，尽快设计动工，</w:t>
      </w:r>
      <w:r>
        <w:rPr>
          <w:lang w:eastAsia="zh-CN"/>
        </w:rPr>
        <w:t>提升</w:t>
      </w:r>
      <w:r w:rsidRPr="007D65B9">
        <w:rPr>
          <w:lang w:eastAsia="zh-CN"/>
        </w:rPr>
        <w:t>自动化水平，减少</w:t>
      </w:r>
      <w:r>
        <w:rPr>
          <w:lang w:eastAsia="zh-CN"/>
        </w:rPr>
        <w:t>人为操作失误，降低劳动强度与人力成本。（5）加快项目建设步伐。随着产量的增长,原材料的供应压力增大。尤其</w:t>
      </w:r>
      <w:proofErr w:type="gramStart"/>
      <w:r>
        <w:rPr>
          <w:highlight w:val="red"/>
          <w:lang w:eastAsia="zh-CN"/>
        </w:rPr>
        <w:t>焦亚钠</w:t>
      </w:r>
      <w:proofErr w:type="gramEnd"/>
      <w:r>
        <w:rPr>
          <w:lang w:eastAsia="zh-CN"/>
        </w:rPr>
        <w:t>、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等</w:t>
      </w:r>
      <w:r w:rsidRPr="007D65B9">
        <w:rPr>
          <w:lang w:eastAsia="zh-CN"/>
        </w:rPr>
        <w:t>原材料价</w:t>
      </w:r>
      <w:r>
        <w:rPr>
          <w:lang w:eastAsia="zh-CN"/>
        </w:rPr>
        <w:t>格变动较大，通过影响成本进而</w:t>
      </w:r>
      <w:proofErr w:type="gramStart"/>
      <w:r>
        <w:rPr>
          <w:lang w:eastAsia="zh-CN"/>
        </w:rPr>
        <w:t>而</w:t>
      </w:r>
      <w:proofErr w:type="gramEnd"/>
      <w:r>
        <w:rPr>
          <w:lang w:eastAsia="zh-CN"/>
        </w:rPr>
        <w:t>严重影响着公司效益。因此，</w:t>
      </w:r>
      <w:proofErr w:type="gramStart"/>
      <w:r>
        <w:rPr>
          <w:highlight w:val="red"/>
          <w:lang w:eastAsia="zh-CN"/>
        </w:rPr>
        <w:t>焦亚钠</w:t>
      </w:r>
      <w:proofErr w:type="gramEnd"/>
      <w:r>
        <w:rPr>
          <w:lang w:eastAsia="zh-CN"/>
        </w:rPr>
        <w:t>项目，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项目要加快进度，发挥其应有的经济效益。3、实施上述计划可能面临的风险因素（1）人民币汇率风险。公司产品以外销为主，内销为辅，且外销产品主要以美元结算。因此人民币汇率的波动将在一定程度上影响本公司的盈利能力。（2）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价格波动风险。本公司用以生产</w:t>
      </w:r>
      <w:r>
        <w:rPr>
          <w:highlight w:val="red"/>
          <w:lang w:eastAsia="zh-CN"/>
        </w:rPr>
        <w:t>牛磺酸</w:t>
      </w:r>
      <w:r>
        <w:rPr>
          <w:lang w:eastAsia="zh-CN"/>
        </w:rPr>
        <w:t>产品的主要</w:t>
      </w:r>
      <w:r w:rsidRPr="007D65B9">
        <w:rPr>
          <w:lang w:eastAsia="zh-CN"/>
        </w:rPr>
        <w:t>原材料</w:t>
      </w:r>
      <w:r>
        <w:rPr>
          <w:lang w:eastAsia="zh-CN"/>
        </w:rPr>
        <w:t>为石化下游产品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，其年均消耗占公司生产成本50%左右。报告期内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价格大幅上涨，导致本年度公司主营业务毛利率下降。如果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价格发生重大波动，将对公司的生产成本和盈利产生较大影响。公司“</w:t>
      </w:r>
      <w:r>
        <w:rPr>
          <w:highlight w:val="red"/>
          <w:lang w:eastAsia="zh-CN"/>
        </w:rPr>
        <w:t>酒精法</w:t>
      </w:r>
      <w:r w:rsidRPr="007D65B9">
        <w:rPr>
          <w:lang w:eastAsia="zh-CN"/>
        </w:rPr>
        <w:t>生产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项目”目前正在加紧建设，项目达产后公司主要原材料</w:t>
      </w:r>
      <w:r>
        <w:rPr>
          <w:highlight w:val="red"/>
          <w:lang w:eastAsia="zh-CN"/>
        </w:rPr>
        <w:t>环氧乙烷</w:t>
      </w:r>
      <w:r>
        <w:rPr>
          <w:lang w:eastAsia="zh-CN"/>
        </w:rPr>
        <w:t>将完全实现自给，届时公司将有效避免和减少</w:t>
      </w:r>
      <w:r>
        <w:rPr>
          <w:highlight w:val="red"/>
          <w:lang w:eastAsia="zh-CN"/>
        </w:rPr>
        <w:t>环</w:t>
      </w:r>
      <w:r>
        <w:rPr>
          <w:highlight w:val="red"/>
          <w:lang w:eastAsia="zh-CN"/>
        </w:rPr>
        <w:lastRenderedPageBreak/>
        <w:t>氧乙烷</w:t>
      </w:r>
      <w:r>
        <w:rPr>
          <w:lang w:eastAsia="zh-CN"/>
        </w:rPr>
        <w:t>的价格波动风险。（3）行业风险与国内同行业企业相比，本公司在成本控制、生产工艺和技术研发等方面亦存在较为明显的竞争优势。但若市场发生不利于本公司的变化，如政府管制加强、质量标准提高、新竞争者加入、市场价格波动、贸易保护升级等，都可能影响本公司境外市场的现有份额和未来市场的进一步拓展。</w:t>
      </w:r>
    </w:p>
    <w:sectPr w:rsidR="006C71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365F" w14:textId="77777777" w:rsidR="001955A5" w:rsidRDefault="001955A5">
      <w:pPr>
        <w:spacing w:line="240" w:lineRule="auto"/>
      </w:pPr>
      <w:r>
        <w:separator/>
      </w:r>
    </w:p>
  </w:endnote>
  <w:endnote w:type="continuationSeparator" w:id="0">
    <w:p w14:paraId="17C115CE" w14:textId="77777777" w:rsidR="001955A5" w:rsidRDefault="00195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9562" w14:textId="77777777" w:rsidR="001955A5" w:rsidRDefault="001955A5">
      <w:pPr>
        <w:spacing w:after="0"/>
      </w:pPr>
      <w:r>
        <w:separator/>
      </w:r>
    </w:p>
  </w:footnote>
  <w:footnote w:type="continuationSeparator" w:id="0">
    <w:p w14:paraId="2B6A6F11" w14:textId="77777777" w:rsidR="001955A5" w:rsidRDefault="001955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91517231">
    <w:abstractNumId w:val="1"/>
  </w:num>
  <w:num w:numId="2" w16cid:durableId="42799284">
    <w:abstractNumId w:val="4"/>
  </w:num>
  <w:num w:numId="3" w16cid:durableId="2126539694">
    <w:abstractNumId w:val="5"/>
  </w:num>
  <w:num w:numId="4" w16cid:durableId="2066029295">
    <w:abstractNumId w:val="2"/>
  </w:num>
  <w:num w:numId="5" w16cid:durableId="1904676408">
    <w:abstractNumId w:val="0"/>
  </w:num>
  <w:num w:numId="6" w16cid:durableId="44126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E3MmMyOWNiOTQ2NzAzYmU0ZjM2NzJiODRkNTA3MmMifQ=="/>
  </w:docVars>
  <w:rsids>
    <w:rsidRoot w:val="00B47730"/>
    <w:rsid w:val="00034616"/>
    <w:rsid w:val="0006063C"/>
    <w:rsid w:val="0015074B"/>
    <w:rsid w:val="001955A5"/>
    <w:rsid w:val="0029639D"/>
    <w:rsid w:val="00326F90"/>
    <w:rsid w:val="006C7158"/>
    <w:rsid w:val="007D65B9"/>
    <w:rsid w:val="00AA1D8D"/>
    <w:rsid w:val="00B47730"/>
    <w:rsid w:val="00CB0664"/>
    <w:rsid w:val="00FC693F"/>
    <w:rsid w:val="223E0733"/>
    <w:rsid w:val="6380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BA7AC9"/>
  <w14:defaultImageDpi w14:val="300"/>
  <w15:docId w15:val="{6584B13B-F770-4C6B-9AC0-1BD7D7EB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B1F05813A2334CDFB2E6A6131F0ABC8A</vt:lpwstr>
  </property>
</Properties>
</file>