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4B8DE" w14:textId="77777777" w:rsidR="00F4344F" w:rsidRDefault="00000000">
      <w:pPr>
        <w:rPr>
          <w:lang w:eastAsia="zh-CN"/>
        </w:rPr>
      </w:pPr>
      <w:r>
        <w:rPr>
          <w:lang w:eastAsia="zh-CN"/>
        </w:rPr>
        <w:t>第四节经营情况讨论与分析一、概述报告期内，国外政治经济等不确定风险加大，国内经济转型持续推进，公司业务需求面临多重因素影响；同时面对公司所处行业以</w:t>
      </w:r>
      <w:r>
        <w:rPr>
          <w:highlight w:val="red"/>
          <w:lang w:eastAsia="zh-CN"/>
        </w:rPr>
        <w:t>AI</w:t>
      </w:r>
      <w:r w:rsidRPr="00246983">
        <w:rPr>
          <w:lang w:eastAsia="zh-CN"/>
        </w:rPr>
        <w:t>、</w:t>
      </w:r>
      <w:r>
        <w:rPr>
          <w:highlight w:val="red"/>
          <w:lang w:eastAsia="zh-CN"/>
        </w:rPr>
        <w:t>物联网</w:t>
      </w:r>
      <w:r>
        <w:rPr>
          <w:lang w:eastAsia="zh-CN"/>
        </w:rPr>
        <w:t>、</w:t>
      </w:r>
      <w:r>
        <w:rPr>
          <w:highlight w:val="red"/>
          <w:lang w:eastAsia="zh-CN"/>
        </w:rPr>
        <w:t>云计算</w:t>
      </w:r>
      <w:r>
        <w:rPr>
          <w:lang w:eastAsia="zh-CN"/>
        </w:rPr>
        <w:t>、</w:t>
      </w:r>
      <w:r>
        <w:rPr>
          <w:highlight w:val="red"/>
          <w:lang w:eastAsia="zh-CN"/>
        </w:rPr>
        <w:t>5G</w:t>
      </w:r>
      <w:r>
        <w:rPr>
          <w:lang w:eastAsia="zh-CN"/>
        </w:rPr>
        <w:t>、</w:t>
      </w:r>
      <w:r>
        <w:rPr>
          <w:highlight w:val="red"/>
          <w:lang w:eastAsia="zh-CN"/>
        </w:rPr>
        <w:t>大数据</w:t>
      </w:r>
      <w:r>
        <w:rPr>
          <w:lang w:eastAsia="zh-CN"/>
        </w:rPr>
        <w:t>为代表的新一轮技术革命带来的机遇和挑战，公司坚定贯彻落实“</w:t>
      </w:r>
      <w:r>
        <w:rPr>
          <w:highlight w:val="red"/>
          <w:lang w:eastAsia="zh-CN"/>
        </w:rPr>
        <w:t>双引擎</w:t>
      </w:r>
      <w:r>
        <w:rPr>
          <w:lang w:eastAsia="zh-CN"/>
        </w:rPr>
        <w:t>+</w:t>
      </w:r>
      <w:r>
        <w:rPr>
          <w:highlight w:val="red"/>
          <w:lang w:eastAsia="zh-CN"/>
        </w:rPr>
        <w:t>双驱动</w:t>
      </w:r>
      <w:r>
        <w:rPr>
          <w:lang w:eastAsia="zh-CN"/>
        </w:rPr>
        <w:t>”发展战略，以</w:t>
      </w:r>
      <w:r>
        <w:rPr>
          <w:highlight w:val="red"/>
          <w:lang w:eastAsia="zh-CN"/>
        </w:rPr>
        <w:t>人工智能</w:t>
      </w:r>
      <w:r>
        <w:rPr>
          <w:lang w:eastAsia="zh-CN"/>
        </w:rPr>
        <w:t>+</w:t>
      </w:r>
      <w:proofErr w:type="gramStart"/>
      <w:r>
        <w:rPr>
          <w:highlight w:val="red"/>
          <w:lang w:eastAsia="zh-CN"/>
        </w:rPr>
        <w:t>云计算</w:t>
      </w:r>
      <w:proofErr w:type="gramEnd"/>
      <w:r>
        <w:rPr>
          <w:lang w:eastAsia="zh-CN"/>
        </w:rPr>
        <w:t>+</w:t>
      </w:r>
      <w:r>
        <w:rPr>
          <w:highlight w:val="red"/>
          <w:lang w:eastAsia="zh-CN"/>
        </w:rPr>
        <w:t>大数据</w:t>
      </w:r>
      <w:r>
        <w:rPr>
          <w:lang w:eastAsia="zh-CN"/>
        </w:rPr>
        <w:t>核心技术为引领，持续加大研发投入和人才、技术储备，加快技术、产品及业务模式创新步伐，推进公司数字化升级转型，为公司未来的全新发展奠定了坚实基础。同时，公司加大国内外市场开拓力度，积极把握取消</w:t>
      </w:r>
      <w:r w:rsidRPr="00246983">
        <w:rPr>
          <w:lang w:eastAsia="zh-CN"/>
        </w:rPr>
        <w:t>省际</w:t>
      </w:r>
      <w:r>
        <w:rPr>
          <w:highlight w:val="red"/>
          <w:lang w:eastAsia="zh-CN"/>
        </w:rPr>
        <w:t>收费站</w:t>
      </w:r>
      <w:r w:rsidRPr="00246983">
        <w:rPr>
          <w:lang w:eastAsia="zh-CN"/>
        </w:rPr>
        <w:t>政策推</w:t>
      </w:r>
      <w:r>
        <w:rPr>
          <w:lang w:eastAsia="zh-CN"/>
        </w:rPr>
        <w:t>动、</w:t>
      </w:r>
      <w:r>
        <w:rPr>
          <w:highlight w:val="red"/>
          <w:lang w:eastAsia="zh-CN"/>
        </w:rPr>
        <w:t>城市交通综合治理</w:t>
      </w:r>
      <w:r w:rsidRPr="00246983">
        <w:rPr>
          <w:lang w:eastAsia="zh-CN"/>
        </w:rPr>
        <w:t>需求旺盛</w:t>
      </w:r>
      <w:r>
        <w:rPr>
          <w:lang w:eastAsia="zh-CN"/>
        </w:rPr>
        <w:t>等行业发展机遇，经营业绩保持稳步增长。报告期内，公司实现营业总收入87.22亿元，同比增长20.28%；实现归属于上市公司股东的净利润10.13亿元，同比增长32.88%。随着</w:t>
      </w:r>
      <w:r>
        <w:rPr>
          <w:highlight w:val="red"/>
          <w:lang w:eastAsia="zh-CN"/>
        </w:rPr>
        <w:t>5G</w:t>
      </w:r>
      <w:r>
        <w:rPr>
          <w:lang w:eastAsia="zh-CN"/>
        </w:rPr>
        <w:t>、</w:t>
      </w:r>
      <w:r>
        <w:rPr>
          <w:highlight w:val="red"/>
          <w:lang w:eastAsia="zh-CN"/>
        </w:rPr>
        <w:t>云计算</w:t>
      </w:r>
      <w:r>
        <w:rPr>
          <w:lang w:eastAsia="zh-CN"/>
        </w:rPr>
        <w:t>、</w:t>
      </w:r>
      <w:r>
        <w:rPr>
          <w:highlight w:val="red"/>
          <w:lang w:eastAsia="zh-CN"/>
        </w:rPr>
        <w:t>人工智能</w:t>
      </w:r>
      <w:r>
        <w:rPr>
          <w:lang w:eastAsia="zh-CN"/>
        </w:rPr>
        <w:t>等新兴技术与产业的加速融合，传统行业产业链被重新解构，从产品、解决方案到运营服务的产业</w:t>
      </w:r>
      <w:proofErr w:type="gramStart"/>
      <w:r>
        <w:rPr>
          <w:lang w:eastAsia="zh-CN"/>
        </w:rPr>
        <w:t>链价值</w:t>
      </w:r>
      <w:proofErr w:type="gramEnd"/>
      <w:r>
        <w:rPr>
          <w:lang w:eastAsia="zh-CN"/>
        </w:rPr>
        <w:t>被重新定义，新的行业巨头企业依托技术、市场资源等方面优势纷纷入局，行业格局面临重塑。公司基于对产业趋势和业务发展的考虑，引入阿里成为战略股东，为公司在未来行业格局重塑的过程中奠定了良好基础，同时公司与阿里</w:t>
      </w:r>
      <w:proofErr w:type="gramStart"/>
      <w:r>
        <w:rPr>
          <w:lang w:eastAsia="zh-CN"/>
        </w:rPr>
        <w:t>云达成</w:t>
      </w:r>
      <w:proofErr w:type="gramEnd"/>
      <w:r>
        <w:rPr>
          <w:lang w:eastAsia="zh-CN"/>
        </w:rPr>
        <w:t>全面深度合作，进一步强化</w:t>
      </w:r>
      <w:proofErr w:type="gramStart"/>
      <w:r>
        <w:rPr>
          <w:highlight w:val="red"/>
          <w:lang w:eastAsia="zh-CN"/>
        </w:rPr>
        <w:t>云计算</w:t>
      </w:r>
      <w:proofErr w:type="gramEnd"/>
      <w:r>
        <w:rPr>
          <w:lang w:eastAsia="zh-CN"/>
        </w:rPr>
        <w:t>等核心技术能力，推进</w:t>
      </w:r>
      <w:r>
        <w:rPr>
          <w:highlight w:val="red"/>
          <w:lang w:eastAsia="zh-CN"/>
        </w:rPr>
        <w:t>智能交通</w:t>
      </w:r>
      <w:r>
        <w:rPr>
          <w:lang w:eastAsia="zh-CN"/>
        </w:rPr>
        <w:t>和</w:t>
      </w:r>
      <w:r>
        <w:rPr>
          <w:highlight w:val="red"/>
          <w:lang w:eastAsia="zh-CN"/>
        </w:rPr>
        <w:t>边缘计算</w:t>
      </w:r>
      <w:r>
        <w:rPr>
          <w:lang w:eastAsia="zh-CN"/>
        </w:rPr>
        <w:t>领域的协同发展，共同打造国内领先的</w:t>
      </w:r>
      <w:r>
        <w:rPr>
          <w:highlight w:val="red"/>
          <w:lang w:eastAsia="zh-CN"/>
        </w:rPr>
        <w:t>智慧交通</w:t>
      </w:r>
      <w:r>
        <w:rPr>
          <w:lang w:eastAsia="zh-CN"/>
        </w:rPr>
        <w:t>及</w:t>
      </w:r>
      <w:proofErr w:type="gramStart"/>
      <w:r>
        <w:rPr>
          <w:highlight w:val="red"/>
          <w:lang w:eastAsia="zh-CN"/>
        </w:rPr>
        <w:t>智能物联</w:t>
      </w:r>
      <w:r>
        <w:rPr>
          <w:lang w:eastAsia="zh-CN"/>
        </w:rPr>
        <w:t>综合</w:t>
      </w:r>
      <w:proofErr w:type="gramEnd"/>
      <w:r>
        <w:rPr>
          <w:lang w:eastAsia="zh-CN"/>
        </w:rPr>
        <w:t>解决方案。1、</w:t>
      </w:r>
      <w:r>
        <w:rPr>
          <w:highlight w:val="red"/>
          <w:lang w:eastAsia="zh-CN"/>
        </w:rPr>
        <w:t>智能交通</w:t>
      </w:r>
      <w:r>
        <w:rPr>
          <w:lang w:eastAsia="zh-CN"/>
        </w:rPr>
        <w:t>+</w:t>
      </w:r>
      <w:r>
        <w:rPr>
          <w:highlight w:val="red"/>
          <w:lang w:eastAsia="zh-CN"/>
        </w:rPr>
        <w:t>智能物联</w:t>
      </w:r>
      <w:r>
        <w:rPr>
          <w:lang w:eastAsia="zh-CN"/>
        </w:rPr>
        <w:t>，战略协同效应显现2019年，公司顺应产业发展趋势，实现公司业务体系高质量的快速成长，基于</w:t>
      </w:r>
      <w:r>
        <w:rPr>
          <w:highlight w:val="red"/>
          <w:lang w:eastAsia="zh-CN"/>
        </w:rPr>
        <w:t>智能交通</w:t>
      </w:r>
      <w:r>
        <w:rPr>
          <w:lang w:eastAsia="zh-CN"/>
        </w:rPr>
        <w:t>及</w:t>
      </w:r>
      <w:proofErr w:type="gramStart"/>
      <w:r>
        <w:rPr>
          <w:highlight w:val="red"/>
          <w:lang w:eastAsia="zh-CN"/>
        </w:rPr>
        <w:t>智能物联</w:t>
      </w:r>
      <w:r>
        <w:rPr>
          <w:lang w:eastAsia="zh-CN"/>
        </w:rPr>
        <w:t>两</w:t>
      </w:r>
      <w:proofErr w:type="gramEnd"/>
      <w:r>
        <w:rPr>
          <w:lang w:eastAsia="zh-CN"/>
        </w:rPr>
        <w:t>大业务主线，一系列解决方案不断推出，标杆项目频现，两大业务的深度整合持续推进，业务继续保持较快增速。报告期内，</w:t>
      </w:r>
      <w:r>
        <w:rPr>
          <w:highlight w:val="red"/>
          <w:lang w:eastAsia="zh-CN"/>
        </w:rPr>
        <w:t>智能交通</w:t>
      </w:r>
      <w:r>
        <w:rPr>
          <w:lang w:eastAsia="zh-CN"/>
        </w:rPr>
        <w:t>业务实现收入43.57亿元，同比增长24.73%，</w:t>
      </w:r>
      <w:r>
        <w:rPr>
          <w:highlight w:val="red"/>
          <w:lang w:eastAsia="zh-CN"/>
        </w:rPr>
        <w:t>智能</w:t>
      </w:r>
      <w:proofErr w:type="gramStart"/>
      <w:r>
        <w:rPr>
          <w:highlight w:val="red"/>
          <w:lang w:eastAsia="zh-CN"/>
        </w:rPr>
        <w:t>物联</w:t>
      </w:r>
      <w:r>
        <w:rPr>
          <w:lang w:eastAsia="zh-CN"/>
        </w:rPr>
        <w:t>业务</w:t>
      </w:r>
      <w:proofErr w:type="gramEnd"/>
      <w:r>
        <w:rPr>
          <w:lang w:eastAsia="zh-CN"/>
        </w:rPr>
        <w:t>实现收入43.65亿元，同比增长18.11%。（1）把握多重发展机遇，</w:t>
      </w:r>
      <w:r>
        <w:rPr>
          <w:highlight w:val="red"/>
          <w:lang w:eastAsia="zh-CN"/>
        </w:rPr>
        <w:t>智能交通</w:t>
      </w:r>
      <w:r>
        <w:rPr>
          <w:lang w:eastAsia="zh-CN"/>
        </w:rPr>
        <w:t>业务稳健增长在</w:t>
      </w:r>
      <w:r>
        <w:rPr>
          <w:highlight w:val="red"/>
          <w:lang w:eastAsia="zh-CN"/>
        </w:rPr>
        <w:t>智能交通</w:t>
      </w:r>
      <w:r>
        <w:rPr>
          <w:lang w:eastAsia="zh-CN"/>
        </w:rPr>
        <w:t>领域，公司核心传统业务</w:t>
      </w:r>
      <w:r>
        <w:rPr>
          <w:highlight w:val="red"/>
          <w:lang w:eastAsia="zh-CN"/>
        </w:rPr>
        <w:t>智能交通</w:t>
      </w:r>
      <w:r>
        <w:rPr>
          <w:lang w:eastAsia="zh-CN"/>
        </w:rPr>
        <w:t>业务稳健增长，千方捷通、北大千方等子公司继续保持在相应细分行业的领先优势。抓住</w:t>
      </w:r>
      <w:r>
        <w:rPr>
          <w:highlight w:val="red"/>
          <w:lang w:eastAsia="zh-CN"/>
        </w:rPr>
        <w:t>ETC市场</w:t>
      </w:r>
      <w:r>
        <w:rPr>
          <w:lang w:eastAsia="zh-CN"/>
        </w:rPr>
        <w:t>机遇。响应国家推进取消高速公路省界收费站工作，全力拓展</w:t>
      </w:r>
      <w:r>
        <w:rPr>
          <w:highlight w:val="red"/>
          <w:lang w:eastAsia="zh-CN"/>
        </w:rPr>
        <w:t>ETC</w:t>
      </w:r>
      <w:r>
        <w:rPr>
          <w:lang w:eastAsia="zh-CN"/>
        </w:rPr>
        <w:t>等基础设施建设与技术应用，实现相关业务快速增长；承担交通运输部高速公路收费系统</w:t>
      </w:r>
      <w:r w:rsidRPr="00246983">
        <w:rPr>
          <w:lang w:eastAsia="zh-CN"/>
        </w:rPr>
        <w:t>“双活中心”的工程建</w:t>
      </w:r>
      <w:r>
        <w:rPr>
          <w:lang w:eastAsia="zh-CN"/>
        </w:rPr>
        <w:t>设，深</w:t>
      </w:r>
      <w:r w:rsidRPr="00246983">
        <w:rPr>
          <w:lang w:eastAsia="zh-CN"/>
        </w:rPr>
        <w:t>化“云-边-端”协</w:t>
      </w:r>
      <w:r>
        <w:rPr>
          <w:lang w:eastAsia="zh-CN"/>
        </w:rPr>
        <w:t>同，为国家重大战略实施提供有力支撑，为建设</w:t>
      </w:r>
      <w:r>
        <w:rPr>
          <w:highlight w:val="red"/>
          <w:lang w:eastAsia="zh-CN"/>
        </w:rPr>
        <w:t>智能交通</w:t>
      </w:r>
      <w:r>
        <w:rPr>
          <w:lang w:eastAsia="zh-CN"/>
        </w:rPr>
        <w:t>产业</w:t>
      </w:r>
      <w:r>
        <w:rPr>
          <w:highlight w:val="red"/>
          <w:lang w:eastAsia="zh-CN"/>
        </w:rPr>
        <w:t>互联网</w:t>
      </w:r>
      <w:r>
        <w:rPr>
          <w:lang w:eastAsia="zh-CN"/>
        </w:rPr>
        <w:t>奠定重要基础。</w:t>
      </w:r>
      <w:r>
        <w:rPr>
          <w:highlight w:val="red"/>
          <w:lang w:eastAsia="zh-CN"/>
        </w:rPr>
        <w:t>大数据</w:t>
      </w:r>
      <w:r>
        <w:rPr>
          <w:lang w:eastAsia="zh-CN"/>
        </w:rPr>
        <w:t>价值进一步释放。凭借在</w:t>
      </w:r>
      <w:r>
        <w:rPr>
          <w:highlight w:val="red"/>
          <w:lang w:eastAsia="zh-CN"/>
        </w:rPr>
        <w:t>智能交通</w:t>
      </w:r>
      <w:r>
        <w:rPr>
          <w:lang w:eastAsia="zh-CN"/>
        </w:rPr>
        <w:t>领域的深厚积淀，公司积累了海量</w:t>
      </w:r>
      <w:r>
        <w:rPr>
          <w:highlight w:val="red"/>
          <w:lang w:eastAsia="zh-CN"/>
        </w:rPr>
        <w:t>交通大数据</w:t>
      </w:r>
      <w:r>
        <w:rPr>
          <w:lang w:eastAsia="zh-CN"/>
        </w:rPr>
        <w:t>及强大的数据处理能力，为</w:t>
      </w:r>
      <w:r>
        <w:rPr>
          <w:highlight w:val="red"/>
          <w:lang w:eastAsia="zh-CN"/>
        </w:rPr>
        <w:t>智慧路网</w:t>
      </w:r>
      <w:r>
        <w:rPr>
          <w:lang w:eastAsia="zh-CN"/>
        </w:rPr>
        <w:t>、</w:t>
      </w:r>
      <w:r>
        <w:rPr>
          <w:highlight w:val="red"/>
          <w:lang w:eastAsia="zh-CN"/>
        </w:rPr>
        <w:t>智能交管</w:t>
      </w:r>
      <w:r>
        <w:rPr>
          <w:lang w:eastAsia="zh-CN"/>
        </w:rPr>
        <w:t>、</w:t>
      </w:r>
      <w:r>
        <w:rPr>
          <w:highlight w:val="red"/>
          <w:lang w:eastAsia="zh-CN"/>
        </w:rPr>
        <w:t>智能城市</w:t>
      </w:r>
      <w:r>
        <w:rPr>
          <w:lang w:eastAsia="zh-CN"/>
        </w:rPr>
        <w:t>、</w:t>
      </w:r>
      <w:r>
        <w:rPr>
          <w:highlight w:val="red"/>
          <w:lang w:eastAsia="zh-CN"/>
        </w:rPr>
        <w:t>交通规划</w:t>
      </w:r>
      <w:r>
        <w:rPr>
          <w:lang w:eastAsia="zh-CN"/>
        </w:rPr>
        <w:t>、</w:t>
      </w:r>
      <w:r>
        <w:rPr>
          <w:highlight w:val="red"/>
          <w:lang w:eastAsia="zh-CN"/>
        </w:rPr>
        <w:t>公众出行</w:t>
      </w:r>
      <w:r>
        <w:rPr>
          <w:lang w:eastAsia="zh-CN"/>
        </w:rPr>
        <w:t>等提供精准化、智能化的产品和服务。目前，千方大数据平台数据规模超过10PB，日均采集终端设备超过5000万，具备覆盖全国全路网服务能力。在综合性标杆项目方面持续突破。公司深度参与了北京海淀城市大脑的顶层设计与规划，破解城市交通治理难题，实现北京多个标杆项目落地，显着提高了城市交通综合管理水平，受到主管部门的充分认可，成为国内综合交通治理的标杆案例。战略合作，携手产业创新。2019年，与吉林高速等共同出资设立</w:t>
      </w:r>
      <w:r w:rsidRPr="00246983">
        <w:rPr>
          <w:lang w:eastAsia="zh-CN"/>
        </w:rPr>
        <w:t>吉高千方，加</w:t>
      </w:r>
      <w:r>
        <w:rPr>
          <w:lang w:eastAsia="zh-CN"/>
        </w:rPr>
        <w:t>速开展吉林及全</w:t>
      </w:r>
      <w:r w:rsidRPr="00246983">
        <w:rPr>
          <w:lang w:eastAsia="zh-CN"/>
        </w:rPr>
        <w:t>国新一代</w:t>
      </w:r>
      <w:r>
        <w:rPr>
          <w:highlight w:val="red"/>
          <w:lang w:eastAsia="zh-CN"/>
        </w:rPr>
        <w:t>智慧高速公路</w:t>
      </w:r>
      <w:r>
        <w:rPr>
          <w:lang w:eastAsia="zh-CN"/>
        </w:rPr>
        <w:t>建设；与黑龙江交投集团的合作，为</w:t>
      </w:r>
      <w:r w:rsidRPr="00661DBA">
        <w:rPr>
          <w:lang w:eastAsia="zh-CN"/>
        </w:rPr>
        <w:t>“数字龙江”注入新活</w:t>
      </w:r>
      <w:r>
        <w:rPr>
          <w:lang w:eastAsia="zh-CN"/>
        </w:rPr>
        <w:t>力；与交通运输部路网中心签署战略合作协议，全面支撑和保障现代综合</w:t>
      </w:r>
      <w:r>
        <w:rPr>
          <w:highlight w:val="red"/>
          <w:lang w:eastAsia="zh-CN"/>
        </w:rPr>
        <w:t>交通运输</w:t>
      </w:r>
      <w:r w:rsidRPr="00661DBA">
        <w:rPr>
          <w:lang w:eastAsia="zh-CN"/>
        </w:rPr>
        <w:t>体系、</w:t>
      </w:r>
      <w:r>
        <w:rPr>
          <w:highlight w:val="red"/>
          <w:lang w:eastAsia="zh-CN"/>
        </w:rPr>
        <w:t>智能路网</w:t>
      </w:r>
      <w:r w:rsidRPr="00661DBA">
        <w:rPr>
          <w:lang w:eastAsia="zh-CN"/>
        </w:rPr>
        <w:t>建设</w:t>
      </w:r>
      <w:r>
        <w:rPr>
          <w:lang w:eastAsia="zh-CN"/>
        </w:rPr>
        <w:t>。（2）</w:t>
      </w:r>
      <w:r>
        <w:rPr>
          <w:highlight w:val="red"/>
          <w:lang w:eastAsia="zh-CN"/>
        </w:rPr>
        <w:t>海外</w:t>
      </w:r>
      <w:r>
        <w:rPr>
          <w:lang w:eastAsia="zh-CN"/>
        </w:rPr>
        <w:t>业务维持高增长态势，</w:t>
      </w:r>
      <w:r>
        <w:rPr>
          <w:highlight w:val="red"/>
          <w:lang w:eastAsia="zh-CN"/>
        </w:rPr>
        <w:t>智能物联</w:t>
      </w:r>
      <w:r>
        <w:rPr>
          <w:lang w:eastAsia="zh-CN"/>
        </w:rPr>
        <w:t>业务快速成长在</w:t>
      </w:r>
      <w:r>
        <w:rPr>
          <w:highlight w:val="red"/>
          <w:lang w:eastAsia="zh-CN"/>
        </w:rPr>
        <w:t>智能物联</w:t>
      </w:r>
      <w:r>
        <w:rPr>
          <w:lang w:eastAsia="zh-CN"/>
        </w:rPr>
        <w:t>领域，公司坚持技术领先与精工品质，强化面向具体场景的应用解决方案构建，加大国内外渠道市场拓展力度，研发、生产及销售布局进一步完善，业务实现快速成长，全球品牌影响力持续提升。</w:t>
      </w:r>
      <w:r>
        <w:rPr>
          <w:highlight w:val="red"/>
          <w:lang w:eastAsia="zh-CN"/>
        </w:rPr>
        <w:t>AIoT智能硬件</w:t>
      </w:r>
      <w:r>
        <w:rPr>
          <w:lang w:eastAsia="zh-CN"/>
        </w:rPr>
        <w:t>持续升级，规模化</w:t>
      </w:r>
      <w:r>
        <w:rPr>
          <w:highlight w:val="red"/>
          <w:lang w:eastAsia="zh-CN"/>
        </w:rPr>
        <w:t>AI</w:t>
      </w:r>
      <w:r>
        <w:rPr>
          <w:lang w:eastAsia="zh-CN"/>
        </w:rPr>
        <w:t>应用逐渐落地。2019年，宇视科技持续推动</w:t>
      </w:r>
      <w:r>
        <w:rPr>
          <w:highlight w:val="red"/>
          <w:lang w:eastAsia="zh-CN"/>
        </w:rPr>
        <w:t>智能化</w:t>
      </w:r>
      <w:r>
        <w:rPr>
          <w:lang w:eastAsia="zh-CN"/>
        </w:rPr>
        <w:t>产品迭代升级，</w:t>
      </w:r>
      <w:r>
        <w:rPr>
          <w:highlight w:val="red"/>
          <w:lang w:eastAsia="zh-CN"/>
        </w:rPr>
        <w:t>AI</w:t>
      </w:r>
      <w:r>
        <w:rPr>
          <w:lang w:eastAsia="zh-CN"/>
        </w:rPr>
        <w:t>系列核心产</w:t>
      </w:r>
      <w:r w:rsidRPr="00661DBA">
        <w:rPr>
          <w:lang w:eastAsia="zh-CN"/>
        </w:rPr>
        <w:t>品“六山-两关”升级为“九山-四关-两湖”，产品核心竞争力持续领先。同时，公司深度参与</w:t>
      </w:r>
      <w:r>
        <w:rPr>
          <w:highlight w:val="red"/>
          <w:lang w:eastAsia="zh-CN"/>
        </w:rPr>
        <w:lastRenderedPageBreak/>
        <w:t>大</w:t>
      </w:r>
      <w:r w:rsidRPr="00661DBA">
        <w:rPr>
          <w:lang w:eastAsia="zh-CN"/>
        </w:rPr>
        <w:t>兴机场建设，打</w:t>
      </w:r>
      <w:r>
        <w:rPr>
          <w:lang w:eastAsia="zh-CN"/>
        </w:rPr>
        <w:t>造全球机场最大规模</w:t>
      </w:r>
      <w:r>
        <w:rPr>
          <w:highlight w:val="red"/>
          <w:lang w:eastAsia="zh-CN"/>
        </w:rPr>
        <w:t>AI部署</w:t>
      </w:r>
      <w:r>
        <w:rPr>
          <w:lang w:eastAsia="zh-CN"/>
        </w:rPr>
        <w:t>，实现</w:t>
      </w:r>
      <w:r>
        <w:rPr>
          <w:highlight w:val="red"/>
          <w:lang w:eastAsia="zh-CN"/>
        </w:rPr>
        <w:t>机场安全</w:t>
      </w:r>
      <w:r>
        <w:rPr>
          <w:lang w:eastAsia="zh-CN"/>
        </w:rPr>
        <w:t>、</w:t>
      </w:r>
      <w:r>
        <w:rPr>
          <w:highlight w:val="red"/>
          <w:lang w:eastAsia="zh-CN"/>
        </w:rPr>
        <w:t>机场运营</w:t>
      </w:r>
      <w:r>
        <w:rPr>
          <w:lang w:eastAsia="zh-CN"/>
        </w:rPr>
        <w:t>、</w:t>
      </w:r>
      <w:r>
        <w:rPr>
          <w:highlight w:val="red"/>
          <w:lang w:eastAsia="zh-CN"/>
        </w:rPr>
        <w:t>旅客</w:t>
      </w:r>
      <w:r>
        <w:rPr>
          <w:lang w:eastAsia="zh-CN"/>
        </w:rPr>
        <w:t>服务等方面的全面提升，并为</w:t>
      </w:r>
      <w:r>
        <w:rPr>
          <w:highlight w:val="red"/>
          <w:lang w:eastAsia="zh-CN"/>
        </w:rPr>
        <w:t>AI</w:t>
      </w:r>
      <w:r>
        <w:rPr>
          <w:lang w:eastAsia="zh-CN"/>
        </w:rPr>
        <w:t>规模化工程化落地树立标杆案例，助力产业发展。在海外市场方面，2019年公司在墨西哥、荷兰新设2家子公司，销售服务网络持续完善，并拓展多个价值行业客户，新增多项高端项目，海外营收结构持续优化。公司将继续夯实渠道，重点突破项目市场，继续增加对海外市场的投入，提升公司品牌的影响力，更好地服务本地客户。</w:t>
      </w:r>
      <w:r w:rsidRPr="00661DBA">
        <w:rPr>
          <w:lang w:eastAsia="zh-CN"/>
        </w:rPr>
        <w:t>（3）资源全面整合，</w:t>
      </w:r>
      <w:r>
        <w:rPr>
          <w:lang w:eastAsia="zh-CN"/>
        </w:rPr>
        <w:t>战略协同效应显现2019年，公司持续加强内部资源整合，推动</w:t>
      </w:r>
      <w:r w:rsidRPr="00661DBA">
        <w:rPr>
          <w:lang w:eastAsia="zh-CN"/>
        </w:rPr>
        <w:t>内部业务协同，强</w:t>
      </w:r>
      <w:r>
        <w:rPr>
          <w:lang w:eastAsia="zh-CN"/>
        </w:rPr>
        <w:t>化</w:t>
      </w:r>
      <w:r w:rsidRPr="00661DBA">
        <w:rPr>
          <w:lang w:eastAsia="zh-CN"/>
        </w:rPr>
        <w:t>整体资源价值挖掘，延伸业务领域，提升公司整体效益，助力</w:t>
      </w:r>
      <w:r>
        <w:rPr>
          <w:lang w:eastAsia="zh-CN"/>
        </w:rPr>
        <w:t>公司实现快速成长：一方面，业务板块内部</w:t>
      </w:r>
      <w:r>
        <w:rPr>
          <w:highlight w:val="red"/>
          <w:lang w:eastAsia="zh-CN"/>
        </w:rPr>
        <w:t>云化平台化</w:t>
      </w:r>
      <w:r w:rsidRPr="00661DBA">
        <w:rPr>
          <w:lang w:eastAsia="zh-CN"/>
        </w:rPr>
        <w:t>转型持</w:t>
      </w:r>
      <w:r>
        <w:rPr>
          <w:lang w:eastAsia="zh-CN"/>
        </w:rPr>
        <w:t>续推进，通过中台体系的构建充分聚合公司数据资源，融合先进的技术能力和实战经验，赋能各细分领域业务应用，充分匹配项目及解决方案综合化复杂化的发展趋势；另一方面，</w:t>
      </w:r>
      <w:r>
        <w:rPr>
          <w:highlight w:val="red"/>
          <w:lang w:eastAsia="zh-CN"/>
        </w:rPr>
        <w:t>智能交通</w:t>
      </w:r>
      <w:r>
        <w:rPr>
          <w:lang w:eastAsia="zh-CN"/>
        </w:rPr>
        <w:t>业务与</w:t>
      </w:r>
      <w:r>
        <w:rPr>
          <w:highlight w:val="red"/>
          <w:lang w:eastAsia="zh-CN"/>
        </w:rPr>
        <w:t>智能物联</w:t>
      </w:r>
      <w:r>
        <w:rPr>
          <w:lang w:eastAsia="zh-CN"/>
        </w:rPr>
        <w:t>业务战略协同持续强化，技术能力与市场资源进一步打通，客户需求共同响应机制持续构建，</w:t>
      </w:r>
      <w:r>
        <w:rPr>
          <w:highlight w:val="red"/>
          <w:lang w:eastAsia="zh-CN"/>
        </w:rPr>
        <w:t>AI</w:t>
      </w:r>
      <w:r>
        <w:rPr>
          <w:lang w:eastAsia="zh-CN"/>
        </w:rPr>
        <w:t>子公司博观智能承担集团</w:t>
      </w:r>
      <w:r>
        <w:rPr>
          <w:highlight w:val="red"/>
          <w:lang w:eastAsia="zh-CN"/>
        </w:rPr>
        <w:t>AI</w:t>
      </w:r>
      <w:r>
        <w:rPr>
          <w:lang w:eastAsia="zh-CN"/>
        </w:rPr>
        <w:t>核心能力平台搭建，</w:t>
      </w:r>
      <w:r>
        <w:rPr>
          <w:highlight w:val="red"/>
          <w:lang w:eastAsia="zh-CN"/>
        </w:rPr>
        <w:t>智能物联</w:t>
      </w:r>
      <w:r>
        <w:rPr>
          <w:lang w:eastAsia="zh-CN"/>
        </w:rPr>
        <w:t>产品规划</w:t>
      </w:r>
      <w:r w:rsidRPr="00661DBA">
        <w:rPr>
          <w:lang w:eastAsia="zh-CN"/>
        </w:rPr>
        <w:t>、供应链管理等能</w:t>
      </w:r>
      <w:r>
        <w:rPr>
          <w:lang w:eastAsia="zh-CN"/>
        </w:rPr>
        <w:t>力持续助力</w:t>
      </w:r>
      <w:r>
        <w:rPr>
          <w:highlight w:val="red"/>
          <w:lang w:eastAsia="zh-CN"/>
        </w:rPr>
        <w:t>智能交通</w:t>
      </w:r>
      <w:r>
        <w:rPr>
          <w:lang w:eastAsia="zh-CN"/>
        </w:rPr>
        <w:t>业务高质量成长，</w:t>
      </w:r>
      <w:r>
        <w:rPr>
          <w:highlight w:val="red"/>
          <w:lang w:eastAsia="zh-CN"/>
        </w:rPr>
        <w:t>智能交通</w:t>
      </w:r>
      <w:r>
        <w:rPr>
          <w:lang w:eastAsia="zh-CN"/>
        </w:rPr>
        <w:t>行业理解、</w:t>
      </w:r>
      <w:r w:rsidRPr="00661DBA">
        <w:rPr>
          <w:lang w:eastAsia="zh-CN"/>
        </w:rPr>
        <w:t>客户需求等</w:t>
      </w:r>
      <w:r>
        <w:rPr>
          <w:lang w:eastAsia="zh-CN"/>
        </w:rPr>
        <w:t>积淀持续助力</w:t>
      </w:r>
      <w:r>
        <w:rPr>
          <w:highlight w:val="red"/>
          <w:lang w:eastAsia="zh-CN"/>
        </w:rPr>
        <w:t>智能物联</w:t>
      </w:r>
      <w:r>
        <w:rPr>
          <w:lang w:eastAsia="zh-CN"/>
        </w:rPr>
        <w:t>，赋能</w:t>
      </w:r>
      <w:r>
        <w:rPr>
          <w:highlight w:val="red"/>
          <w:lang w:eastAsia="zh-CN"/>
        </w:rPr>
        <w:t>智能交通</w:t>
      </w:r>
      <w:r>
        <w:rPr>
          <w:lang w:eastAsia="zh-CN"/>
        </w:rPr>
        <w:t>行业发展，</w:t>
      </w:r>
      <w:r>
        <w:rPr>
          <w:highlight w:val="red"/>
          <w:lang w:eastAsia="zh-CN"/>
        </w:rPr>
        <w:t>机场安全大脑</w:t>
      </w:r>
      <w:r>
        <w:rPr>
          <w:lang w:eastAsia="zh-CN"/>
        </w:rPr>
        <w:t>等细分领域联合解决方案持续推出，联合创新标杆项目案例取得持续突破落地。2、推动与阿里的深度业务融合2019年5月，公司获得阿里网络36亿入股，并与阿里</w:t>
      </w:r>
      <w:r w:rsidRPr="00661DBA">
        <w:rPr>
          <w:lang w:eastAsia="zh-CN"/>
        </w:rPr>
        <w:t>云签署战略合作协议，双方基于各</w:t>
      </w:r>
      <w:r>
        <w:rPr>
          <w:lang w:eastAsia="zh-CN"/>
        </w:rPr>
        <w:t>自资源、技术、市场、品牌等核心优势，在</w:t>
      </w:r>
      <w:r>
        <w:rPr>
          <w:highlight w:val="red"/>
          <w:lang w:eastAsia="zh-CN"/>
        </w:rPr>
        <w:t>智能交通</w:t>
      </w:r>
      <w:r>
        <w:rPr>
          <w:lang w:eastAsia="zh-CN"/>
        </w:rPr>
        <w:t>及</w:t>
      </w:r>
      <w:r>
        <w:rPr>
          <w:highlight w:val="red"/>
          <w:lang w:eastAsia="zh-CN"/>
        </w:rPr>
        <w:t>边缘计算</w:t>
      </w:r>
      <w:r>
        <w:rPr>
          <w:lang w:eastAsia="zh-CN"/>
        </w:rPr>
        <w:t>领域展开深度协同合作，实现共赢发展。近半年来，公司携手阿里云加速业务融合创新发展，生态资源持续丰富，综合能力有效提升。在</w:t>
      </w:r>
      <w:r>
        <w:rPr>
          <w:highlight w:val="red"/>
          <w:lang w:eastAsia="zh-CN"/>
        </w:rPr>
        <w:t>智能交通</w:t>
      </w:r>
      <w:r>
        <w:rPr>
          <w:lang w:eastAsia="zh-CN"/>
        </w:rPr>
        <w:t>领域，双方深入协同，技术能力、架构与阿里充分融合，面向交通行业客户痛点需求，加速覆盖</w:t>
      </w:r>
      <w:r>
        <w:rPr>
          <w:highlight w:val="red"/>
          <w:lang w:eastAsia="zh-CN"/>
        </w:rPr>
        <w:t>智能交通全场景</w:t>
      </w:r>
      <w:r w:rsidRPr="00661DBA">
        <w:rPr>
          <w:lang w:eastAsia="zh-CN"/>
        </w:rPr>
        <w:t>、全产业链的解决方</w:t>
      </w:r>
      <w:r>
        <w:rPr>
          <w:lang w:eastAsia="zh-CN"/>
        </w:rPr>
        <w:t>案构建，</w:t>
      </w:r>
      <w:r>
        <w:rPr>
          <w:highlight w:val="red"/>
          <w:lang w:eastAsia="zh-CN"/>
        </w:rPr>
        <w:t>交通大脑</w:t>
      </w:r>
      <w:r>
        <w:rPr>
          <w:lang w:eastAsia="zh-CN"/>
        </w:rPr>
        <w:t>，</w:t>
      </w:r>
      <w:r>
        <w:rPr>
          <w:highlight w:val="red"/>
          <w:lang w:eastAsia="zh-CN"/>
        </w:rPr>
        <w:t>TOCC</w:t>
      </w:r>
      <w:r>
        <w:rPr>
          <w:lang w:eastAsia="zh-CN"/>
        </w:rPr>
        <w:t>，</w:t>
      </w:r>
      <w:r>
        <w:rPr>
          <w:highlight w:val="red"/>
          <w:lang w:eastAsia="zh-CN"/>
        </w:rPr>
        <w:t>智能高速</w:t>
      </w:r>
      <w:r>
        <w:rPr>
          <w:lang w:eastAsia="zh-CN"/>
        </w:rPr>
        <w:t>、</w:t>
      </w:r>
      <w:r>
        <w:rPr>
          <w:highlight w:val="red"/>
          <w:lang w:eastAsia="zh-CN"/>
        </w:rPr>
        <w:t>智能民航</w:t>
      </w:r>
      <w:r>
        <w:rPr>
          <w:lang w:eastAsia="zh-CN"/>
        </w:rPr>
        <w:t>等联合解决方案密集发布，市场资源能力进一步匹配，实现项目运作能力的共同提升，标杆项目不断落地；在</w:t>
      </w:r>
      <w:r>
        <w:rPr>
          <w:highlight w:val="red"/>
          <w:lang w:eastAsia="zh-CN"/>
        </w:rPr>
        <w:t>智能物联</w:t>
      </w:r>
      <w:r>
        <w:rPr>
          <w:lang w:eastAsia="zh-CN"/>
        </w:rPr>
        <w:t>领域，宇视科技携手阿里云合力共建</w:t>
      </w:r>
      <w:r>
        <w:rPr>
          <w:highlight w:val="red"/>
          <w:lang w:eastAsia="zh-CN"/>
        </w:rPr>
        <w:t>AIoT战略联盟</w:t>
      </w:r>
      <w:r>
        <w:rPr>
          <w:lang w:eastAsia="zh-CN"/>
        </w:rPr>
        <w:t>，业界领先的阿里云平台和宇视行业解决方案充分融合，加快</w:t>
      </w:r>
      <w:r>
        <w:rPr>
          <w:highlight w:val="red"/>
          <w:lang w:eastAsia="zh-CN"/>
        </w:rPr>
        <w:t>边缘智能</w:t>
      </w:r>
      <w:r>
        <w:rPr>
          <w:lang w:eastAsia="zh-CN"/>
        </w:rPr>
        <w:t>产品布局，为客户提供端云协同的综合解决方案，目前已实现实现</w:t>
      </w:r>
      <w:r>
        <w:rPr>
          <w:highlight w:val="red"/>
          <w:lang w:eastAsia="zh-CN"/>
        </w:rPr>
        <w:t>AIoT</w:t>
      </w:r>
      <w:r>
        <w:rPr>
          <w:lang w:eastAsia="zh-CN"/>
        </w:rPr>
        <w:t>联合解决方案在</w:t>
      </w:r>
      <w:r>
        <w:rPr>
          <w:highlight w:val="red"/>
          <w:lang w:eastAsia="zh-CN"/>
        </w:rPr>
        <w:t>智能交通</w:t>
      </w:r>
      <w:r>
        <w:rPr>
          <w:lang w:eastAsia="zh-CN"/>
        </w:rPr>
        <w:t>、</w:t>
      </w:r>
      <w:r>
        <w:rPr>
          <w:highlight w:val="red"/>
          <w:lang w:eastAsia="zh-CN"/>
        </w:rPr>
        <w:t>智能园区</w:t>
      </w:r>
      <w:r>
        <w:rPr>
          <w:lang w:eastAsia="zh-CN"/>
        </w:rPr>
        <w:t>、</w:t>
      </w:r>
      <w:r>
        <w:rPr>
          <w:highlight w:val="red"/>
          <w:lang w:eastAsia="zh-CN"/>
        </w:rPr>
        <w:t>智能机场</w:t>
      </w:r>
      <w:r>
        <w:rPr>
          <w:lang w:eastAsia="zh-CN"/>
        </w:rPr>
        <w:t>、</w:t>
      </w:r>
      <w:r>
        <w:rPr>
          <w:highlight w:val="red"/>
          <w:lang w:eastAsia="zh-CN"/>
        </w:rPr>
        <w:t>智能小区</w:t>
      </w:r>
      <w:r>
        <w:rPr>
          <w:lang w:eastAsia="zh-CN"/>
        </w:rPr>
        <w:t>等诸多细分场景的成功落地，成就合作标杆典范。3、持续强化技术产品领先优势，推动</w:t>
      </w:r>
      <w:r>
        <w:rPr>
          <w:highlight w:val="red"/>
          <w:lang w:eastAsia="zh-CN"/>
        </w:rPr>
        <w:t>智能网联汽车</w:t>
      </w:r>
      <w:r>
        <w:rPr>
          <w:lang w:eastAsia="zh-CN"/>
        </w:rPr>
        <w:t>等战略成长业务落地公司坚持技术创新与科技引领，持续加大研发投入，提升研发效率，构建企业核心竞争力，强化行业领先优势，推动软硬件产品标准化模块化发展，提升满足多元的客户需求的解决方案能力，助力客户成功。同时，公司持续优化公司业务组合，推动对</w:t>
      </w:r>
      <w:r>
        <w:rPr>
          <w:highlight w:val="red"/>
          <w:lang w:eastAsia="zh-CN"/>
        </w:rPr>
        <w:t>智能网联汽车</w:t>
      </w:r>
      <w:r>
        <w:rPr>
          <w:lang w:eastAsia="zh-CN"/>
        </w:rPr>
        <w:t>等战略成长业务的持续布局和重点突破，也取得较大阶段性成果。2019年，公司积极参与</w:t>
      </w:r>
      <w:r>
        <w:rPr>
          <w:highlight w:val="red"/>
          <w:lang w:eastAsia="zh-CN"/>
        </w:rPr>
        <w:t>V2X</w:t>
      </w:r>
      <w:r>
        <w:rPr>
          <w:lang w:eastAsia="zh-CN"/>
        </w:rPr>
        <w:t>产业生态建设与产品研发，目前已形成</w:t>
      </w:r>
      <w:r w:rsidRPr="00661DBA">
        <w:rPr>
          <w:lang w:eastAsia="zh-CN"/>
        </w:rPr>
        <w:t>涵盖路侧单元</w:t>
      </w:r>
      <w:r>
        <w:rPr>
          <w:lang w:eastAsia="zh-CN"/>
        </w:rPr>
        <w:t>、</w:t>
      </w:r>
      <w:r>
        <w:rPr>
          <w:highlight w:val="red"/>
          <w:lang w:eastAsia="zh-CN"/>
        </w:rPr>
        <w:t>车载终端</w:t>
      </w:r>
      <w:r>
        <w:rPr>
          <w:lang w:eastAsia="zh-CN"/>
        </w:rPr>
        <w:t>的</w:t>
      </w:r>
      <w:r>
        <w:rPr>
          <w:highlight w:val="red"/>
          <w:lang w:eastAsia="zh-CN"/>
        </w:rPr>
        <w:t>全线V2X</w:t>
      </w:r>
      <w:r>
        <w:rPr>
          <w:lang w:eastAsia="zh-CN"/>
        </w:rPr>
        <w:t>产品体系，涵盖了</w:t>
      </w:r>
      <w:r>
        <w:rPr>
          <w:highlight w:val="red"/>
          <w:lang w:eastAsia="zh-CN"/>
        </w:rPr>
        <w:t>网联化路端设施</w:t>
      </w:r>
      <w:r>
        <w:rPr>
          <w:lang w:eastAsia="zh-CN"/>
        </w:rPr>
        <w:t>与</w:t>
      </w:r>
      <w:r>
        <w:rPr>
          <w:highlight w:val="red"/>
          <w:lang w:eastAsia="zh-CN"/>
        </w:rPr>
        <w:t>车载终端</w:t>
      </w:r>
      <w:r>
        <w:rPr>
          <w:lang w:eastAsia="zh-CN"/>
        </w:rPr>
        <w:t>、</w:t>
      </w:r>
      <w:r>
        <w:rPr>
          <w:highlight w:val="red"/>
          <w:lang w:eastAsia="zh-CN"/>
        </w:rPr>
        <w:t>智能化交通管理</w:t>
      </w:r>
      <w:r>
        <w:rPr>
          <w:lang w:eastAsia="zh-CN"/>
        </w:rPr>
        <w:t>与</w:t>
      </w:r>
      <w:r>
        <w:rPr>
          <w:highlight w:val="red"/>
          <w:lang w:eastAsia="zh-CN"/>
        </w:rPr>
        <w:t>行车</w:t>
      </w:r>
      <w:r>
        <w:rPr>
          <w:lang w:eastAsia="zh-CN"/>
        </w:rPr>
        <w:t>服务等多领域应用，自主研发的</w:t>
      </w:r>
      <w:r>
        <w:rPr>
          <w:highlight w:val="red"/>
          <w:lang w:eastAsia="zh-CN"/>
        </w:rPr>
        <w:t>V2X</w:t>
      </w:r>
      <w:r>
        <w:rPr>
          <w:lang w:eastAsia="zh-CN"/>
        </w:rPr>
        <w:t>系列核心产品已通过国内</w:t>
      </w:r>
      <w:r>
        <w:rPr>
          <w:highlight w:val="red"/>
          <w:lang w:eastAsia="zh-CN"/>
        </w:rPr>
        <w:t>V2X</w:t>
      </w:r>
      <w:r w:rsidRPr="00661DBA">
        <w:rPr>
          <w:lang w:eastAsia="zh-CN"/>
        </w:rPr>
        <w:t>“四跨”</w:t>
      </w:r>
      <w:r>
        <w:rPr>
          <w:lang w:eastAsia="zh-CN"/>
        </w:rPr>
        <w:t>互联互通测试；联合中国移动、亦庄开发区加快推进亦庄核心区全局</w:t>
      </w:r>
      <w:r>
        <w:rPr>
          <w:highlight w:val="red"/>
          <w:lang w:eastAsia="zh-CN"/>
        </w:rPr>
        <w:t>5G智能网联</w:t>
      </w:r>
      <w:r>
        <w:rPr>
          <w:lang w:eastAsia="zh-CN"/>
        </w:rPr>
        <w:t>测试道路建设；参与海淀区环保园100平方公里</w:t>
      </w:r>
      <w:r>
        <w:rPr>
          <w:highlight w:val="red"/>
          <w:lang w:eastAsia="zh-CN"/>
        </w:rPr>
        <w:t>自动驾驶</w:t>
      </w:r>
      <w:r>
        <w:rPr>
          <w:lang w:eastAsia="zh-CN"/>
        </w:rPr>
        <w:t>创新示范区建设，全力助推我国</w:t>
      </w:r>
      <w:r>
        <w:rPr>
          <w:highlight w:val="red"/>
          <w:lang w:eastAsia="zh-CN"/>
        </w:rPr>
        <w:t>智能网联</w:t>
      </w:r>
      <w:r>
        <w:rPr>
          <w:lang w:eastAsia="zh-CN"/>
        </w:rPr>
        <w:t>事业发展；参与发起成立的北京智能车联产业创新中心完成</w:t>
      </w:r>
      <w:r>
        <w:rPr>
          <w:highlight w:val="red"/>
          <w:lang w:eastAsia="zh-CN"/>
        </w:rPr>
        <w:t>自动驾驶</w:t>
      </w:r>
      <w:r>
        <w:rPr>
          <w:lang w:eastAsia="zh-CN"/>
        </w:rPr>
        <w:t>道路测试里程超12万公里，携手合作伙伴推进</w:t>
      </w:r>
      <w:r>
        <w:rPr>
          <w:highlight w:val="red"/>
          <w:lang w:eastAsia="zh-CN"/>
        </w:rPr>
        <w:t>自动驾驶</w:t>
      </w:r>
      <w:r>
        <w:rPr>
          <w:lang w:eastAsia="zh-CN"/>
        </w:rPr>
        <w:t>配送等商业模式落地，加速生态构建，推动产业落地。4、推进业务组织变革，支撑业务长期有效增长公司推进事业部规划战略变革，公司以客户需求为导向，打造以客户为中心的流程性组织，进一步贴近市场和用户，将内部组织机构建设成矩阵型组织，前中后台适当分离，前台综合化、中台专业化、后台</w:t>
      </w:r>
      <w:r>
        <w:rPr>
          <w:lang w:eastAsia="zh-CN"/>
        </w:rPr>
        <w:lastRenderedPageBreak/>
        <w:t>集中共享，以促进组织核心竞争力的不断积累与发展，提升组织的效率和效益，形成组织合力，更好的支撑业务长期有效增长。5、科技助力疫情防控，</w:t>
      </w:r>
      <w:r w:rsidRPr="00661DBA">
        <w:rPr>
          <w:lang w:eastAsia="zh-CN"/>
        </w:rPr>
        <w:t>落地千方疫情防控云平台</w:t>
      </w:r>
      <w:r>
        <w:rPr>
          <w:lang w:eastAsia="zh-CN"/>
        </w:rPr>
        <w:t>面对春节期间爆发的新冠疫情，公</w:t>
      </w:r>
      <w:r w:rsidRPr="00661DBA">
        <w:rPr>
          <w:lang w:eastAsia="zh-CN"/>
        </w:rPr>
        <w:t>司全力行动，充分发挥技术产品优势，持续释放技术效能，携手各方积极助力疫情防控，共</w:t>
      </w:r>
      <w:r>
        <w:rPr>
          <w:lang w:eastAsia="zh-CN"/>
        </w:rPr>
        <w:t>同保障社会复工复产。公司陆</w:t>
      </w:r>
      <w:r w:rsidRPr="00661DBA">
        <w:rPr>
          <w:lang w:eastAsia="zh-CN"/>
        </w:rPr>
        <w:t>续发布全自动</w:t>
      </w:r>
      <w:r>
        <w:rPr>
          <w:highlight w:val="red"/>
          <w:lang w:eastAsia="zh-CN"/>
        </w:rPr>
        <w:t>热成像测温</w:t>
      </w:r>
      <w:r w:rsidRPr="00661DBA">
        <w:rPr>
          <w:lang w:eastAsia="zh-CN"/>
        </w:rPr>
        <w:t>筛查</w:t>
      </w:r>
      <w:r>
        <w:rPr>
          <w:highlight w:val="red"/>
          <w:lang w:eastAsia="zh-CN"/>
        </w:rPr>
        <w:t>热影系列防疫</w:t>
      </w:r>
      <w:r>
        <w:rPr>
          <w:lang w:eastAsia="zh-CN"/>
        </w:rPr>
        <w:t>产品，部分设备已纳入国家工信部推荐防疫产品清单，目前已在100+城市落地；公司强化内部资源协同，携手战略合作伙伴阿里云，以宇视热影</w:t>
      </w:r>
      <w:r w:rsidRPr="00661DBA">
        <w:rPr>
          <w:lang w:eastAsia="zh-CN"/>
        </w:rPr>
        <w:t>66</w:t>
      </w:r>
      <w:r>
        <w:rPr>
          <w:highlight w:val="red"/>
          <w:lang w:eastAsia="zh-CN"/>
        </w:rPr>
        <w:t>系统人脸识别测温一体机</w:t>
      </w:r>
      <w:r>
        <w:rPr>
          <w:lang w:eastAsia="zh-CN"/>
        </w:rPr>
        <w:t>为支撑，以阿里云云基础设施为依托，结合公司</w:t>
      </w:r>
      <w:r>
        <w:rPr>
          <w:highlight w:val="red"/>
          <w:lang w:eastAsia="zh-CN"/>
        </w:rPr>
        <w:t>大数据</w:t>
      </w:r>
      <w:r>
        <w:rPr>
          <w:lang w:eastAsia="zh-CN"/>
        </w:rPr>
        <w:t>挖掘与</w:t>
      </w:r>
      <w:r>
        <w:rPr>
          <w:highlight w:val="red"/>
          <w:lang w:eastAsia="zh-CN"/>
        </w:rPr>
        <w:t>智能AI</w:t>
      </w:r>
      <w:r>
        <w:rPr>
          <w:lang w:eastAsia="zh-CN"/>
        </w:rPr>
        <w:t>等领先技术，形成“感知—传输—分析—决策—行动”一体的疫情防控协同体系，全面推广落地千方疫情防控云平台，提升社区、学校等重点场所疫情主动防控能力。二、主营业务分析1、概述参见“经营情况讨论与分析”中的“一、概述”相关内容。2、收入与成本（1）营业收入构成单位：元2019年2018年同比增减金额占营业收入比重金额占营业收入比重营业收入合计8,722,189,767.58100%7,251,295,291.37100%20.28%分行业智能交通4,357,145,386.5749.95%3,493,124,153.9448.17%24.73%智能物联4,364,875,575.6150.04%3,695,564,775.6950.96%18.11%其他行业0.00%62,392,542.620.86%-100.00%其他业务168,805.400.00%213,819.120.00%-21.05%分产品系统集成2,379,187,958.5227.28%2,019,991,548.1627.86%17.78%技术开发及服务440,406,909.875.05%522,395,712.167.20%-15.69%产品销售5,889,099,083.0467.52%4,598,021,400.7763.41%28.08%建造合同13,327,010.750.15%110,672,811.161.53%-87.96%其他业务168,805.400.00%213,819.120.00%-21.05%分地区境内7,444,330,385.0385.35%6,399,291,306.3488.25%16.33%境外1,277,859,382.5514.65%852,003,985.0311.75%49.98%公司需遵守《深圳证券交易所行业信息披露指引第12号——上市公司从事软件与信息技术服务业务》的披露要求单位：元2019年度2018年度第一季度第二季度第三季度第四季度第一季度第二季度第三季度第四季度营业收入1,644,506,560.911,941,547,651.742,107,447,929.053,028,687,625.881,298,997,971.601,575,812,630.701,631,963,131.612,744,521,557.46归属于上市公司股东的净利润152,411,561.59221,893,349.58217,021,812.23422,047,432.33101,425,596.67185,485,579.10203,647,244.39272,055,967.27说明经营季节性（或周期性）发生的原因及波动风险详见第三节报告期内公司从事的主要业务之“（三）公司所属行业的发展阶段、周期性特点以及公司所处的行业地位”。（2）占公司营业收入或营业利润10%以上的行业、产品或地区情况√适用□不适用公司需遵守《深圳证券交易所行业信息披露指引第12号——上市公司从事软件与信息技术服务业务》的披露要求单位：元营业收入营业成本毛利率营业收入比上年同期增减营业成本比上年同期增减毛利率比上年同期增减分客户所处行业智能交通4,357,145,386.573,150,064,530.2327.70%24.73%31.02%-3.47%智能物联4,364,875,575.612,868,688,565.9334.28%18.11%18.48%-0.20%分产品系统集成2,379,187,958.521,953,568,502.8917.89%17.78%26.36%-5.57%1技术开发及服务440,406,909.87250,563,342.3343.11%-15.69%3.69%-10.64%产品销售5,889,099,083.043,801,757,004.4435.44%28.08%26.88%0.61%分地区境内</w:t>
      </w:r>
      <w:r>
        <w:rPr>
          <w:lang w:eastAsia="zh-CN"/>
        </w:rPr>
        <w:lastRenderedPageBreak/>
        <w:t>7,444,330,385.035,184,451,944.4930.36%16.33%20.93%-2.65%境外1,277,859,382.55834,597,944.1034.69%49.98%43.78%2.82%注：1系统集成收入和技术开发及服务收入毛利率较上年同期合计减少，主要是公司为提升公司核心竞争力，打造核心产品，以实战打磨解决方案标准化模块化，项目成本有所提升所致。公司主营业务数据统计口径在报告期发生调整的情况下，公司最近1年按报告期末口径调整后的主营业务数据□适用√不适用（3）公司实物销售收入是否大于劳务收入√是□否行业分类项目单位2019年2018年同比增减智能物联销售量台10,360,0117,725,54334.10%生产量台10,170,8498,159,94624.64%库存量台938,5241,170,070-19.79%相关数据同比发生变动30%以上的原因说明□适用√不适用（4）公司已签订的重大销售合同截至本报告期的履行情况□适用√不适用（5）营业成本构成行业和产品分类单位：元行业分类项目2019年2018年同比增减金额占营业成本比重金额占营业成本比重智能交通3,150,064,530.2352.33%2,404,256,464.9649.39%31.02%智能物联2,868,688,565.9347.66%2,421,300,390.0249.74%18.48%其他行业0.00%42,029,195.310.86%-100.00%其他业务296,792.430.00%0.00%100.00%单位：元产品分类项目2019年2018年同比增减金额占营业成本比重金额占营业成本比重系统集成1,953,568,502.8932.46%1,546,035,967.0631.76%26.36%技术开发及服务250,563,342.334.16%241,643,271.294.96%3.69%产品销售3,801,757,004.4463.16%2,996,417,752.9561.56%26.88%建造合同12,864,246.500.21%83,489,058.991.72%-84.59%其他业务296,792.430.00%100.00%说明无公司需遵守《深圳证券交易所行业信息披露指引第12号——上市公司从事软件与信息技术服务业务》的披露要求主营业务成本构成单位：元成本构成本报告期上年同期同比增减金额占营业成本比重金额占营业成本比重系统集成1,953,568,502.8932.46%1,546,035,967.0631.76%26.36%技术开发及服务250,563,342.334.16%241,643,271.294.96%3.69%产品销售3,801,757,004.4463.16%2,996,417,752.9561.56%26.88%建造合同12,864,246.500.21%83,489,058.991.72%-84.59%合计6,018,753,096.16100.00%4,867,586,050.29100.00%23.65%（6）报告期内合并范围是否发生变动√是□否1、处置子公司单次处置至丧失控制权而减少的子公司子公司名称股权处置价款股权处置股权处置丧失控制权的丧失控制处置价款与处置投合并财务报表中比例%方式时点权时点的资对应的合并财务与该子公司相关确定依据报表层面享有该子公司净资产份额的差额的商誉北京千方智通科技1,000,000.00100.00货币2019.12.17控制权转-10,653,867.34--有限公司移重庆交凯信息技术有限公司厦门千方智通科技有限公司--67.96货币2019.7.31控制权转移--72.00货币2019.12.17控制权转移-3,594,448.11--1,063,423.201,884,325.27续：子公司名称丧失控制权丧失控制权之丧失控制权按公允价值重新丧失控制权之日剩与原子公司股权之日剩余股日剩余股权的之日剩余股计量产生的利得/余股权的公允价值投资相关的其他权的比例账面价值权的公允价损失的确定方法及主要综合收益转入投值假设资损益的金额北京千方智通科技有限公司重庆交凯信息技术有限公司厦门千方智通科技有限公司2、注销子公司------------------------------------福州千方轨道交通科技有限公司：2019年8月7日，北大千方之子公司福州千方轨道交</w:t>
      </w:r>
      <w:r>
        <w:rPr>
          <w:lang w:eastAsia="zh-CN"/>
        </w:rPr>
        <w:lastRenderedPageBreak/>
        <w:t>通科技有限公司收到福州市市场监督管理局【（榕）登记内注核字（2019）第19764号】准予注销登记通知书，准予注销登记。3、新设子公司①HengFangHoldingLimited：2019年1月3日，由千方科技认缴出资10万港币成立，登记证号码为70259805-000-01-19-3，注册资本10万港币，法定代表人夏曙东，注册地址：Room503,5/F,WaysonCommercialBuilding,28ConnaughtRoadWest,SheungWan,HK。②CSIParkingInvestmentd.o.o：2019年4月1日，由千方科技认缴出资510塞尔维亚第纳尔，中国山东对外经济技术合作集团有限公司认缴出资490塞尔维亚第纳尔成立，公司登记号为21469564，注册资本1000塞尔维亚第纳尔，法定代表人张建超，注册地址：塞尔维亚。③济南博观智能科技有限公司：2019年11月1日，由千方科技认缴出资2000万元，济南博观知明投资合伙企业（有限合伙)认缴出资1000万元，济南博泰岳明投资合伙企业（有限合伙)认缴出资1000万元，北京中慧交投科技有限公司认缴出资750万元，叶月琴认缴出资250万元成立，统一社会信用代码为91370100MA3QW24CXH，注册资本5000万元，法定代表人谢会斌，注册地址：中国（山东）自由贸易试验区济南片区经十东路汉峪金谷A2-5区3B层02号。④河北雄安千方科技有限公司：2019年1月16日，由千方科技认缴出资1000万元成立，统一社会信用代码为91130629MA0D5MXU1D，注册资本1000万元，法定代表人韩婧，注册地址：河北省保定市容城县城关镇上坡村上坡街88号326室。⑤兰州市北斗星瑞后勤服务有限公司：2019年12月19日，由甘肃紫光智能交通与控制技术有限公司认缴出资20万元成立，统一社会信用代码为91620100MA72TGRC3D，注册资本20万元，法定代表人苗葳，注册地址：甘肃省兰州市城关区飞雁街98号甘肃紫光科技大厦一层。⑥2019年宇视科技投资设立UNVTechnologyEUROPEB.V.以及CorporateBy-lawsUniviewMexico,S.A.DEC.V.。（7）公司报告期内业务、产品或服务发生重大变化或调整有关情况□适用√不适用（8）主要销售客户和主要供应商情况公司主要销售客户情况前五名客户合计销售金额（元）2,071,087,824.11前五名客户合计销售金额占年度销售总额比例23.74%前五名客户销售额中关联方销售额占年度销售总额比例0.00%公司前5大客户资料序号客户名称销售额（元）占年度销售总额比例1客户1566,937,650.146.50%2客户2478,784,051.465.49%3客户3417,898,296.794.79%4客户4321,136,710.943.68%5客户5286,331,114.783.28%合计--2,071,087,824.1123.74%主要客户其他情况说明□适用√不适用公司主要供应商情况前五名供应商合计采购金额（元）1,302,736,000.15前五名供应商合计采购金额占年度采购总额比例20.29%前五名供应商采购额中关联方采购额占年度采购总额比例3.30%公司前5名供应商资料序号供应商名称采购额（元）占年度采购总额比例1供应商1424,247,786.256.61%2供应商2271,827,701.544.23%3供应商3212,027,196.843.30%4供应商4199,601,467.523.11%5供应商5195,031,848.003.04%合计--1,302,736,000.1520.29%主要供应商其他情况说明□适用√不适用3、费用单位：元2019年2018年同比增减重大变动说明销售费用915,704,261.42723,041,979.3526.65%主要系公司业务规模扩大，人员增加，人力资源成本、境内外市场的拓展等相应费用增长所致，管理费用313,543,414.59302,087,950.253.79%财务费用23,277,240.567,888,651.46195.07%主要系外币汇率变动导致汇兑损失增加及财务利息费用增加所致研发费用708,893,701.95558,443,612.5726.94%主要系着公司业务的增长，公司加大研发力度，人员增加，人员费用及产品研发费用增长所致4、研发投入√适用□不</w:t>
      </w:r>
      <w:r>
        <w:rPr>
          <w:lang w:eastAsia="zh-CN"/>
        </w:rPr>
        <w:lastRenderedPageBreak/>
        <w:t>适用公司在2019年持续保持高强度的研发投入，强化AI、车路协同等核心技术领先优势，提升公司技术能力及技术管理能力，加速技术产品化进程，进一步构建公司核心竞争力及长远发展基础。报告期内，公司研发投入8.58亿元，占营业收入比达9.84%。在智慧交通领域，公司在多个业务板块取得持续创新突破：交通大数据方面，充分发挥大数据赋能的能力，构建覆盖交通运输、交通管理等业务场景的交通大数据中台，以积累产品与解决方案能力，提高公司项目交付效率；硬件产品方面，开展双片式电子标签、自由流门架天线等产品研发生产，为相关业务快速增长奠定坚实基础；城市交通管理领域，已完善九大业务分支近300个业务模型，差异化竞争优势愈发体现；车路协同领域，在原有LTE-V2X智能车载终端及路侧设备不断完善的基础上，积极探索5G-V2X相关产品的研究工作，并研发出第一阶段智能全局感知系统及相关软硬件一体化产品，推出了面向城市交通管理和面向高速公路的车路协同解决方案，完成了适应不同交通环境、客户需求和应用领域的“车-边-云”的一体化方案从概念到落地的突破进展。在智能物联领域，公司在算法、硬件到整体解决方案迎来了全面升级：在算法领域，目前已形成6大类算法，180余项技术专利的技术积累，并与阿里共创视频云、算法仓，为多AI场景解决方案提供技术支持；在硬件产品领域，持续丰富公司产品线，在多目、云台等产品研发方面取得较大突破，并升级打造“九山-四关-两湖”系列智能化核心产品；在解决方案领域，聚焦数字警务室、智慧零售为代表的高价值精品场景业务，推出城市微脑、智慧警务室等综合解决方案，推动AI应用普惠化发展。公司研发投入情况2019年2018年变动比例研发人员数量（人）2,7322,05732.81%研发人员数量占比43.88%38.21%5.67%研发投入金额（元）857,842,217.47686,090,862.0425.03%研发投入占营业收入比例9.84%9.46%0.38%研发投入资本化的金额（元）167,894,999.5393,699,992.8879.18%资本化研发投入占研发投入的比例19.57%13.66%5.91%研发投入总额占营业收入的比重较上年发生显着变化的原因□适用√不适用公司需遵守《深圳证券交易所行业信息披露指引第12号——上市公司从事软件与信息技术服务业务》的披露要求单位：元项目名称研发资本化金额相关项目的基本情况实施进度研发资本化项目167,894,999.53详见附注七、18.无研发投入资本化率大幅变动的原因及其合理性说明□适用√不适用5、现金流单位：元项目2019年2018年同比增减经营活动现金流入小计9,255,240,347.566,984,065,794.9532.52%经营活动现金流出小计8,318,033,180.056,792,584,431.0022.46%经营活动产生的现金流量净额937,207,167.51191,481,363.95389.45%投资活动现金流入小计2,598,638,897.564,771,146,496.45-45.53%投资活动现金流出小计2,964,933,025.914,752,632,285.77-37.61%投资活动产生的现金流量净额-366,294,128.3518,514,210.68-2,078.45%筹资活动现金流入小计797,382,100.40634,622,760.0425.65%筹资活动现金流出小计957,700,818.38605,762,978.0858.10%筹资活动产生的现金流量净额-160,318,717.9828,859,781.96-655.51%现金及现金等价物净增加额410,940,770.39234,546,173.2075.21%相关数据同比发生重大变动的主要影响因素说明√适用□不适用1、经营活动产生的现金流量净额本年累计发生额较上年累计发生额增加389.45%，主要系公司业务规模扩大，同时公司加强项目管理，选择优质项目和客户，销售回款大幅上升，致使经营活动现金流迅速增长。2、投资活动产生的现金流量净额本年</w:t>
      </w:r>
      <w:r>
        <w:rPr>
          <w:lang w:eastAsia="zh-CN"/>
        </w:rPr>
        <w:lastRenderedPageBreak/>
        <w:t>累计发生额较上年累计发生额下降2,078.45%，主要系支付北京车联网产业发展基金（有限合伙）投资款0.66亿元、浙江省交通规划设计研究院有限公司投资款0.69亿元，北京京能千方智慧城市科技有限公司0.98亿元所致。3、筹资活动产生的现金流量净额本年累计发生额较上年累计发生额下降655.51%，主要系本年支付交智科技少数股权收购款2.63亿元及支付甘肃紫光少数股权收购款0.40亿元所致。报告期内公司经营活动产生的现金净流量与本年度净利润存在重大差异的原因说明□适用√不适用三、非主营业务分析√适用□不适用理工光科、单位：元金额占利润总额比例形成原因说明是否具有可持续性投资收益88,681.530.01%主要系本期理财产品利息收入下降，以及处置股权损失所致不具有可持续性公允价值变动损益254,687,871.9322.06%主要系本期根据金融工具准则，将鸿泉物联、车联网产业基金等公司列为以公允价值计量且变动计入当期损益的金融资产，本期该公司公允价值增长所致不具可持续性资产减值-21,716,244.69-1.88%主要为存货等资产所计提的减值不具有可持续性营业外收入538,721.110.05%不具有可持续性营业外支出20,018,052.641.73%主要系本期千方城市之控股子公司郑州警安民间借贷纠纷案件判决，确认损失所致不具有可持续性其他收益309,852,987.7826.84%主要系本期产品销售收入增长，收到的软件产品增值税退税款增加所致不具有可持续性资产处置收益-132,453.06-0.01%不具有可持续性信用减值损失-59,541,455.76-5.16%主要为本期根据金融工具准则所计提的应收账款、其他应收款、应收票据等金融资产的信用减值损失不具有可持续性四、资产及负债状况分析1、资产构成重大变动情况公司2019年起首次执行新金融工具准则、新收入准则或新租赁准则且调整执行当年年初财务报表相关项目√适用□不适用单位：元2019年末2019年初比重增减金额占总资产比例金额占总资产比例重大变动说明货币资金2,694,489,102.8316.61%2,279,380,566.1616.67%-0.06%应收账款3,356,514,708.0620.69%2,453,144,476.2517.94%2.75%存货2,714,757,850.5016.74%2,162,767,071.5115.82%0.92%长期股权投资266,505,120.321.64%247,253,778.381.81%-0.17%固定资产584,403,495.073.60%316,534,104.162.32%1.28%在建工程112,158,310.080.69%140,080,332.031.02%-0.33%短期借款619,834,391.323.82%403,872,576.152.95%0.87%长期借款17,495,615.230.11%1,598,921.790.01%0.10%2、以公允价值计量的资产和负债√适用□不适用单位：元项目期初数本期公允价值变动损益计入权益的累计公允价值变动本期计提的减值本期购买金额本期出售金额其他变动期末数金融资产1.交易性金融资产（不含衍生金融资产）655,516,275.77255,550,717.32383,091,993.092,421,901,548.202,438,049,308.2214,324,546.43894,919,233.073.其他债权投资94,272,299.57165,229,292.52259,501,592.094.其他权益工具投资31,927,811.43-495,688.10-16,147,876.675,000,000.001.001,453,993.9537,886,116.28金融资产小计781,716,386.77255,055,029.22366,944,116.422,592,130,840.722,438,049,309.2215,778,540.381,192,306,941.44上述合计781,716,386.77255,055,029.22341,067,457.002,592,130,840.722,438,049,309.2215,778,540.381,192,306,941.44金融负债0.000.000.000.000.000.000.00其他变动的内容无</w:t>
      </w:r>
      <w:r>
        <w:rPr>
          <w:lang w:eastAsia="zh-CN"/>
        </w:rPr>
        <w:lastRenderedPageBreak/>
        <w:t>报告期内公司主要资产计量属性是否发生重大变化□是√否3、截至报告期末的资产权利受限情况项目期末账面价值受限原因货币资金20,913,640.36保函保证金、安全风险抵押金、银行承兑汇票保证金等固定资产4,072,273.06长期借款抵押无形资产15,499,901.21长期借款抵押五、投资状况分析1、总体情况√适用□不适用报告期投资额（元）上年同期投资额（元）变动幅度621,068,020.384,926,881,316.94-87.39%2、报告期内获取的重大的股权投资情况√适用□不适用单位：元被投资公司名称主要业务投资方式投资金额持股比例资金来源合作方投资期限产品类型截至预计收益本期投资盈亏是否涉诉披露日期（如有）披露索引（如有）资产负债表日的进展情况杭州交智科技有限公司智能物联系统集成及销售、技术开发及技术服务收购262,608,100.004.68%募股资金宁波杭州湾新区人保远望启迪科服股权投资中心（有限合伙）2019年7月26日至长期股权投资资产14,481,781.37否负债表日所涉及的股权工商登记手续已办理结束。合计----262,608,100.00------------0.0014,481,781.37------3、报告期内正在进行的重大的非股权投资情况□适用√不适用4、以公允价值计量的金融资产√适用□不适用单位：元资产类别初始投资成本本期公允价值变动损益计入权益的累计公允价值变动报告期内购入金额报告期内售出金额累计投资收益期末金额资金来源股票39,175,000.00227,303,945.89352,667,398.915,027,625.00391,842,398.91自筹资金其他766,104,303.5727,751,083.3334,360,238.962,592,130,840.722,457,900,000.0017,953,100.47800,464,542.53自筹资金或募股资金合计805,279,303.57255,055,029.22387,027,637.872,592,130,840.722,457,900,000.0022,980,725.471,192,306,941.44--5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2015非公开发行股票177,387.3335,848148,497.9126,260.8191,438.9151.55%41,617.05尚未使用41,617.05，的募资金中25000万元用于暂时补充流动资金剩余尚未使用的募集资金在专户存储。20172017年面向合格投资者公开发行公司债券（第一期）10,000010,000000.00%不适用合计--187,387.3335,848158,497.9126,260.8191,438.9148.80%41,617.05--41,617.05募集资金总体使用情况说明公司均严格按照相关法律、法规和公司规定履行了审批手续，并按照募集说明书和公告的使用计划进行了使用，不存在未经审批擅自使用的问题。公司及时、真实、准确、完整地披露了相关信息。其中：2015年增发的募集资金使用情况详见（2募集资金承若项目情况；2017年公司债第一期使用情况详见第十一节公司债券相关情况。）（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城市综合交通信息服务及运营项目是177,387.3385,948.425,633.7659,694.6269.45%1,012.71否否收购公司全资子公司千方捷通投资控制的甘肃紫光16.89%股权是</w:t>
      </w:r>
      <w:r>
        <w:rPr>
          <w:lang w:eastAsia="zh-CN"/>
        </w:rPr>
        <w:lastRenderedPageBreak/>
        <w:t>13,178.13,953.4310,542.4880.00%1,658.18是否永久补充流动资金是52,00052,000100.00%不适用否收购子公司交智科技少数股东4.6798%的股权是26,260.8126,260.8126,260.81100.00%1,448.18是否承诺投资项目小计--177,387.33177,387.3335,848148,497.91----4,119.07----超募资金投向无合计--177,387.33177,387.3335,848148,497.91----4,119.07----未达到计划进度或预计收益的情况和原因（分具体项目）随着移动互联网等技术对出行领域的深刻改变，项目投资进度放缓，同时公司为保证募投资金使用效益，公司对预期收益水平不高的项目采取审慎态度，部分城市综合交通信息服务及运营项目不再实施，因此项目实施进度未达到预期，导致募投资金实际收益率未达到预期。项目可行性发生重大变化的情况说明无超募资金的金额、用途及使用进展情况不适用募集资金投资项目实施地点变更情况适用以前年度发生2016年3月21日，本公司第三届董事会第二十七次会议审议通过了《关于变更募投项目实施地点的议案》，公司将原实施地点的北京、上海、重庆、阜阳、昆明、郑州、洛阳、乌鲁木齐、潍坊、唐山以及秦皇岛11个城市以及新增或调整的城市统归为三类城市进行管理：第一类城市：直辖市，第二类城市：省会城市，第三类城市：其他。该事项已经公司2016年4月6日召开的2016年第二次临时股东大会审议通过。募集资金投资项目实施方式调整情况适用以前年度发生2017年7月25日，本公司第三届董事会第四十四次会议审议通过了《关于变更部分募集资金投资项目实施方式的议案》，公司将2015年非公开发行股票募集资金投资项目“城市综合交通信息服务及运营项目”中包含的“智能停车综合信息服务及运营”项目总投资额81,000万元中的19,000万元变更为支付总部基地停车场经营权的租金总额。该事项已经公司2017年8月10日召开的2017年第二次临时股东大会审议通过。募集资金投资项目先期投入及置换情况不适用用闲置募集资金暂时补充流动资金情况适用公司2016年度累计使用募集资金用于补充流动资金30,000万元，使用期限未超过12个月；2018年使用部分募集资金30,000.00万元暂时补充流动资金，使用期限未超过12个月；报告期内，公司于2019年4月9日召开第四届董事会第二十三次会议和2019年5月8日召开2018年年度股东大会审议通过了《关于使用部分闲置募集资金暂时补充流动资金的议案》，同意公司使用部分募集资金30,000.00万元暂时补充流动资金，用于主营业务相关的生产经营使用，使用期限自董事会审议批准该议案之日起不超过12个月，公司实际使用募集资金25,000万元补充流动资金，并于2020年4月8日全额归还至募资金专户，使用期限未超过12个月。项目实施出现募集资金结余的金额及原因不适用尚未使用的募集资金用途及去向截止2019年12月31日，尚未使用的募资金在专户存储。募集资金使用及披露中存在的问题或其他情况无（3）募集资金变更项目情况√适用□不适用单位：万元变更后的项目对应的原承诺项目变更后项目拟投入募集资金总额(1)本报告期实际投入金额截至期末实际累计投入金额(2)截至期末投资进度(3)=(2)/(1)项目达到预定可使用状态日期本报告期实现的效益是否达到预计效益变更后的项目可行性是否发生重大变化收购公司全城市综合交13,178.13,953.4310,542.4880.00%1,658.18是否资子公司千方捷通投资控制的甘肃通信息服务紫光及运营项目16.89%股权永久补充流动资金城市综合交通信息服务及运营项目52,000052,000100.00%0不适用否收购子公司城市综合交26,260.8126,260.8126,260.81100.00%1,448.18是否交智科技少数股东通信息服务4.6798%的及运营项目股权合计--91,438.9130,214.2488,803.29----3,106.36----变更原</w:t>
      </w:r>
      <w:r>
        <w:rPr>
          <w:lang w:eastAsia="zh-CN"/>
        </w:rPr>
        <w:lastRenderedPageBreak/>
        <w:t>因、决策程序及信息披露情况说明(分具体项目)1、2018年8月20日，公司第四届董事会第十四次会议审议通过了《关于变更部分募集资金用途用于收购股权的议案》，公司将2015年非公开发行股票募集资金投资项目“城市综合交通信息服务及运营项目”中包含的“出租车综合信息服务及运营”项目部分募集资金13,178.10万元用途变更为收购公司全资子公司千方捷通科技股份有限公司投资控制的甘肃紫光智能交通与控制技术有限公司16.89%股权。该事项已经公司2018年9月5日召开的2018年第一次临时股东大会审议通过。2、2018年11月30日，公司第四届董事会第二十次会议审议通过了《关于变更部分募集资金用途并永久补充流动资金的议案》，公司将“城市综合交通信息服务及运营项目”中包含的明细项目“智能公交综合信息服务与运营项目”部分募集资金52,000万元永久补充流动资金，主要用于公司日常经营活动。该事项已经公司2018年12月17日召开的2018年第四次临时股东大会审议通过。3、2019年7月9日，公司第四届董事会第二十七次会议审议通过了《关于变更募集资金用途收购杭州交智科技有限公司少数股权的议案》，公司将2015年非公开发行股票募集资金投资项目“城市综合交通信息服务及运营项目”中未使用的募集资金26,260.81万元用途变更为支付收购宁波杭州湾新区人保远望启迪科服股权投资中心（有限合伙）持有的杭州交智科技有限公司4.6798%股权的收购价款。该事项已经公司2019年7月25日召开的2019年第二次临时股东大会审议通过。未达到计划进度或预计收益的情况和原因(分具体项目)无变更后的项目可行性发生重大变化的情况说明无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北京千方信息科技集团有限公司子公司智能交通系50,100,000.007,517,282,936.831,800,090,002.243,708,488,505.34601,164,466.65518,907,477.59统集成及服务、技术开发、技术服务杭州交智科子公司智能物联设100,648,800.7,331,611,875,185,162,144,936,699,60561,684,185.542,648,153.备、智能化技有限公司系统、系统007.938.544.015429集成报告期内取得和处置子公司的情况√适用□不适用公司名称报告期内取得和处置子公司方式对整体生产经营和业绩的影响河北雄安千方科技有限公司设立无重大影响HengFangHoldingLimited设立无重大影响CSIParkingInvestmentd.o.o设立无重大影响济南博观智能科技有限公司设立无重大影响UNVTechnologyEUROPEB.V.设立拓展了海外市场CorporateBy-lawsUniviewMexico,S.A.DEC.V.设立拓展了海外市场兰州市北斗星瑞后勤服务有限公司设立无重大影响福州千方轨道交通科技有限公司注销无重大影响重庆交凯信息技术有限公司处置无重大影响北京千方智通科技有限公司处置无重大影响厦门千方智通科技有限公司处置无重大影响主要控股参股公司情况说明无八、公司控制的结构化主体情况□适用√不适用九、公司未来发展的展望1、行业发展趋势（1）</w:t>
      </w:r>
      <w:r>
        <w:rPr>
          <w:highlight w:val="red"/>
          <w:lang w:eastAsia="zh-CN"/>
        </w:rPr>
        <w:t>智能交通</w:t>
      </w:r>
      <w:r>
        <w:rPr>
          <w:lang w:eastAsia="zh-CN"/>
        </w:rPr>
        <w:t>行业从顶层设计到配套实施，</w:t>
      </w:r>
      <w:r>
        <w:rPr>
          <w:highlight w:val="red"/>
          <w:lang w:eastAsia="zh-CN"/>
        </w:rPr>
        <w:t>智慧交通</w:t>
      </w:r>
      <w:r>
        <w:rPr>
          <w:lang w:eastAsia="zh-CN"/>
        </w:rPr>
        <w:t>行业政策红利持续释放，数字化的</w:t>
      </w:r>
      <w:r w:rsidRPr="00661DBA">
        <w:rPr>
          <w:lang w:eastAsia="zh-CN"/>
        </w:rPr>
        <w:t>采集体系、网络化</w:t>
      </w:r>
      <w:r>
        <w:rPr>
          <w:lang w:eastAsia="zh-CN"/>
        </w:rPr>
        <w:t>的</w:t>
      </w:r>
      <w:r w:rsidRPr="00661DBA">
        <w:rPr>
          <w:lang w:eastAsia="zh-CN"/>
        </w:rPr>
        <w:t>传输体系和</w:t>
      </w:r>
      <w:r>
        <w:rPr>
          <w:lang w:eastAsia="zh-CN"/>
        </w:rPr>
        <w:t>智能</w:t>
      </w:r>
      <w:r w:rsidRPr="00661DBA">
        <w:rPr>
          <w:lang w:eastAsia="zh-CN"/>
        </w:rPr>
        <w:t>化的应用体系加速构建，新基建政策持续加码，数字经济成为新时期下加速产业发展和升级的</w:t>
      </w:r>
      <w:r>
        <w:rPr>
          <w:lang w:eastAsia="zh-CN"/>
        </w:rPr>
        <w:t>重要手段和支撑，政策需求双轮驱动助推</w:t>
      </w:r>
      <w:r>
        <w:rPr>
          <w:highlight w:val="red"/>
          <w:lang w:eastAsia="zh-CN"/>
        </w:rPr>
        <w:t>智慧交通</w:t>
      </w:r>
      <w:r>
        <w:rPr>
          <w:lang w:eastAsia="zh-CN"/>
        </w:rPr>
        <w:t>行业迎来持续高景气发展。数据、技术与客户需求的快速融合带动项目复杂性和综合性持续增长，行业竞争门槛得到较大提升，原有</w:t>
      </w:r>
      <w:r>
        <w:rPr>
          <w:lang w:eastAsia="zh-CN"/>
        </w:rPr>
        <w:lastRenderedPageBreak/>
        <w:t>市场格局逐渐打破，新的业务需求被挖掘，推动行业开始进入发展变革新阶段。</w:t>
      </w:r>
      <w:r>
        <w:rPr>
          <w:highlight w:val="red"/>
          <w:lang w:eastAsia="zh-CN"/>
        </w:rPr>
        <w:t>5G网络</w:t>
      </w:r>
      <w:r>
        <w:rPr>
          <w:lang w:eastAsia="zh-CN"/>
        </w:rPr>
        <w:t>加速构建，信息交互能力持续升级，</w:t>
      </w:r>
      <w:r>
        <w:rPr>
          <w:highlight w:val="red"/>
          <w:lang w:eastAsia="zh-CN"/>
        </w:rPr>
        <w:t>车联网</w:t>
      </w:r>
      <w:r>
        <w:rPr>
          <w:lang w:eastAsia="zh-CN"/>
        </w:rPr>
        <w:t>等价值场景应用快速推进，从底层</w:t>
      </w:r>
      <w:r>
        <w:rPr>
          <w:highlight w:val="red"/>
          <w:lang w:eastAsia="zh-CN"/>
        </w:rPr>
        <w:t>智能基础设施</w:t>
      </w:r>
      <w:r>
        <w:rPr>
          <w:lang w:eastAsia="zh-CN"/>
        </w:rPr>
        <w:t>到</w:t>
      </w:r>
      <w:r>
        <w:rPr>
          <w:highlight w:val="red"/>
          <w:lang w:eastAsia="zh-CN"/>
        </w:rPr>
        <w:t>云端管控平台</w:t>
      </w:r>
      <w:r>
        <w:rPr>
          <w:lang w:eastAsia="zh-CN"/>
        </w:rPr>
        <w:t>的整体系统架构的重构与升级有望助力</w:t>
      </w:r>
      <w:r>
        <w:rPr>
          <w:highlight w:val="red"/>
          <w:lang w:eastAsia="zh-CN"/>
        </w:rPr>
        <w:t>智能交通</w:t>
      </w:r>
      <w:r>
        <w:rPr>
          <w:lang w:eastAsia="zh-CN"/>
        </w:rPr>
        <w:t>行业实现突破发展。</w:t>
      </w:r>
      <w:r>
        <w:rPr>
          <w:highlight w:val="red"/>
          <w:lang w:eastAsia="zh-CN"/>
        </w:rPr>
        <w:t>智能网联汽车</w:t>
      </w:r>
      <w:r>
        <w:rPr>
          <w:lang w:eastAsia="zh-CN"/>
        </w:rPr>
        <w:t>是产业融合创新、地方汽车等行业转型升级的重要载体和重要着力点，也是新兴技术融合应用的战略新高地，地方试点加速推进，技术、产品、解决方案及商业模式持续优化，创新生态系统不断完善，产业化进程有望提速，成为行业新一轮发展驱动力。（2）</w:t>
      </w:r>
      <w:r>
        <w:rPr>
          <w:highlight w:val="red"/>
          <w:lang w:eastAsia="zh-CN"/>
        </w:rPr>
        <w:t>智能物联</w:t>
      </w:r>
      <w:r>
        <w:rPr>
          <w:lang w:eastAsia="zh-CN"/>
        </w:rPr>
        <w:t>产业</w:t>
      </w:r>
      <w:r>
        <w:rPr>
          <w:highlight w:val="red"/>
          <w:lang w:eastAsia="zh-CN"/>
        </w:rPr>
        <w:t>智能物联</w:t>
      </w:r>
      <w:r>
        <w:rPr>
          <w:lang w:eastAsia="zh-CN"/>
        </w:rPr>
        <w:t>产业作为现代数字经济的重要组成部分，在城市管理等领域中发挥着重要作用，刚性需求为行业发展奠定坚实的基础，丰富的产品系列、全面的客户群体及广泛的场景应用进一步平滑市场需求，保障产业稳步增长。中国</w:t>
      </w:r>
      <w:r>
        <w:rPr>
          <w:highlight w:val="red"/>
          <w:lang w:eastAsia="zh-CN"/>
        </w:rPr>
        <w:t>智能物联</w:t>
      </w:r>
      <w:r>
        <w:rPr>
          <w:lang w:eastAsia="zh-CN"/>
        </w:rPr>
        <w:t>产业全球竞争力持续强化，价值客户不断拓展，海外市场份额持续提升。经过产业链共同合作，</w:t>
      </w:r>
      <w:r>
        <w:rPr>
          <w:highlight w:val="red"/>
          <w:lang w:eastAsia="zh-CN"/>
        </w:rPr>
        <w:t>AI</w:t>
      </w:r>
      <w:r>
        <w:rPr>
          <w:lang w:eastAsia="zh-CN"/>
        </w:rPr>
        <w:t>算力成本得到快速下降，算法生态日益完善，算力供应逐渐充足，智能化渗透率不断提高，</w:t>
      </w:r>
      <w:r>
        <w:rPr>
          <w:highlight w:val="red"/>
          <w:lang w:eastAsia="zh-CN"/>
        </w:rPr>
        <w:t>视觉智能</w:t>
      </w:r>
      <w:r>
        <w:rPr>
          <w:lang w:eastAsia="zh-CN"/>
        </w:rPr>
        <w:t>与</w:t>
      </w:r>
      <w:r>
        <w:rPr>
          <w:highlight w:val="red"/>
          <w:lang w:eastAsia="zh-CN"/>
        </w:rPr>
        <w:t>数据智能</w:t>
      </w:r>
      <w:r>
        <w:rPr>
          <w:lang w:eastAsia="zh-CN"/>
        </w:rPr>
        <w:t>融合创新，</w:t>
      </w:r>
      <w:r>
        <w:rPr>
          <w:highlight w:val="red"/>
          <w:lang w:eastAsia="zh-CN"/>
        </w:rPr>
        <w:t>多频段频谱</w:t>
      </w:r>
      <w:r>
        <w:rPr>
          <w:lang w:eastAsia="zh-CN"/>
        </w:rPr>
        <w:t>的感知加速融合，</w:t>
      </w:r>
      <w:r>
        <w:rPr>
          <w:highlight w:val="red"/>
          <w:lang w:eastAsia="zh-CN"/>
        </w:rPr>
        <w:t>智能物联</w:t>
      </w:r>
      <w:r>
        <w:rPr>
          <w:lang w:eastAsia="zh-CN"/>
        </w:rPr>
        <w:t>端设备逐渐向</w:t>
      </w:r>
      <w:r>
        <w:rPr>
          <w:highlight w:val="red"/>
          <w:lang w:eastAsia="zh-CN"/>
        </w:rPr>
        <w:t>边缘计算设备</w:t>
      </w:r>
      <w:r>
        <w:rPr>
          <w:lang w:eastAsia="zh-CN"/>
        </w:rPr>
        <w:t>进化，</w:t>
      </w:r>
      <w:r>
        <w:rPr>
          <w:highlight w:val="red"/>
          <w:lang w:eastAsia="zh-CN"/>
        </w:rPr>
        <w:t>智能物联</w:t>
      </w:r>
      <w:r>
        <w:rPr>
          <w:lang w:eastAsia="zh-CN"/>
        </w:rPr>
        <w:t>商业价值快速涌现，</w:t>
      </w:r>
      <w:r>
        <w:rPr>
          <w:highlight w:val="red"/>
          <w:lang w:eastAsia="zh-CN"/>
        </w:rPr>
        <w:t>5G网络</w:t>
      </w:r>
      <w:r>
        <w:rPr>
          <w:lang w:eastAsia="zh-CN"/>
        </w:rPr>
        <w:t>构建加速商业闭环成型，行业应用边界得到充分拓展，行业发展空间有望全面打开。随着新兴技术迭代速度加快，技术产品门槛提升，规模效应持续体现，行业集中度有望进一步向国内主流制造商集中。2、公司未来发展</w:t>
      </w:r>
      <w:r w:rsidRPr="00661DBA">
        <w:rPr>
          <w:lang w:eastAsia="zh-CN"/>
        </w:rPr>
        <w:t>战略</w:t>
      </w:r>
      <w:r>
        <w:rPr>
          <w:highlight w:val="red"/>
          <w:lang w:eastAsia="zh-CN"/>
        </w:rPr>
        <w:t>数字化</w:t>
      </w:r>
      <w:r>
        <w:rPr>
          <w:lang w:eastAsia="zh-CN"/>
        </w:rPr>
        <w:t>、</w:t>
      </w:r>
      <w:r>
        <w:rPr>
          <w:highlight w:val="red"/>
          <w:lang w:eastAsia="zh-CN"/>
        </w:rPr>
        <w:t>信息化</w:t>
      </w:r>
      <w:r>
        <w:rPr>
          <w:lang w:eastAsia="zh-CN"/>
        </w:rPr>
        <w:t>、</w:t>
      </w:r>
      <w:r>
        <w:rPr>
          <w:highlight w:val="red"/>
          <w:lang w:eastAsia="zh-CN"/>
        </w:rPr>
        <w:t>智能化</w:t>
      </w:r>
      <w:r>
        <w:rPr>
          <w:lang w:eastAsia="zh-CN"/>
        </w:rPr>
        <w:t>发展进入了高速发展阶段，现实社会与数字世界加速融合，带动世界进入万物互联的</w:t>
      </w:r>
      <w:r>
        <w:rPr>
          <w:highlight w:val="red"/>
          <w:lang w:eastAsia="zh-CN"/>
        </w:rPr>
        <w:t>智慧新时代</w:t>
      </w:r>
      <w:r>
        <w:rPr>
          <w:lang w:eastAsia="zh-CN"/>
        </w:rPr>
        <w:t>。未来3-5年，公司将以</w:t>
      </w:r>
      <w:r>
        <w:rPr>
          <w:highlight w:val="red"/>
          <w:lang w:eastAsia="zh-CN"/>
        </w:rPr>
        <w:t>大数据</w:t>
      </w:r>
      <w:r>
        <w:rPr>
          <w:lang w:eastAsia="zh-CN"/>
        </w:rPr>
        <w:t>、</w:t>
      </w:r>
      <w:r>
        <w:rPr>
          <w:highlight w:val="red"/>
          <w:lang w:eastAsia="zh-CN"/>
        </w:rPr>
        <w:t>人工智能</w:t>
      </w:r>
      <w:r>
        <w:rPr>
          <w:lang w:eastAsia="zh-CN"/>
        </w:rPr>
        <w:t>、</w:t>
      </w:r>
      <w:r>
        <w:rPr>
          <w:highlight w:val="red"/>
          <w:lang w:eastAsia="zh-CN"/>
        </w:rPr>
        <w:t>云计算</w:t>
      </w:r>
      <w:r>
        <w:rPr>
          <w:lang w:eastAsia="zh-CN"/>
        </w:rPr>
        <w:t>为基础，坚持技术与客户需求</w:t>
      </w:r>
      <w:r w:rsidRPr="00661DBA">
        <w:rPr>
          <w:lang w:eastAsia="zh-CN"/>
        </w:rPr>
        <w:t>“双驱动”，</w:t>
      </w:r>
      <w:r>
        <w:rPr>
          <w:lang w:eastAsia="zh-CN"/>
        </w:rPr>
        <w:t>构建</w:t>
      </w:r>
      <w:r>
        <w:rPr>
          <w:highlight w:val="red"/>
          <w:lang w:eastAsia="zh-CN"/>
        </w:rPr>
        <w:t>智能交通</w:t>
      </w:r>
      <w:r>
        <w:rPr>
          <w:lang w:eastAsia="zh-CN"/>
        </w:rPr>
        <w:t>与</w:t>
      </w:r>
      <w:r>
        <w:rPr>
          <w:highlight w:val="red"/>
          <w:lang w:eastAsia="zh-CN"/>
        </w:rPr>
        <w:t>智能物联</w:t>
      </w:r>
      <w:r w:rsidRPr="00661DBA">
        <w:rPr>
          <w:lang w:eastAsia="zh-CN"/>
        </w:rPr>
        <w:t>“双引擎”</w:t>
      </w:r>
      <w:r>
        <w:rPr>
          <w:lang w:eastAsia="zh-CN"/>
        </w:rPr>
        <w:t>，为客户提供产品、解决方案以及基于产业互联网的创新服务，成为</w:t>
      </w:r>
      <w:r>
        <w:rPr>
          <w:highlight w:val="red"/>
          <w:lang w:eastAsia="zh-CN"/>
        </w:rPr>
        <w:t>智能交通</w:t>
      </w:r>
      <w:r>
        <w:rPr>
          <w:lang w:eastAsia="zh-CN"/>
        </w:rPr>
        <w:t>行业的领导者和</w:t>
      </w:r>
      <w:r>
        <w:rPr>
          <w:highlight w:val="red"/>
          <w:lang w:eastAsia="zh-CN"/>
        </w:rPr>
        <w:t>智能物联</w:t>
      </w:r>
      <w:r>
        <w:rPr>
          <w:lang w:eastAsia="zh-CN"/>
        </w:rPr>
        <w:t>产业的领先者。在</w:t>
      </w:r>
      <w:r>
        <w:rPr>
          <w:highlight w:val="red"/>
          <w:lang w:eastAsia="zh-CN"/>
        </w:rPr>
        <w:t>智能交通</w:t>
      </w:r>
      <w:r>
        <w:rPr>
          <w:lang w:eastAsia="zh-CN"/>
        </w:rPr>
        <w:t>业务领域，公司将持续加强在</w:t>
      </w:r>
      <w:r>
        <w:rPr>
          <w:highlight w:val="red"/>
          <w:lang w:eastAsia="zh-CN"/>
        </w:rPr>
        <w:t>车路协同</w:t>
      </w:r>
      <w:r>
        <w:rPr>
          <w:lang w:eastAsia="zh-CN"/>
        </w:rPr>
        <w:t>等领域的研发能力和技术储备，深入挖掘</w:t>
      </w:r>
      <w:r>
        <w:rPr>
          <w:highlight w:val="red"/>
          <w:lang w:eastAsia="zh-CN"/>
        </w:rPr>
        <w:t>交通大数据</w:t>
      </w:r>
      <w:r>
        <w:rPr>
          <w:lang w:eastAsia="zh-CN"/>
        </w:rPr>
        <w:t>的应用价值，优化打磨核心产品和综合解决方案，完善产业链布局，创新业务发展模式，最大限度满足客户在</w:t>
      </w:r>
      <w:r>
        <w:rPr>
          <w:highlight w:val="red"/>
          <w:lang w:eastAsia="zh-CN"/>
        </w:rPr>
        <w:t>交通运输</w:t>
      </w:r>
      <w:r>
        <w:rPr>
          <w:lang w:eastAsia="zh-CN"/>
        </w:rPr>
        <w:t>和</w:t>
      </w:r>
      <w:r>
        <w:rPr>
          <w:highlight w:val="red"/>
          <w:lang w:eastAsia="zh-CN"/>
        </w:rPr>
        <w:t>交通管理</w:t>
      </w:r>
      <w:r>
        <w:rPr>
          <w:lang w:eastAsia="zh-CN"/>
        </w:rPr>
        <w:t>等领域的实际需求。在</w:t>
      </w:r>
      <w:r>
        <w:rPr>
          <w:highlight w:val="red"/>
          <w:lang w:eastAsia="zh-CN"/>
        </w:rPr>
        <w:t>智能物联</w:t>
      </w:r>
      <w:r>
        <w:rPr>
          <w:lang w:eastAsia="zh-CN"/>
        </w:rPr>
        <w:t>产业领域，公司将以</w:t>
      </w:r>
      <w:r>
        <w:rPr>
          <w:highlight w:val="red"/>
          <w:lang w:eastAsia="zh-CN"/>
        </w:rPr>
        <w:t>视频</w:t>
      </w:r>
      <w:r>
        <w:rPr>
          <w:lang w:eastAsia="zh-CN"/>
        </w:rPr>
        <w:t>和</w:t>
      </w:r>
      <w:r>
        <w:rPr>
          <w:highlight w:val="red"/>
          <w:lang w:eastAsia="zh-CN"/>
        </w:rPr>
        <w:t>数据</w:t>
      </w:r>
      <w:r>
        <w:rPr>
          <w:lang w:eastAsia="zh-CN"/>
        </w:rPr>
        <w:t>为核心，坚持解决方案和部件级产品的双螺旋发展结构，构建差异化的领先技术体系和面向多元化客户需求的产品体系，强化细分领域创新突破，加大渠道、海外及民用等多层次的市场拓展力度，构建良性生态链，协同合作挖掘创造市场机会，多维度发力持续夯实</w:t>
      </w:r>
      <w:r>
        <w:rPr>
          <w:highlight w:val="red"/>
          <w:lang w:eastAsia="zh-CN"/>
        </w:rPr>
        <w:t>可视智能物联</w:t>
      </w:r>
      <w:r>
        <w:rPr>
          <w:lang w:eastAsia="zh-CN"/>
        </w:rPr>
        <w:t>产业领先地位。3、下一年度经营计划为了实现公司的整体战略目标，公司2020年将着力做好以下工作：（1）践行“</w:t>
      </w:r>
      <w:r w:rsidRPr="00661DBA">
        <w:rPr>
          <w:lang w:eastAsia="zh-CN"/>
        </w:rPr>
        <w:t>双驱动-双引擎</w:t>
      </w:r>
      <w:r>
        <w:rPr>
          <w:lang w:eastAsia="zh-CN"/>
        </w:rPr>
        <w:t>”发展战略，加快推进</w:t>
      </w:r>
      <w:r>
        <w:rPr>
          <w:highlight w:val="red"/>
          <w:lang w:eastAsia="zh-CN"/>
        </w:rPr>
        <w:t>数字化转型</w:t>
      </w:r>
      <w:r>
        <w:rPr>
          <w:lang w:eastAsia="zh-CN"/>
        </w:rPr>
        <w:t>升级公司将积极把握</w:t>
      </w:r>
      <w:r>
        <w:rPr>
          <w:highlight w:val="red"/>
          <w:lang w:eastAsia="zh-CN"/>
        </w:rPr>
        <w:t>5G</w:t>
      </w:r>
      <w:r>
        <w:rPr>
          <w:lang w:eastAsia="zh-CN"/>
        </w:rPr>
        <w:t>及</w:t>
      </w:r>
      <w:r>
        <w:rPr>
          <w:highlight w:val="red"/>
          <w:lang w:eastAsia="zh-CN"/>
        </w:rPr>
        <w:t>AI</w:t>
      </w:r>
      <w:r>
        <w:rPr>
          <w:lang w:eastAsia="zh-CN"/>
        </w:rPr>
        <w:t>等战略发展机遇，践</w:t>
      </w:r>
      <w:r w:rsidRPr="00661DBA">
        <w:rPr>
          <w:lang w:eastAsia="zh-CN"/>
        </w:rPr>
        <w:t>行“双驱动-双引擎”发</w:t>
      </w:r>
      <w:r>
        <w:rPr>
          <w:lang w:eastAsia="zh-CN"/>
        </w:rPr>
        <w:t>展战略，优化公司业务组合，加速企业数字化转型与升级，推进业务中台与数据中台的建设，强化</w:t>
      </w:r>
      <w:r>
        <w:rPr>
          <w:highlight w:val="red"/>
          <w:lang w:eastAsia="zh-CN"/>
        </w:rPr>
        <w:t>数据驱动</w:t>
      </w:r>
      <w:r>
        <w:rPr>
          <w:lang w:eastAsia="zh-CN"/>
        </w:rPr>
        <w:t>业务能力构建，创新业务发展模式，助力公司业务持续成功。（2）持续加强研发投入，推动创新业务快速发展公司将继续加大</w:t>
      </w:r>
      <w:r>
        <w:rPr>
          <w:highlight w:val="red"/>
          <w:lang w:eastAsia="zh-CN"/>
        </w:rPr>
        <w:t>AI</w:t>
      </w:r>
      <w:r>
        <w:rPr>
          <w:lang w:eastAsia="zh-CN"/>
        </w:rPr>
        <w:t>、</w:t>
      </w:r>
      <w:r>
        <w:rPr>
          <w:highlight w:val="red"/>
          <w:lang w:eastAsia="zh-CN"/>
        </w:rPr>
        <w:t>大数据</w:t>
      </w:r>
      <w:r>
        <w:rPr>
          <w:lang w:eastAsia="zh-CN"/>
        </w:rPr>
        <w:t>、</w:t>
      </w:r>
      <w:r>
        <w:rPr>
          <w:highlight w:val="red"/>
          <w:lang w:eastAsia="zh-CN"/>
        </w:rPr>
        <w:t>V2X</w:t>
      </w:r>
      <w:r>
        <w:rPr>
          <w:lang w:eastAsia="zh-CN"/>
        </w:rPr>
        <w:t>等面向未来的核心关键技术研发投入，进一步提升研发效率，持续强化公司技术产品领先优势。同时，公司将持续整合多方资源，完善创新业务管理机制，加快创新业务标杆案例及重点项目建设推广进程，推进创新业务快速发展。（3）加强内部协同与外部战略合作，推动产业合作共赢发展公司将加强内部在业务创新、基础技术等多领域的跨部门协同合作，促进组织资源高效利用，便于更好的满足客户需求。此外，公司将全面推进与阿里、黑龙江交投等合作伙伴的战略合作，推进与其在技术、市场等方面的双向赋能，提升业务生态圈竞争力，实现共赢发展。（4）推动组织升级变革，持续优化运营管理体系2020年公司将坚定拥抱变化，继续推动组织升级变革适应新的发展变化</w:t>
      </w:r>
      <w:r>
        <w:rPr>
          <w:lang w:eastAsia="zh-CN"/>
        </w:rPr>
        <w:lastRenderedPageBreak/>
        <w:t>形势，强化矩阵型与流程型组织体系建设，促进人才</w:t>
      </w:r>
      <w:r w:rsidRPr="00661DBA">
        <w:rPr>
          <w:lang w:eastAsia="zh-CN"/>
        </w:rPr>
        <w:t>梯队建设，推进长短期结合的人才激励体制建设，带动组织能力有效提升，支撑公司未来可持续发展。公司将持续强化业务流程与IT系统的融合，强化DSTE、LTC、IPD等流程的运营管理，强化支撑系统与业务的紧耦合，强化业财一体化的闭环管理体系构建，综合提</w:t>
      </w:r>
      <w:r>
        <w:rPr>
          <w:lang w:eastAsia="zh-CN"/>
        </w:rPr>
        <w:t>升企业决策力、执行力与组织活力，有效提升企业经营效率。（5）多措并举应对疫情带来的业务冲击2020年疫情在全球爆发蔓延，受到物流受阻、项目无法如期交付验收等不可控因素影响，行业发展面临巨大的不确定性，公司业务发展短期内将面临较大冲击，公司将通过多种措施来应对此次危机。一方面公司通过加强内部管理、强化费用管控等方式来保障企业安全；另一方面，疫情期间</w:t>
      </w:r>
      <w:r>
        <w:rPr>
          <w:highlight w:val="red"/>
          <w:lang w:eastAsia="zh-CN"/>
        </w:rPr>
        <w:t>大数据</w:t>
      </w:r>
      <w:r>
        <w:rPr>
          <w:lang w:eastAsia="zh-CN"/>
        </w:rPr>
        <w:t>、</w:t>
      </w:r>
      <w:r>
        <w:rPr>
          <w:highlight w:val="red"/>
          <w:lang w:eastAsia="zh-CN"/>
        </w:rPr>
        <w:t>人工智能</w:t>
      </w:r>
      <w:r>
        <w:rPr>
          <w:lang w:eastAsia="zh-CN"/>
        </w:rPr>
        <w:t>等技术应用带</w:t>
      </w:r>
      <w:r w:rsidRPr="00661DBA">
        <w:rPr>
          <w:lang w:eastAsia="zh-CN"/>
        </w:rPr>
        <w:t>来的城市及企业管理价值持续</w:t>
      </w:r>
      <w:r>
        <w:rPr>
          <w:lang w:eastAsia="zh-CN"/>
        </w:rPr>
        <w:t>凸显，</w:t>
      </w:r>
      <w:r>
        <w:rPr>
          <w:highlight w:val="red"/>
          <w:lang w:eastAsia="zh-CN"/>
        </w:rPr>
        <w:t>红外测温</w:t>
      </w:r>
      <w:r>
        <w:rPr>
          <w:lang w:eastAsia="zh-CN"/>
        </w:rPr>
        <w:t>产品、</w:t>
      </w:r>
      <w:r>
        <w:rPr>
          <w:highlight w:val="red"/>
          <w:lang w:eastAsia="zh-CN"/>
        </w:rPr>
        <w:t>疫情大数据</w:t>
      </w:r>
      <w:r>
        <w:rPr>
          <w:lang w:eastAsia="zh-CN"/>
        </w:rPr>
        <w:t>平台等业务需求快速增加，公司积极捕捉这些机会点，推出相关产品及解决方案，对冲部分疫情影响。4、未来面对的风险因素（1）行业波动的风险近年来，我国国内生产总值保持了稳定的增长，宏观经济的持续稳定增长、城镇化进程快速推进，基础设施布局加快，为行业的发展提供了有利的环境。相关政策的出台，扶植引导着行业的快速发展。但是如果国家宏观经济形势发生重大变化、下游行业的产业政策导向发生变更，导致下游行业发展放缓，可能对本公司的发展环境和市场需求造成不利影响。针对上述风险，公司将加强对我国智能交通和</w:t>
      </w:r>
      <w:r>
        <w:rPr>
          <w:highlight w:val="red"/>
          <w:lang w:eastAsia="zh-CN"/>
        </w:rPr>
        <w:t>智能物联</w:t>
      </w:r>
      <w:r>
        <w:rPr>
          <w:lang w:eastAsia="zh-CN"/>
        </w:rPr>
        <w:t>指导政策、发展方向及产业发展规律的研究，加强行业研发创新，用</w:t>
      </w:r>
      <w:r>
        <w:rPr>
          <w:highlight w:val="red"/>
          <w:lang w:eastAsia="zh-CN"/>
        </w:rPr>
        <w:t>互联网</w:t>
      </w:r>
      <w:r>
        <w:rPr>
          <w:lang w:eastAsia="zh-CN"/>
        </w:rPr>
        <w:t>思维提升自身的建设运营思路和商业模式，加快各类资源的梳理与整合，通过合作伙伴关系的建立搭建产业生态圈，共同推动业内共性关键技术的研发和业务模式的创新、升级，共</w:t>
      </w:r>
      <w:r w:rsidRPr="00661DBA">
        <w:rPr>
          <w:lang w:eastAsia="zh-CN"/>
        </w:rPr>
        <w:t>同推进生态系统建设、市场联合营销与拓展等工作。（2）国际贸易环境与政策不确定性的风险随着中美贸易摩擦与争端升级，当前公司在美国主要业务为视频监控前端设备销售，暂不涉及加征关税相关产品。随着贸易争端升级、未来双边加征关税范围进一步扩大等情形的出现，公司未来可能会面临同行业都不可避免的原材料加价的问题。非制裁名单企业望迎来政策调整的机遇，公司海外业务或迎来发展的新契机。但非制裁名单企业替代的时间进度和结果均具有一定的不确定性，因此，公司尚无法预测其对公司未来业绩的影响。针对上述情况，公司将加大销售体系</w:t>
      </w:r>
      <w:r>
        <w:rPr>
          <w:lang w:eastAsia="zh-CN"/>
        </w:rPr>
        <w:t>建设力度，加强区域市场的分析与分析，积极应对国际贸易政策的变化，做好市场区域的有效布局。同时采取灵活的采购策略，利用全球化交付网络，尽可能降低外部经济环境的不确定性对公司经营带来的不利影响。（3）</w:t>
      </w:r>
      <w:r>
        <w:rPr>
          <w:highlight w:val="red"/>
          <w:lang w:eastAsia="zh-CN"/>
        </w:rPr>
        <w:t>智能交通</w:t>
      </w:r>
      <w:r>
        <w:rPr>
          <w:lang w:eastAsia="zh-CN"/>
        </w:rPr>
        <w:t>行业竞争加剧的风险目前，我国</w:t>
      </w:r>
      <w:r>
        <w:rPr>
          <w:highlight w:val="red"/>
          <w:lang w:eastAsia="zh-CN"/>
        </w:rPr>
        <w:t>智能交通</w:t>
      </w:r>
      <w:r>
        <w:rPr>
          <w:lang w:eastAsia="zh-CN"/>
        </w:rPr>
        <w:t>行业集中度较低，同行业企业资金实力与规模普遍偏小，市场竞争也主要集中在一定区域范围内，各地也有自己较为强势的企业。同时，以</w:t>
      </w:r>
      <w:r>
        <w:rPr>
          <w:highlight w:val="red"/>
          <w:lang w:eastAsia="zh-CN"/>
        </w:rPr>
        <w:t>新兴互联网</w:t>
      </w:r>
      <w:r>
        <w:rPr>
          <w:lang w:eastAsia="zh-CN"/>
        </w:rPr>
        <w:t>和</w:t>
      </w:r>
      <w:r>
        <w:rPr>
          <w:highlight w:val="red"/>
          <w:lang w:eastAsia="zh-CN"/>
        </w:rPr>
        <w:t>IT</w:t>
      </w:r>
      <w:r>
        <w:rPr>
          <w:lang w:eastAsia="zh-CN"/>
        </w:rPr>
        <w:t>巨头也纷纷跨界进入，为行业竞争和发展带来巨大影响。经过多年的发展，公司具备了一定的竞争实力，并大力拓展全国市场，积极推动市场和业务的延伸发展。公司如不能抓住市场机遇，大力开拓新兴业务领域，抢占市场空间，同时积极进行技术和产品创新，培育和发展本领域新兴业务，保持高速增长，则面临行业</w:t>
      </w:r>
      <w:r w:rsidRPr="00661DBA">
        <w:rPr>
          <w:lang w:eastAsia="zh-CN"/>
        </w:rPr>
        <w:t>内部竞争日趋激烈的风险。针对上述风险，公司将加大技术研发力度，推动产品创新和升级，保持信息化产品的技术领先优势，持续提高产品质量和服务水平，完善全国性服务网络建设，塑造千方的品牌优势；采取多元化市场策略，依托既有的市场资源优势，大力拓展本领域新兴业务，为企业发展培育新的利润增长点；通过精细化管理不断</w:t>
      </w:r>
      <w:r>
        <w:rPr>
          <w:lang w:eastAsia="zh-CN"/>
        </w:rPr>
        <w:t>提高效率、降低成本，强化以利润为导向的绩效考核，有效增强企业盈利能力。（4）</w:t>
      </w:r>
      <w:r>
        <w:rPr>
          <w:highlight w:val="red"/>
          <w:lang w:eastAsia="zh-CN"/>
        </w:rPr>
        <w:t>智能物联</w:t>
      </w:r>
      <w:r>
        <w:rPr>
          <w:lang w:eastAsia="zh-CN"/>
        </w:rPr>
        <w:t>境外业务的风险</w:t>
      </w:r>
      <w:r>
        <w:rPr>
          <w:highlight w:val="red"/>
          <w:lang w:eastAsia="zh-CN"/>
        </w:rPr>
        <w:t>智能物联</w:t>
      </w:r>
      <w:r>
        <w:rPr>
          <w:lang w:eastAsia="zh-CN"/>
        </w:rPr>
        <w:t>境外业务发展迅速。但各国政治制度、经济环境、行业政策、</w:t>
      </w:r>
      <w:r>
        <w:rPr>
          <w:lang w:eastAsia="zh-CN"/>
        </w:rPr>
        <w:lastRenderedPageBreak/>
        <w:t>宗教信仰和文化习俗等方面存在差异与变化。若该等国家的行业政策、进出口政策、经济形势等方面发生变化，可能会对宇视科技的经营业绩产生不利影响。同时，宇视科技境外业务已经覆盖一百余个国家和地区，业务规模不断扩大。如管理团队不能及时加强管理，制定有效的业务管控措施，可能会对宇视科技的健康发展产生影响。其次，因海外客户所处地区不同，经济环境、政策环境及经营情况各不相同，存在应收账款不能回收的风险。另外，随着近年来人民币汇率市场化改革的不断推进，汇率波动也愈加明显，外汇收支会产生大幅的汇兑损益，进而会影响宇视科技的经营业绩。为应对境外业务经营风险，公司制定了以下一系列的应对措施：a.在积极开拓境外业务过</w:t>
      </w:r>
      <w:r w:rsidRPr="00661DBA">
        <w:rPr>
          <w:lang w:eastAsia="zh-CN"/>
        </w:rPr>
        <w:t>程中加强团队建设，对涉及国家当地的政治经济环境进行充分调研和论证，降低境外业务可能为公司带来法律风险、政治风险、管理及运营等风险；b.加强境外分销商的管理，规范分销商遴选流程和标准，保证服务能力；c.通过预收款项和购买出口信用保险保障及时收回应收款项，降低因发生坏账造成损失的风险；d.随着海外业务规模的增加，为应对汇率波动风险，公司可以通过远期外汇交易、提前或延期结汇、利用衍生金融工具进行套期保值等方法减少汇率波动带来的风险。（5）经营合规风险公司业务主要由控股子公司具体负责经营，公司主要负责对控股子公司的控制与管理。但随着公司投资、设立的子公司逐渐增多，经营规模越加庞大，组织结构愈加复杂，由于企业文化、业务模式、人员管理</w:t>
      </w:r>
      <w:r>
        <w:rPr>
          <w:lang w:eastAsia="zh-CN"/>
        </w:rPr>
        <w:t>等方面的差异，使公司面临新的管控形式，如果公司</w:t>
      </w:r>
      <w:r w:rsidRPr="00661DBA">
        <w:rPr>
          <w:lang w:eastAsia="zh-CN"/>
        </w:rPr>
        <w:t>管理水平不能随之提升，可能将面临相应的运营管理和内部控制不善而导致的经营合规风险。针对上述风险，公司建立了较为完善的内部管理和控制体系，在组织管理、行政管理、财务会计管理等方面制定了若干管理制度，对控股子公司的业务、人员、财务等方面进行管理；加强对子公司的内部控制和运营监督、加强企业管理及风险控制培训，提升各层级管理团队管理理念和管理水平。（6）全球新冠肺炎疫情风险自新型冠状病毒肺炎疫情发生及全球性扩散以来，全球社会运转及经济运行受到较大程度影响，国际经济形势较为严峻，疫情发展与各国措施力度密切相关，阶段性风险持续存在，全球化业务需求以及商务、物流、生产等环节短期的不确定性可能对业务造成一定影响；国内市场，受疫情发展和防控措施影响，招投标、交付等客户业务进程出现递延等情况，经济活动渐进复苏，业务需求存在阶段性下降风险，同时人员延迟复工、上游元器件紧缺涨价等诸多因素也给业务开展带来一定冲击。针对上述风险，公司自疫情爆发后第一时间捐献物资、资金和设备，助力抗疫，并紧急成立应急专项小组，依托研发创新能力和资源整合能力，迅速开发出热影系列防疫产品及解决方案，全力支持抗疫，保障复工复产。同时，公司积极贯彻疫情防控工作，科学复工复产，加强与客户和供应商的沟通，升级业务开展</w:t>
      </w:r>
      <w:r>
        <w:rPr>
          <w:lang w:eastAsia="zh-CN"/>
        </w:rPr>
        <w:t>方式，采用多种方式推进业务持续稳定运行，加强费用控制，最大限度减少疫情对公司经营及发展所带来的不利影响。公司将密切关注疫情的发展，以及宏观经营环境和政策的变化，积极快速的处理与应对其带来的风险和挑战。十、接待调研、沟通、采访等活动1、报告期内接待调研、沟通、采访等活动登记表√适用□不适用接待时间接待方式接待对象类型调研的基本情况索引2019年04月09日电话沟通机构巨潮资讯网（www.cninfo.com.cn）《2019年4月10日投资者关系活动记录表》2019年05月27日电话沟通机构巨潮资讯网（www.cninfo.com.cn）《2019年5月27日投资者关系活动记录表》2019年08月08日电话沟通机构巨潮资讯网（www.cninfo.com.cn）《2019年8月8日投资者关系活动记录表》</w:t>
      </w:r>
    </w:p>
    <w:sectPr w:rsidR="00F434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12905" w14:textId="77777777" w:rsidR="003A6187" w:rsidRDefault="003A6187">
      <w:pPr>
        <w:spacing w:line="240" w:lineRule="auto"/>
      </w:pPr>
      <w:r>
        <w:separator/>
      </w:r>
    </w:p>
  </w:endnote>
  <w:endnote w:type="continuationSeparator" w:id="0">
    <w:p w14:paraId="5FFE5D04" w14:textId="77777777" w:rsidR="003A6187" w:rsidRDefault="003A6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E36B8" w14:textId="77777777" w:rsidR="003A6187" w:rsidRDefault="003A6187">
      <w:pPr>
        <w:spacing w:after="0"/>
      </w:pPr>
      <w:r>
        <w:separator/>
      </w:r>
    </w:p>
  </w:footnote>
  <w:footnote w:type="continuationSeparator" w:id="0">
    <w:p w14:paraId="3A14AD3F" w14:textId="77777777" w:rsidR="003A6187" w:rsidRDefault="003A61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65578803">
    <w:abstractNumId w:val="1"/>
  </w:num>
  <w:num w:numId="2" w16cid:durableId="1818644936">
    <w:abstractNumId w:val="4"/>
  </w:num>
  <w:num w:numId="3" w16cid:durableId="1522939096">
    <w:abstractNumId w:val="5"/>
  </w:num>
  <w:num w:numId="4" w16cid:durableId="725642333">
    <w:abstractNumId w:val="2"/>
  </w:num>
  <w:num w:numId="5" w16cid:durableId="1865052395">
    <w:abstractNumId w:val="0"/>
  </w:num>
  <w:num w:numId="6" w16cid:durableId="371225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46983"/>
    <w:rsid w:val="0029639D"/>
    <w:rsid w:val="00326F90"/>
    <w:rsid w:val="003A6187"/>
    <w:rsid w:val="00661DBA"/>
    <w:rsid w:val="00AA1D8D"/>
    <w:rsid w:val="00B47730"/>
    <w:rsid w:val="00CB0664"/>
    <w:rsid w:val="00F4344F"/>
    <w:rsid w:val="00FC693F"/>
    <w:rsid w:val="48F9054D"/>
    <w:rsid w:val="52357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DCE2A9"/>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qFormat="1"/>
    <w:lsdException w:name="Colorful List Accent 2" w:uiPriority="72" w:qFormat="1"/>
    <w:lsdException w:name="Colorful Grid Accent 2" w:uiPriority="73"/>
    <w:lsdException w:name="Light Shading Accent 3" w:uiPriority="60" w:qFormat="1"/>
    <w:lsdException w:name="Light List Accent 3" w:uiPriority="61"/>
    <w:lsdException w:name="Light Grid Accent 3" w:uiPriority="62" w:qFormat="1"/>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qFormat="1"/>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3293</Words>
  <Characters>18773</Characters>
  <Application>Microsoft Office Word</Application>
  <DocSecurity>0</DocSecurity>
  <Lines>156</Lines>
  <Paragraphs>44</Paragraphs>
  <ScaleCrop>false</ScaleCrop>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CA1103061E44411D832B6AFA87B0C4FC</vt:lpwstr>
  </property>
</Properties>
</file>