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/>
      </w:tblPr>
      <w:tblGrid>
        <w:gridCol w:w="5353"/>
        <w:gridCol w:w="1843"/>
        <w:gridCol w:w="2092"/>
      </w:tblGrid>
      <w:tr w:rsidR="00CD3AE0" w:rsidRPr="00AA46AC" w:rsidTr="004B0FC5">
        <w:tc>
          <w:tcPr>
            <w:tcW w:w="288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:rsidTr="00CD3AE0">
        <w:tc>
          <w:tcPr>
            <w:tcW w:w="5000" w:type="pct"/>
            <w:gridSpan w:val="3"/>
            <w:shd w:val="clear" w:color="auto" w:fill="92D050"/>
          </w:tcPr>
          <w:p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pierwsza konsultacja diagnostyczna w kierunku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sesja terapii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 xml:space="preserve">konsultacje psychologiczne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online</w:t>
            </w:r>
            <w:proofErr w:type="spellEnd"/>
            <w:r w:rsidRPr="002D6292">
              <w:rPr>
                <w:rFonts w:cs="Arial"/>
                <w:sz w:val="18"/>
                <w:szCs w:val="18"/>
              </w:rPr>
              <w:t xml:space="preserve"> -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Skype</w:t>
            </w:r>
            <w:proofErr w:type="spellEnd"/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</w:tblGrid>
            <w:tr w:rsidR="00C23AD3" w:rsidRPr="002D6292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:rsidTr="00706ECA">
        <w:tc>
          <w:tcPr>
            <w:tcW w:w="5000" w:type="pct"/>
            <w:gridSpan w:val="3"/>
            <w:shd w:val="clear" w:color="auto" w:fill="92D050"/>
          </w:tcPr>
          <w:p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:rsidTr="001E1A3B">
        <w:tc>
          <w:tcPr>
            <w:tcW w:w="5000" w:type="pct"/>
            <w:gridSpan w:val="3"/>
            <w:shd w:val="clear" w:color="auto" w:fill="92D050"/>
          </w:tcPr>
          <w:p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:rsidTr="004B0FC5">
        <w:tc>
          <w:tcPr>
            <w:tcW w:w="2882" w:type="pct"/>
          </w:tcPr>
          <w:p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1E1A3B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 xml:space="preserve">diagnoza </w:t>
            </w:r>
            <w:r w:rsidR="001E1A3B">
              <w:rPr>
                <w:rFonts w:cs="Arial"/>
                <w:b/>
                <w:sz w:val="18"/>
                <w:szCs w:val="18"/>
              </w:rPr>
              <w:t>trudności szkolnych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trudności szkolnych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706ECA" w:rsidRPr="00AA46AC" w:rsidRDefault="009E4CC6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badanie ryzyka dysleksji, dysgrafii, dyskalkulii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150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F18D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:rsidTr="00C23AD3">
        <w:tc>
          <w:tcPr>
            <w:tcW w:w="5000" w:type="pct"/>
            <w:gridSpan w:val="3"/>
            <w:shd w:val="clear" w:color="auto" w:fill="92D050"/>
          </w:tcPr>
          <w:p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8CA" w:rsidRDefault="002E58CA" w:rsidP="00506D63">
      <w:pPr>
        <w:spacing w:after="0" w:line="240" w:lineRule="auto"/>
      </w:pPr>
      <w:r>
        <w:separator/>
      </w:r>
    </w:p>
  </w:endnote>
  <w:endnote w:type="continuationSeparator" w:id="0">
    <w:p w:rsidR="002E58CA" w:rsidRDefault="002E58CA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8CA" w:rsidRDefault="002E58CA" w:rsidP="00506D63">
      <w:pPr>
        <w:spacing w:after="0" w:line="240" w:lineRule="auto"/>
      </w:pPr>
      <w:r>
        <w:separator/>
      </w:r>
    </w:p>
  </w:footnote>
  <w:footnote w:type="continuationSeparator" w:id="0">
    <w:p w:rsidR="002E58CA" w:rsidRDefault="002E58CA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:rsidR="00CD3AE0" w:rsidRDefault="00CD3AE0" w:rsidP="00506D63">
    <w:pPr>
      <w:pStyle w:val="Nagwek"/>
      <w:jc w:val="center"/>
    </w:pPr>
    <w:r>
      <w:t>www.poradniausmiech.com.pl</w:t>
    </w:r>
  </w:p>
  <w:p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2E58CA"/>
    <w:rsid w:val="003338DA"/>
    <w:rsid w:val="004B0FC5"/>
    <w:rsid w:val="00506D63"/>
    <w:rsid w:val="00513A7A"/>
    <w:rsid w:val="00541394"/>
    <w:rsid w:val="005714C4"/>
    <w:rsid w:val="006247AC"/>
    <w:rsid w:val="006263FA"/>
    <w:rsid w:val="00647B45"/>
    <w:rsid w:val="00706ECA"/>
    <w:rsid w:val="007F18DB"/>
    <w:rsid w:val="008D35DD"/>
    <w:rsid w:val="00956AF0"/>
    <w:rsid w:val="009E4CC6"/>
    <w:rsid w:val="00AA46AC"/>
    <w:rsid w:val="00C23AD3"/>
    <w:rsid w:val="00C840AD"/>
    <w:rsid w:val="00CD3AE0"/>
    <w:rsid w:val="00DE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09AA0-A0E9-4526-A72F-02799528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13</cp:revision>
  <cp:lastPrinted>2019-08-19T10:05:00Z</cp:lastPrinted>
  <dcterms:created xsi:type="dcterms:W3CDTF">2017-08-20T23:10:00Z</dcterms:created>
  <dcterms:modified xsi:type="dcterms:W3CDTF">2019-08-27T11:21:00Z</dcterms:modified>
</cp:coreProperties>
</file>