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6"/>
        <w:gridCol w:w="4960"/>
        <w:gridCol w:w="1848"/>
        <w:tblGridChange w:id="0">
          <w:tblGrid>
            <w:gridCol w:w="1986"/>
            <w:gridCol w:w="4960"/>
            <w:gridCol w:w="1848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Profissional de Técnico de Programação e Sistemas de Informação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Ano Letivo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: 2023/2024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Aluno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Nome: Andrii Yanitskyi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750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N.º Processo: 30778</w:t>
              <w:tab/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Turma: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Designação do projeto / Tema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“Loja de bordados”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Descrição sumária do projeto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Loja para vender trabalhos de bordados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Fases do projeto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01/10/2023 - 03/11/2023 - Fase de Pesquisa sobre Aplicações Web com React: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Durante este período, o foco será na compreensão aprofundada das aplicações web desenvolvidas com React. Isso incluirá revisão de literatura, análise de projetos similares, e definição dos requisitos específicos do projeto em questão. Além disso, será elaborado um plano detalhado para o desenvolvimento, identificando as principais funcionalidades e componentes necessários.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Tarefas específicas: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Revisão de literatura sobre aplicações web React.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Análise de projetos relacionados.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Definição de requisitos específicos para a aplicação.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Elaboração de um plano de desenvolvimento detalhado.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Criação de um relatório abordando as descobertas da pesquisa.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Desenvolvimento de um mapa Gantt para a planificação do projeto.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03/11/2023 - 15/12/2023 - Fase Visual e Desenvolvimento Inicial: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Durante esta etapa, o foco será na parte visual da aplicação. Será desenvolvido um estilo atraente e coerente para a aplicação, juntamente com a implementação da interface do usuário. Os campos necessários para receber dados do banco de dados serão preparados, e as transições entre páginas em uma arquitetura de Single Page Application (SPA) serão realizadas durante as manhãs de SPA.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Tarefas específicas: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Desenvolvimento do estilo visual da aplicação.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Implementação da interface do usuário.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Preparação dos campos para receber dados do banco de dados.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Criação da estrutura para registro de dados.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Implementação de transições entre páginas em uma SPA.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15/01/2024 - 31/01/2024 - Fase de Desenvolvimento Oculto: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Durante este período, serão realizadas tarefas relacionadas à parte oculta da aplicação. Isso incluirá a criação do Diagrama de Entidade-Relacionamento (DER) do banco de dados, a conexão efetiva com o banco de dados, e a instalação de bibliotecas para garantir a segurança da aplicação.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Tarefas específicas: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Elaboração do Diagrama de Entidade-Relacionamento (DER) do banco de dados.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Conexão efetiva com o banco de dados.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Instalação de bibliotecas para garantir a segurança da aplicação.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01/02/2024 - 28/02/2024 - Fase de Integração de Pagamentos e Testes: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Nesta etapa, será realizada a integração de sistemas de pagamento à aplicação. Além disso, serão corrigidos quaisquer erros identificados, e será implementado o processo de autorização e registro de usuários. Serão realizados testes abrangentes para garantir o funcionamento adequado de todas as funcionalidades do site.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Tarefas específicas: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Integração de sistemas de pagamento à aplicação.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Correção de erros identificados.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Implementação de autorização e registro de usuários.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Testes abrangentes das funcionalidades do site.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01/03/2024 - 30/03/2024 - Fase de Gerenciamento e Correção de Erros: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Durante esta fase, será criada uma página dedicada ao gerenciamento da aplicação. Serão realizados testes adicionais e corrigidos quaisquer erros ou bugs identificados.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Tarefas específicas: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Criação de uma página para gerenciamento da aplicação.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Testes adicionais e correção de erros e bugs.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01/04/2024 - 30/04/2024 - Fase de Publicação: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 fase final, a aplicação será preparada para publicação. Isso envolverá a otimização de desempenho, a configuração de ambientes de produção e a realização de todos os procedimentos necessários para tornar a aplicação acessível ao público.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Tarefas específicas: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Otimização de desempenho da aplicação.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Configuração de ambientes de produção.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Procedimentos finais para a publicação da página.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Recursos necessários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Acesso ao internet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Computador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Tempo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Fontes de pesquisa de informação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Documentação de biblioteca “React”</w:t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ChatGPT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4961"/>
        <w:gridCol w:w="850"/>
        <w:gridCol w:w="661"/>
        <w:gridCol w:w="662"/>
        <w:gridCol w:w="662"/>
        <w:tblGridChange w:id="0">
          <w:tblGrid>
            <w:gridCol w:w="988"/>
            <w:gridCol w:w="4961"/>
            <w:gridCol w:w="850"/>
            <w:gridCol w:w="661"/>
            <w:gridCol w:w="662"/>
            <w:gridCol w:w="662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 Aluno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2"/>
                <w:szCs w:val="12"/>
                <w:rtl w:val="0"/>
              </w:rPr>
              <w:t xml:space="preserve">Assinatura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2"/>
                <w:szCs w:val="12"/>
                <w:rtl w:val="0"/>
              </w:rPr>
              <w:t xml:space="preserve">Dia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2"/>
                <w:szCs w:val="12"/>
                <w:rtl w:val="0"/>
              </w:rPr>
              <w:t xml:space="preserve">Mês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2"/>
                <w:szCs w:val="12"/>
                <w:rtl w:val="0"/>
              </w:rPr>
              <w:t xml:space="preserve">Ano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- Todas as páginas devem ser rubricadas no canto superior direito com exceção desta que se encontra assinada.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909" w:left="1701" w:right="1701" w:header="708" w:footer="71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8504.0" w:type="dxa"/>
      <w:jc w:val="left"/>
      <w:tblLayout w:type="fixed"/>
      <w:tblLook w:val="0400"/>
    </w:tblPr>
    <w:tblGrid>
      <w:gridCol w:w="2044"/>
      <w:gridCol w:w="276"/>
      <w:gridCol w:w="2077"/>
      <w:gridCol w:w="2740"/>
      <w:gridCol w:w="1367"/>
      <w:tblGridChange w:id="0">
        <w:tblGrid>
          <w:gridCol w:w="2044"/>
          <w:gridCol w:w="276"/>
          <w:gridCol w:w="2077"/>
          <w:gridCol w:w="2740"/>
          <w:gridCol w:w="136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4">
          <w:pPr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F1</w:t>
          </w:r>
        </w:p>
      </w:tc>
      <w:tc>
        <w:tcPr/>
        <w:p w:rsidR="00000000" w:rsidDel="00000000" w:rsidP="00000000" w:rsidRDefault="00000000" w:rsidRPr="00000000" w14:paraId="000000B5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6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7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8">
          <w:pPr>
            <w:jc w:val="right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8671.0" w:type="dxa"/>
      <w:jc w:val="left"/>
      <w:tblLayout w:type="fixed"/>
      <w:tblLook w:val="0400"/>
    </w:tblPr>
    <w:tblGrid>
      <w:gridCol w:w="1867"/>
      <w:gridCol w:w="299"/>
      <w:gridCol w:w="1810"/>
      <w:gridCol w:w="3551"/>
      <w:gridCol w:w="1144"/>
      <w:tblGridChange w:id="0">
        <w:tblGrid>
          <w:gridCol w:w="1867"/>
          <w:gridCol w:w="299"/>
          <w:gridCol w:w="1810"/>
          <w:gridCol w:w="3551"/>
          <w:gridCol w:w="114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</w:tcPr>
        <w:p w:rsidR="00000000" w:rsidDel="00000000" w:rsidP="00000000" w:rsidRDefault="00000000" w:rsidRPr="00000000" w14:paraId="000000BB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Recebido</w:t>
          </w:r>
        </w:p>
        <w:p w:rsidR="00000000" w:rsidDel="00000000" w:rsidP="00000000" w:rsidRDefault="00000000" w:rsidRPr="00000000" w14:paraId="000000BC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0000"/>
              <w:sz w:val="16"/>
              <w:szCs w:val="16"/>
              <w:rtl w:val="0"/>
            </w:rPr>
            <w:t xml:space="preserve">Data: ____/____/202_</w:t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E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</w:tcPr>
        <w:p w:rsidR="00000000" w:rsidDel="00000000" w:rsidP="00000000" w:rsidRDefault="00000000" w:rsidRPr="00000000" w14:paraId="000000BF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Conhecimento</w:t>
          </w:r>
        </w:p>
        <w:p w:rsidR="00000000" w:rsidDel="00000000" w:rsidP="00000000" w:rsidRDefault="00000000" w:rsidRPr="00000000" w14:paraId="000000C0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Data: ____/____/202_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C2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3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C4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5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C6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8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9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O Professor Orientador</w:t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B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O Diretor de Curso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CE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0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1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2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D3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</w:tcPr>
        <w:p w:rsidR="00000000" w:rsidDel="00000000" w:rsidP="00000000" w:rsidRDefault="00000000" w:rsidRPr="00000000" w14:paraId="000000D4">
          <w:pPr>
            <w:jc w:val="righ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5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____________________</w:t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6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7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____________________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D8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</w:tcPr>
        <w:p w:rsidR="00000000" w:rsidDel="00000000" w:rsidP="00000000" w:rsidRDefault="00000000" w:rsidRPr="00000000" w14:paraId="000000D9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A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B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C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DD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</w:tcPr>
        <w:p w:rsidR="00000000" w:rsidDel="00000000" w:rsidP="00000000" w:rsidRDefault="00000000" w:rsidRPr="00000000" w14:paraId="000000DE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Referência: PAPF2 – 2023 V1.0</w:t>
    </w:r>
  </w:p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893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40"/>
      <w:gridCol w:w="1678"/>
      <w:gridCol w:w="2017"/>
      <w:gridCol w:w="4396"/>
      <w:tblGridChange w:id="0">
        <w:tblGrid>
          <w:gridCol w:w="840"/>
          <w:gridCol w:w="1678"/>
          <w:gridCol w:w="2017"/>
          <w:gridCol w:w="4396"/>
        </w:tblGrid>
      </w:tblGridChange>
    </w:tblGrid>
    <w:tr>
      <w:trPr>
        <w:cantSplit w:val="0"/>
        <w:tblHeader w:val="0"/>
      </w:trPr>
      <w:tc>
        <w:tcPr>
          <w:shd w:fill="f2f2f2" w:val="clear"/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0000"/>
              <w:sz w:val="16"/>
              <w:szCs w:val="16"/>
              <w:rtl w:val="0"/>
            </w:rPr>
            <w:t xml:space="preserve">Rubricas</w:t>
          </w:r>
        </w:p>
      </w:tc>
      <w:tc>
        <w:tcPr/>
        <w:p w:rsidR="00000000" w:rsidDel="00000000" w:rsidP="00000000" w:rsidRDefault="00000000" w:rsidRPr="00000000" w14:paraId="000000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0000"/>
              <w:sz w:val="16"/>
              <w:szCs w:val="16"/>
              <w:rtl w:val="0"/>
            </w:rPr>
            <w:t xml:space="preserve">Professor Orientador</w:t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E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f2f2f2" w:val="clear"/>
        </w:tcPr>
        <w:p w:rsidR="00000000" w:rsidDel="00000000" w:rsidP="00000000" w:rsidRDefault="00000000" w:rsidRPr="00000000" w14:paraId="000000E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0000"/>
              <w:sz w:val="16"/>
              <w:szCs w:val="16"/>
              <w:rtl w:val="0"/>
            </w:rPr>
            <w:t xml:space="preserve">Director de Curso</w:t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Calibri" w:cs="Calibri" w:eastAsia="Calibri" w:hAnsi="Calibri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i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878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8"/>
      <w:gridCol w:w="5103"/>
      <w:gridCol w:w="283"/>
      <w:gridCol w:w="851"/>
      <w:gridCol w:w="283"/>
      <w:gridCol w:w="851"/>
      <w:tblGridChange w:id="0">
        <w:tblGrid>
          <w:gridCol w:w="1418"/>
          <w:gridCol w:w="5103"/>
          <w:gridCol w:w="283"/>
          <w:gridCol w:w="851"/>
          <w:gridCol w:w="283"/>
          <w:gridCol w:w="851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5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</w:rPr>
            <w:drawing>
              <wp:inline distB="0" distT="0" distL="0" distR="0">
                <wp:extent cx="237171" cy="21432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1" cy="2143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jc w:val="center"/>
            <w:rPr>
              <w:rFonts w:ascii="Calibri" w:cs="Calibri" w:eastAsia="Calibri" w:hAnsi="Calibri"/>
              <w:sz w:val="12"/>
              <w:szCs w:val="12"/>
            </w:rPr>
          </w:pPr>
          <w:r w:rsidDel="00000000" w:rsidR="00000000" w:rsidRPr="00000000">
            <w:rPr>
              <w:rFonts w:ascii="Calibri" w:cs="Calibri" w:eastAsia="Calibri" w:hAnsi="Calibri"/>
              <w:sz w:val="12"/>
              <w:szCs w:val="12"/>
              <w:rtl w:val="0"/>
            </w:rPr>
            <w:t xml:space="preserve">Escola Secundária</w:t>
          </w:r>
        </w:p>
        <w:p w:rsidR="00000000" w:rsidDel="00000000" w:rsidP="00000000" w:rsidRDefault="00000000" w:rsidRPr="00000000" w14:paraId="00000087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12"/>
              <w:szCs w:val="12"/>
              <w:rtl w:val="0"/>
            </w:rPr>
            <w:t xml:space="preserve">Manuel Teixeira Gomes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2f2f2" w:val="clear"/>
          <w:vAlign w:val="center"/>
        </w:tcPr>
        <w:p w:rsidR="00000000" w:rsidDel="00000000" w:rsidP="00000000" w:rsidRDefault="00000000" w:rsidRPr="00000000" w14:paraId="00000088">
          <w:pPr>
            <w:jc w:val="center"/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Prova de Aptidão Profissional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89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2f2f2" w:val="clear"/>
        </w:tcPr>
        <w:p w:rsidR="00000000" w:rsidDel="00000000" w:rsidP="00000000" w:rsidRDefault="00000000" w:rsidRPr="00000000" w14:paraId="0000008A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Ano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2f2f2" w:val="clear"/>
          <w:vAlign w:val="center"/>
        </w:tcPr>
        <w:p w:rsidR="00000000" w:rsidDel="00000000" w:rsidP="00000000" w:rsidRDefault="00000000" w:rsidRPr="00000000" w14:paraId="0000008C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PAP</w:t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E">
          <w:pPr>
            <w:jc w:val="center"/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Proposta de Projecto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0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2023</w:t>
          </w:r>
        </w:p>
        <w:p w:rsidR="00000000" w:rsidDel="00000000" w:rsidP="00000000" w:rsidRDefault="00000000" w:rsidRPr="00000000" w14:paraId="00000091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2024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2f2f2" w:val="clear"/>
          <w:vAlign w:val="center"/>
        </w:tcPr>
        <w:p w:rsidR="00000000" w:rsidDel="00000000" w:rsidP="00000000" w:rsidRDefault="00000000" w:rsidRPr="00000000" w14:paraId="00000093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F2</w:t>
          </w:r>
        </w:p>
      </w:tc>
    </w:tr>
  </w:tbl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4"/>
      <w:tblW w:w="878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8"/>
      <w:gridCol w:w="5103"/>
      <w:gridCol w:w="283"/>
      <w:gridCol w:w="851"/>
      <w:gridCol w:w="283"/>
      <w:gridCol w:w="851"/>
      <w:tblGridChange w:id="0">
        <w:tblGrid>
          <w:gridCol w:w="1418"/>
          <w:gridCol w:w="5103"/>
          <w:gridCol w:w="283"/>
          <w:gridCol w:w="851"/>
          <w:gridCol w:w="283"/>
          <w:gridCol w:w="851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6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</w:rPr>
            <w:drawing>
              <wp:inline distB="0" distT="0" distL="0" distR="0">
                <wp:extent cx="237171" cy="214324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1" cy="2143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jc w:val="center"/>
            <w:rPr>
              <w:rFonts w:ascii="Calibri" w:cs="Calibri" w:eastAsia="Calibri" w:hAnsi="Calibri"/>
              <w:sz w:val="12"/>
              <w:szCs w:val="12"/>
            </w:rPr>
          </w:pPr>
          <w:r w:rsidDel="00000000" w:rsidR="00000000" w:rsidRPr="00000000">
            <w:rPr>
              <w:rFonts w:ascii="Calibri" w:cs="Calibri" w:eastAsia="Calibri" w:hAnsi="Calibri"/>
              <w:sz w:val="12"/>
              <w:szCs w:val="12"/>
              <w:rtl w:val="0"/>
            </w:rPr>
            <w:t xml:space="preserve">Escola Secundária</w:t>
          </w:r>
        </w:p>
        <w:p w:rsidR="00000000" w:rsidDel="00000000" w:rsidP="00000000" w:rsidRDefault="00000000" w:rsidRPr="00000000" w14:paraId="00000098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12"/>
              <w:szCs w:val="12"/>
              <w:rtl w:val="0"/>
            </w:rPr>
            <w:t xml:space="preserve">Manuel Teixeira Gomes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2f2f2" w:val="clear"/>
          <w:vAlign w:val="center"/>
        </w:tcPr>
        <w:p w:rsidR="00000000" w:rsidDel="00000000" w:rsidP="00000000" w:rsidRDefault="00000000" w:rsidRPr="00000000" w14:paraId="00000099">
          <w:pPr>
            <w:jc w:val="center"/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Prova de Aptidão Profissional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9A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2f2f2" w:val="clear"/>
        </w:tcPr>
        <w:p w:rsidR="00000000" w:rsidDel="00000000" w:rsidP="00000000" w:rsidRDefault="00000000" w:rsidRPr="00000000" w14:paraId="0000009B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Ano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2f2f2" w:val="clear"/>
          <w:vAlign w:val="center"/>
        </w:tcPr>
        <w:p w:rsidR="00000000" w:rsidDel="00000000" w:rsidP="00000000" w:rsidRDefault="00000000" w:rsidRPr="00000000" w14:paraId="0000009D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PAP</w:t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F">
          <w:pPr>
            <w:jc w:val="center"/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Proposta de Projecto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A0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1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2014</w:t>
          </w:r>
        </w:p>
        <w:p w:rsidR="00000000" w:rsidDel="00000000" w:rsidP="00000000" w:rsidRDefault="00000000" w:rsidRPr="00000000" w14:paraId="000000A2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2015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2f2f2" w:val="clear"/>
          <w:vAlign w:val="center"/>
        </w:tcPr>
        <w:p w:rsidR="00000000" w:rsidDel="00000000" w:rsidP="00000000" w:rsidRDefault="00000000" w:rsidRPr="00000000" w14:paraId="000000A4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F1</w:t>
          </w:r>
        </w:p>
      </w:tc>
    </w:tr>
    <w:tr>
      <w:trPr>
        <w:cantSplit w:val="0"/>
        <w:trHeight w:val="48" w:hRule="atLeast"/>
        <w:tblHeader w:val="0"/>
      </w:trPr>
      <w:tc>
        <w:tcPr>
          <w:gridSpan w:val="6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A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color w:val="000000"/>
              <w:sz w:val="8"/>
              <w:szCs w:val="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7" w:hRule="atLeast"/>
        <w:tblHeader w:val="0"/>
      </w:trPr>
      <w:tc>
        <w:tcPr>
          <w:shd w:fill="f2f2f2" w:val="clear"/>
          <w:vAlign w:val="center"/>
        </w:tcPr>
        <w:p w:rsidR="00000000" w:rsidDel="00000000" w:rsidP="00000000" w:rsidRDefault="00000000" w:rsidRPr="00000000" w14:paraId="000000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Curso</w:t>
          </w:r>
        </w:p>
      </w:tc>
      <w:tc>
        <w:tcPr>
          <w:gridSpan w:val="5"/>
          <w:vAlign w:val="center"/>
        </w:tcPr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Profissional de Técnico de </w:t>
          </w:r>
          <w:r w:rsidDel="00000000" w:rsidR="00000000" w:rsidRPr="00000000">
            <w:rPr>
              <w:rFonts w:ascii="Calibri" w:cs="Calibri" w:eastAsia="Calibri" w:hAnsi="Calibri"/>
              <w:color w:val="ff0000"/>
              <w:sz w:val="16"/>
              <w:szCs w:val="16"/>
              <w:rtl w:val="0"/>
            </w:rPr>
            <w:t xml:space="preserve">[aqui a designação do curso]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color w:val="000000"/>
        <w:sz w:val="36"/>
        <w:szCs w:val="36"/>
        <w:vertAlign w:val="superscript"/>
      </w:rPr>
      <w:drawing>
        <wp:inline distB="0" distT="0" distL="0" distR="0">
          <wp:extent cx="1442557" cy="372539"/>
          <wp:effectExtent b="0" l="0" r="0" 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2557" cy="3725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1587500</wp:posOffset>
              </wp:positionH>
              <wp:positionV relativeFrom="paragraph">
                <wp:posOffset>7621</wp:posOffset>
              </wp:positionV>
              <wp:extent cx="3962897" cy="14236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74077" y="3077690"/>
                        <a:ext cx="3943847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Prova de Aptidão Profissional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Projeto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1587500</wp:posOffset>
              </wp:positionH>
              <wp:positionV relativeFrom="paragraph">
                <wp:posOffset>7621</wp:posOffset>
              </wp:positionV>
              <wp:extent cx="3962897" cy="142367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897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