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8BD7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B9791D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 ДЕРЖАВНИЙ УНІВЕРСИТЕТ «КИЇВСЬКИЙ АВІАЦІЙНИЙ ІНСТИТУТ»</w:t>
      </w:r>
    </w:p>
    <w:p w14:paraId="01A07BA8" w14:textId="77777777" w:rsidR="00DB7F7A" w:rsidRPr="00A22FB8" w:rsidRDefault="00DB7F7A" w:rsidP="003767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B47FDA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Факультет комп’ютерних наук та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технологiй</w:t>
      </w:r>
      <w:proofErr w:type="spellEnd"/>
    </w:p>
    <w:p w14:paraId="1B997AEE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14:paraId="6A0DCC4A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32CE8" w14:textId="352280D0" w:rsidR="00DB7F7A" w:rsidRPr="00DF382B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Лабораторна робота</w:t>
      </w:r>
      <w:r w:rsidR="003231AB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1AB" w:rsidRPr="00A22FB8">
        <w:rPr>
          <w:rFonts w:ascii="Times New Roman" w:hAnsi="Times New Roman" w:cs="Times New Roman"/>
          <w:sz w:val="28"/>
          <w:szCs w:val="28"/>
        </w:rPr>
        <w:t>№</w:t>
      </w:r>
      <w:r w:rsidR="009B004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DBE7F5F" w14:textId="43BFB515" w:rsidR="00DB7F7A" w:rsidRPr="00A22FB8" w:rsidRDefault="00B172F8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З предмету </w:t>
      </w:r>
    </w:p>
    <w:p w14:paraId="0029371B" w14:textId="07F7C394" w:rsidR="00DB7F7A" w:rsidRPr="00A22FB8" w:rsidRDefault="00254DFF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«</w:t>
      </w:r>
      <w:r w:rsidR="00B172F8" w:rsidRPr="00A22FB8">
        <w:rPr>
          <w:rFonts w:ascii="Times New Roman" w:hAnsi="Times New Roman" w:cs="Times New Roman"/>
          <w:sz w:val="28"/>
          <w:szCs w:val="28"/>
        </w:rPr>
        <w:t>Математична статистика</w:t>
      </w:r>
      <w:r w:rsidRPr="00A22FB8">
        <w:rPr>
          <w:rFonts w:ascii="Times New Roman" w:hAnsi="Times New Roman" w:cs="Times New Roman"/>
          <w:sz w:val="28"/>
          <w:szCs w:val="28"/>
        </w:rPr>
        <w:t>»</w:t>
      </w:r>
    </w:p>
    <w:p w14:paraId="4833C73F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F9DD3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52AA" w14:textId="77777777" w:rsidR="00DB7F7A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Студент-виконавець:</w:t>
      </w:r>
    </w:p>
    <w:p w14:paraId="75852CF2" w14:textId="2171E0BC" w:rsidR="00067259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</w:rPr>
        <w:t>Шапран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 xml:space="preserve"> Олег</w:t>
      </w:r>
    </w:p>
    <w:p w14:paraId="57A3B923" w14:textId="77777777" w:rsidR="00DB7F7A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ІІ курс, денна форма навчання</w:t>
      </w:r>
    </w:p>
    <w:p w14:paraId="26CE1ED8" w14:textId="77777777" w:rsidR="000C107F" w:rsidRPr="00314587" w:rsidRDefault="000C107F" w:rsidP="000C107F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314587">
        <w:rPr>
          <w:rFonts w:ascii="Times New Roman" w:hAnsi="Times New Roman"/>
          <w:sz w:val="28"/>
          <w:szCs w:val="28"/>
        </w:rPr>
        <w:t>Перевірив</w:t>
      </w:r>
      <w:r w:rsidRPr="00314587">
        <w:rPr>
          <w:rFonts w:ascii="Times New Roman" w:hAnsi="Times New Roman"/>
          <w:sz w:val="28"/>
          <w:szCs w:val="28"/>
          <w:lang w:val="en-US"/>
        </w:rPr>
        <w:t>:</w:t>
      </w:r>
    </w:p>
    <w:p w14:paraId="4C81FF5D" w14:textId="4FC76E5E" w:rsidR="000C107F" w:rsidRDefault="000C107F" w:rsidP="000C107F">
      <w:pPr>
        <w:jc w:val="right"/>
        <w:rPr>
          <w:rFonts w:ascii="Times New Roman" w:hAnsi="Times New Roman"/>
          <w:sz w:val="28"/>
          <w:szCs w:val="28"/>
        </w:rPr>
      </w:pPr>
      <w:r w:rsidRPr="00314587">
        <w:rPr>
          <w:rFonts w:ascii="Times New Roman" w:hAnsi="Times New Roman"/>
          <w:sz w:val="28"/>
          <w:szCs w:val="28"/>
        </w:rPr>
        <w:t>Доцент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107F">
        <w:rPr>
          <w:rFonts w:ascii="Times New Roman" w:hAnsi="Times New Roman"/>
          <w:sz w:val="28"/>
          <w:szCs w:val="28"/>
        </w:rPr>
        <w:t>Жултинська</w:t>
      </w:r>
      <w:proofErr w:type="spellEnd"/>
      <w:r>
        <w:rPr>
          <w:rFonts w:ascii="Times New Roman" w:hAnsi="Times New Roman"/>
          <w:sz w:val="28"/>
          <w:szCs w:val="28"/>
        </w:rPr>
        <w:t xml:space="preserve"> А</w:t>
      </w:r>
      <w:r w:rsidRPr="0031458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</w:t>
      </w:r>
      <w:r w:rsidRPr="00314587">
        <w:rPr>
          <w:rFonts w:ascii="Times New Roman" w:hAnsi="Times New Roman"/>
          <w:sz w:val="28"/>
          <w:szCs w:val="28"/>
        </w:rPr>
        <w:t>.</w:t>
      </w:r>
    </w:p>
    <w:p w14:paraId="5C78ED03" w14:textId="50DD1E54" w:rsidR="00DB7F7A" w:rsidRPr="00A22FB8" w:rsidRDefault="00DB7F7A" w:rsidP="003767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E16CD5" w14:textId="5C190BEE" w:rsidR="00376788" w:rsidRPr="00A22FB8" w:rsidRDefault="00376788" w:rsidP="003767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7A2A11" w14:textId="1D9A4842" w:rsidR="00DB7F7A" w:rsidRPr="00A22FB8" w:rsidRDefault="00DB7F7A" w:rsidP="00DB7F7A">
      <w:pPr>
        <w:spacing w:line="360" w:lineRule="auto"/>
        <w:ind w:right="560"/>
        <w:rPr>
          <w:rFonts w:ascii="Times New Roman" w:hAnsi="Times New Roman" w:cs="Times New Roman"/>
          <w:sz w:val="28"/>
          <w:szCs w:val="28"/>
          <w:lang w:val="ru-RU"/>
        </w:rPr>
      </w:pPr>
    </w:p>
    <w:p w14:paraId="42D2C931" w14:textId="77777777" w:rsidR="00376788" w:rsidRPr="00A22FB8" w:rsidRDefault="00376788" w:rsidP="00DB7F7A">
      <w:pPr>
        <w:spacing w:line="360" w:lineRule="auto"/>
        <w:ind w:right="560"/>
        <w:rPr>
          <w:rFonts w:ascii="Times New Roman" w:hAnsi="Times New Roman" w:cs="Times New Roman"/>
          <w:sz w:val="28"/>
          <w:szCs w:val="28"/>
          <w:lang w:val="ru-RU"/>
        </w:rPr>
      </w:pPr>
    </w:p>
    <w:p w14:paraId="62ACB4AD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2FB8">
        <w:rPr>
          <w:rFonts w:ascii="Times New Roman" w:hAnsi="Times New Roman" w:cs="Times New Roman"/>
          <w:sz w:val="28"/>
          <w:szCs w:val="28"/>
        </w:rPr>
        <w:t>Київ 202</w:t>
      </w:r>
      <w:r w:rsidR="00ED6E3D" w:rsidRPr="00A22FB8">
        <w:rPr>
          <w:rFonts w:ascii="Times New Roman" w:hAnsi="Times New Roman" w:cs="Times New Roman"/>
          <w:sz w:val="28"/>
          <w:szCs w:val="28"/>
        </w:rPr>
        <w:t>5</w:t>
      </w:r>
    </w:p>
    <w:p w14:paraId="010909BD" w14:textId="77777777" w:rsidR="009A1D15" w:rsidRPr="00A22FB8" w:rsidRDefault="009A1D15" w:rsidP="0029779C">
      <w:pPr>
        <w:pStyle w:val="1"/>
        <w:rPr>
          <w:lang w:val="en-US"/>
        </w:rPr>
      </w:pPr>
      <w:bookmarkStart w:id="0" w:name="_Toc197437932"/>
      <w:r w:rsidRPr="00A22FB8">
        <w:lastRenderedPageBreak/>
        <w:t>ЗМІСТ</w:t>
      </w:r>
      <w:bookmarkEnd w:id="0"/>
    </w:p>
    <w:sdt>
      <w:sdtPr>
        <w:rPr>
          <w:rFonts w:asciiTheme="minorHAnsi" w:eastAsiaTheme="minorEastAsia" w:hAnsiTheme="minorHAnsi" w:cs="Times New Roman"/>
          <w:b w:val="0"/>
          <w:kern w:val="2"/>
          <w:sz w:val="22"/>
          <w:szCs w:val="22"/>
          <w:lang w:val="uk-UA" w:eastAsia="zh-CN"/>
          <w14:ligatures w14:val="standardContextual"/>
        </w:rPr>
        <w:id w:val="-1548294365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kern w:val="0"/>
          <w:lang w:eastAsia="en-US"/>
          <w14:ligatures w14:val="none"/>
        </w:rPr>
      </w:sdtEndPr>
      <w:sdtContent>
        <w:p w14:paraId="52C74BBC" w14:textId="77777777" w:rsidR="009A1D15" w:rsidRPr="00A22FB8" w:rsidRDefault="009A1D15" w:rsidP="009A1D15">
          <w:pPr>
            <w:pStyle w:val="a5"/>
            <w:rPr>
              <w:rFonts w:cs="Times New Roman"/>
            </w:rPr>
          </w:pPr>
        </w:p>
        <w:p w14:paraId="0EC9E3DA" w14:textId="13937719" w:rsidR="004A6636" w:rsidRDefault="009A1D1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r w:rsidRPr="006D763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763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763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437932" w:history="1">
            <w:r w:rsidR="004A6636" w:rsidRPr="00155CC6">
              <w:rPr>
                <w:rStyle w:val="a4"/>
                <w:noProof/>
              </w:rPr>
              <w:t>ЗМІСТ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_Toc197437932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2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7236E5C7" w14:textId="5BC87D0F" w:rsidR="004A6636" w:rsidRDefault="00176C83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33" w:history="1">
            <w:r w:rsidR="004A6636" w:rsidRPr="00155CC6">
              <w:rPr>
                <w:rStyle w:val="a4"/>
                <w:noProof/>
              </w:rPr>
              <w:t>1.Постановка задачі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_Toc197437933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3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3F19FD5A" w14:textId="1F29219B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4" w:history="1">
            <w:r w:rsidR="004A6636" w:rsidRPr="00155CC6">
              <w:rPr>
                <w:rStyle w:val="a4"/>
                <w:noProof/>
              </w:rPr>
              <w:t>Мета</w:t>
            </w:r>
            <w:r w:rsidR="004A6636" w:rsidRPr="00155CC6">
              <w:rPr>
                <w:rStyle w:val="a4"/>
                <w:noProof/>
                <w:lang w:val="en-US"/>
              </w:rPr>
              <w:t>: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_Toc197437934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3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63193B7D" w14:textId="03B229D0" w:rsidR="004A6636" w:rsidRDefault="00176C83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35" w:history="1">
            <w:r w:rsidR="004A6636" w:rsidRPr="00155CC6">
              <w:rPr>
                <w:rStyle w:val="a4"/>
                <w:rFonts w:cs="Times New Roman"/>
                <w:noProof/>
              </w:rPr>
              <w:t>2.Теоретична частина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_Toc197437935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A0C036C" w14:textId="584BF1C2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6" w:history="1">
            <w:r w:rsidR="004A6636" w:rsidRPr="00155CC6">
              <w:rPr>
                <w:rStyle w:val="a4"/>
                <w:rFonts w:cs="Times New Roman"/>
                <w:noProof/>
                <w:lang w:val="en-US"/>
              </w:rPr>
              <w:t>1.</w:t>
            </w:r>
            <w:r w:rsidR="004A6636" w:rsidRPr="00155CC6">
              <w:rPr>
                <w:rStyle w:val="a4"/>
                <w:noProof/>
                <w:spacing w:val="15"/>
              </w:rPr>
              <w:t>Статистичні характеристики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_Toc197437936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9EC3E59" w14:textId="64393E4C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7" w:history="1">
            <w:r w:rsidR="004A6636" w:rsidRPr="00155CC6">
              <w:rPr>
                <w:rStyle w:val="a4"/>
                <w:noProof/>
                <w:lang w:val="en-US"/>
              </w:rPr>
              <w:t>2.</w:t>
            </w:r>
            <w:r w:rsidR="004A6636" w:rsidRPr="00155CC6">
              <w:rPr>
                <w:rStyle w:val="a4"/>
                <w:noProof/>
              </w:rPr>
              <w:t xml:space="preserve"> </w:t>
            </w:r>
            <w:r w:rsidR="004A6636" w:rsidRPr="00155CC6">
              <w:rPr>
                <w:rStyle w:val="a4"/>
                <w:noProof/>
                <w:lang w:val="en-US"/>
              </w:rPr>
              <w:t>Довірчі інтервали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_Toc197437937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7209654" w14:textId="718F65C6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8" w:history="1">
            <w:r w:rsidR="004A6636" w:rsidRPr="00155CC6">
              <w:rPr>
                <w:rStyle w:val="a4"/>
                <w:noProof/>
              </w:rPr>
              <w:t>3. Гістограма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_Toc197437938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833DE9E" w14:textId="3980E7A2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9" w:history="1">
            <w:r w:rsidR="004A6636" w:rsidRPr="00155CC6">
              <w:rPr>
                <w:rStyle w:val="a4"/>
                <w:noProof/>
              </w:rPr>
              <w:t>4. Емпірична функція розподілу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_Toc197437939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8F045E3" w14:textId="594BC453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0" w:history="1">
            <w:r w:rsidR="004A6636" w:rsidRPr="00155CC6">
              <w:rPr>
                <w:rStyle w:val="a4"/>
                <w:noProof/>
                <w:lang w:val="en-US"/>
              </w:rPr>
              <w:t>5.</w:t>
            </w:r>
            <w:r w:rsidR="004A6636" w:rsidRPr="00155CC6">
              <w:rPr>
                <w:rStyle w:val="a4"/>
                <w:noProof/>
              </w:rPr>
              <w:t xml:space="preserve"> </w:t>
            </w:r>
            <w:r w:rsidR="004A6636" w:rsidRPr="00155CC6">
              <w:rPr>
                <w:rStyle w:val="a4"/>
                <w:noProof/>
                <w:lang w:val="en-US"/>
              </w:rPr>
              <w:t>Експоненціальний розподіл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_Toc197437940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5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4B60449" w14:textId="6B7265DB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1" w:history="1">
            <w:r w:rsidR="004A6636" w:rsidRPr="00155CC6">
              <w:rPr>
                <w:rStyle w:val="a4"/>
                <w:noProof/>
                <w:lang w:val="en-US"/>
              </w:rPr>
              <w:t>6.</w:t>
            </w:r>
            <w:r w:rsidR="004A6636" w:rsidRPr="00155CC6">
              <w:rPr>
                <w:rStyle w:val="a4"/>
                <w:noProof/>
              </w:rPr>
              <w:t xml:space="preserve"> </w:t>
            </w:r>
            <w:r w:rsidR="004A6636" w:rsidRPr="00155CC6">
              <w:rPr>
                <w:rStyle w:val="a4"/>
                <w:noProof/>
                <w:lang w:val="en-US"/>
              </w:rPr>
              <w:t>Аналіз типу дзвінків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_Toc197437941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5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25CF30CC" w14:textId="0899E88B" w:rsidR="004A6636" w:rsidRDefault="00176C83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42" w:history="1">
            <w:r w:rsidR="004A6636" w:rsidRPr="00155CC6">
              <w:rPr>
                <w:rStyle w:val="a4"/>
                <w:rFonts w:cs="Times New Roman"/>
                <w:noProof/>
                <w:lang w:val="en-US"/>
              </w:rPr>
              <w:t>3.Опис програми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_Toc197437942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6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88FD881" w14:textId="5FD970DC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3" w:history="1">
            <w:r w:rsidR="004A6636" w:rsidRPr="00155CC6">
              <w:rPr>
                <w:rStyle w:val="a4"/>
                <w:noProof/>
              </w:rPr>
              <w:t>Три основні модулі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_Toc197437943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6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617190E5" w14:textId="27403EBC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4" w:history="1">
            <w:r w:rsidR="004A6636" w:rsidRPr="00155CC6">
              <w:rPr>
                <w:rStyle w:val="a4"/>
                <w:noProof/>
                <w:lang w:val="en-US"/>
              </w:rPr>
              <w:t>Основні об’єкти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_Toc197437944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6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CD09EB2" w14:textId="59B2A723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5" w:history="1">
            <w:r w:rsidR="004A6636" w:rsidRPr="00155CC6">
              <w:rPr>
                <w:rStyle w:val="a4"/>
                <w:noProof/>
              </w:rPr>
              <w:t>Схема взаємодії модулів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_Toc197437945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7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A64F605" w14:textId="2E1C854F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6" w:history="1">
            <w:r w:rsidR="004A6636" w:rsidRPr="00155CC6">
              <w:rPr>
                <w:rStyle w:val="a4"/>
                <w:noProof/>
              </w:rPr>
              <w:t>Інтерфейс складається з чотирьох вкладок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_Toc197437946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7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E3EF21D" w14:textId="7F33F0BB" w:rsidR="004A6636" w:rsidRDefault="00176C83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7" w:history="1">
            <w:r w:rsidR="004A6636" w:rsidRPr="00155CC6">
              <w:rPr>
                <w:rStyle w:val="a4"/>
                <w:noProof/>
              </w:rPr>
              <w:t>1. Основний аналіз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_Toc197437947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7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6FDB0345" w14:textId="6B8C5CB2" w:rsidR="004A6636" w:rsidRDefault="00176C83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8" w:history="1">
            <w:r w:rsidR="004A6636" w:rsidRPr="00155CC6">
              <w:rPr>
                <w:rStyle w:val="a4"/>
                <w:noProof/>
              </w:rPr>
              <w:t>2. Функції розподілу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_Toc197437948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0196BDF" w14:textId="72278D11" w:rsidR="004A6636" w:rsidRDefault="00176C83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9" w:history="1">
            <w:r w:rsidR="004A6636" w:rsidRPr="00155CC6">
              <w:rPr>
                <w:rStyle w:val="a4"/>
                <w:noProof/>
              </w:rPr>
              <w:t>3. Експоненціальний розподіл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_Toc197437949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2A4C22F4" w14:textId="4AC57F36" w:rsidR="004A6636" w:rsidRDefault="00176C83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0" w:history="1">
            <w:r w:rsidR="004A6636" w:rsidRPr="00155CC6">
              <w:rPr>
                <w:rStyle w:val="a4"/>
                <w:noProof/>
              </w:rPr>
              <w:t>4. Аналіз за типами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_Toc197437950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5E5B56B" w14:textId="77C6AAC9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1" w:history="1">
            <w:r w:rsidR="004A6636" w:rsidRPr="00155CC6">
              <w:rPr>
                <w:rStyle w:val="a4"/>
                <w:noProof/>
              </w:rPr>
              <w:t>Порядок роботи з програмою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_Toc197437951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86DAE5A" w14:textId="097B277B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2" w:history="1">
            <w:r w:rsidR="004A6636" w:rsidRPr="00155CC6">
              <w:rPr>
                <w:rStyle w:val="a4"/>
                <w:noProof/>
              </w:rPr>
              <w:t>Формат вхідних даних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_Toc197437952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2C67C6D" w14:textId="57076A36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3" w:history="1">
            <w:r w:rsidR="004A6636" w:rsidRPr="00155CC6">
              <w:rPr>
                <w:rStyle w:val="a4"/>
                <w:noProof/>
              </w:rPr>
              <w:t>Додаткові можливості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_Toc197437953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9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3A0313F" w14:textId="7E96B7B9" w:rsidR="004A6636" w:rsidRDefault="00176C83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54" w:history="1">
            <w:r w:rsidR="004A6636" w:rsidRPr="00155CC6">
              <w:rPr>
                <w:rStyle w:val="a4"/>
                <w:rFonts w:cs="Times New Roman"/>
                <w:noProof/>
              </w:rPr>
              <w:t>4. Реалізація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_Toc197437954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10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38E1AF3" w14:textId="36CE6EFE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5" w:history="1">
            <w:r w:rsidR="004A6636" w:rsidRPr="00155CC6">
              <w:rPr>
                <w:rStyle w:val="a4"/>
                <w:noProof/>
              </w:rPr>
              <w:t>Вхідні дані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_Toc197437955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10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3DACA6AE" w14:textId="1CBC0892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6" w:history="1">
            <w:r w:rsidR="004A6636" w:rsidRPr="00155CC6">
              <w:rPr>
                <w:rStyle w:val="a4"/>
                <w:noProof/>
              </w:rPr>
              <w:t>Вихідні результати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_Toc197437956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10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23834937" w14:textId="47802EBE" w:rsidR="004A6636" w:rsidRDefault="00176C83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7" w:history="1">
            <w:r w:rsidR="004A6636" w:rsidRPr="00155CC6">
              <w:rPr>
                <w:rStyle w:val="a4"/>
                <w:noProof/>
              </w:rPr>
              <w:t>Коментарі та пояснення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_Toc197437957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7E9C7AF3" w14:textId="38C2BFE7" w:rsidR="004A6636" w:rsidRDefault="00176C83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58" w:history="1">
            <w:r w:rsidR="004A6636" w:rsidRPr="00155CC6">
              <w:rPr>
                <w:rStyle w:val="a4"/>
                <w:noProof/>
              </w:rPr>
              <w:t>5.Діаграми  Блок-схема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_Toc197437958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15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425B06A" w14:textId="6512459A" w:rsidR="004A6636" w:rsidRDefault="00176C83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59" w:history="1">
            <w:r w:rsidR="004A6636" w:rsidRPr="00155CC6">
              <w:rPr>
                <w:rStyle w:val="a4"/>
                <w:rFonts w:cs="Times New Roman"/>
                <w:noProof/>
                <w:lang w:val="en-US"/>
              </w:rPr>
              <w:t>6</w:t>
            </w:r>
            <w:r w:rsidR="004A6636" w:rsidRPr="00155CC6">
              <w:rPr>
                <w:rStyle w:val="a4"/>
                <w:rFonts w:cs="Times New Roman"/>
                <w:noProof/>
              </w:rPr>
              <w:t>. Висновки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_Toc197437959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19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65DE048" w14:textId="44EDC154" w:rsidR="009A1D15" w:rsidRPr="00A22FB8" w:rsidRDefault="009A1D15" w:rsidP="009A1D15">
          <w:pPr>
            <w:rPr>
              <w:rFonts w:ascii="Times New Roman" w:hAnsi="Times New Roman" w:cs="Times New Roman"/>
            </w:rPr>
          </w:pPr>
          <w:r w:rsidRPr="006D763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947D284" w14:textId="4041E557" w:rsidR="004D0BC1" w:rsidRPr="00A22FB8" w:rsidRDefault="004D0BC1">
      <w:pPr>
        <w:rPr>
          <w:rFonts w:ascii="Times New Roman" w:hAnsi="Times New Roman" w:cs="Times New Roman"/>
        </w:rPr>
      </w:pPr>
    </w:p>
    <w:p w14:paraId="3B08151F" w14:textId="401F09EC" w:rsidR="009A1D15" w:rsidRPr="00A22FB8" w:rsidRDefault="009A1D15">
      <w:pPr>
        <w:rPr>
          <w:rFonts w:ascii="Times New Roman" w:hAnsi="Times New Roman" w:cs="Times New Roman"/>
        </w:rPr>
      </w:pPr>
    </w:p>
    <w:p w14:paraId="450E7017" w14:textId="611CA037" w:rsidR="009A1D15" w:rsidRPr="00A22FB8" w:rsidRDefault="009A1D15">
      <w:pPr>
        <w:rPr>
          <w:rFonts w:ascii="Times New Roman" w:hAnsi="Times New Roman" w:cs="Times New Roman"/>
        </w:rPr>
      </w:pPr>
    </w:p>
    <w:p w14:paraId="4EA0E111" w14:textId="140C4256" w:rsidR="009A1D15" w:rsidRPr="00A22FB8" w:rsidRDefault="006177E0" w:rsidP="00472CC7">
      <w:pPr>
        <w:pStyle w:val="1"/>
      </w:pPr>
      <w:bookmarkStart w:id="1" w:name="_Toc197437933"/>
      <w:r w:rsidRPr="00A22FB8">
        <w:lastRenderedPageBreak/>
        <w:t>1.</w:t>
      </w:r>
      <w:r w:rsidR="004A116E" w:rsidRPr="00A22FB8">
        <w:t>Постановка задачі</w:t>
      </w:r>
      <w:bookmarkEnd w:id="1"/>
    </w:p>
    <w:p w14:paraId="66638FBB" w14:textId="77777777" w:rsidR="009B0041" w:rsidRDefault="009B0041" w:rsidP="00F01806">
      <w:pPr>
        <w:rPr>
          <w:rFonts w:ascii="Times New Roman" w:hAnsi="Times New Roman" w:cs="Times New Roman"/>
          <w:sz w:val="28"/>
          <w:szCs w:val="28"/>
        </w:rPr>
      </w:pPr>
      <w:r w:rsidRPr="009B0041">
        <w:rPr>
          <w:rFonts w:ascii="Times New Roman" w:hAnsi="Times New Roman" w:cs="Times New Roman"/>
          <w:sz w:val="28"/>
          <w:szCs w:val="28"/>
        </w:rPr>
        <w:t xml:space="preserve">Лабораторну роботу 2 виконати на основі лабораторної роботи 1 в рамках єдиної автоматизованої системи аналізу статистичних даних. Необхідно розробити програмне забезпечення імітаційного моделювання вибірок за параметричним законом розподілу (експоненціальний, </w:t>
      </w:r>
      <w:proofErr w:type="spellStart"/>
      <w:r w:rsidRPr="009B0041">
        <w:rPr>
          <w:rFonts w:ascii="Times New Roman" w:hAnsi="Times New Roman" w:cs="Times New Roman"/>
          <w:sz w:val="28"/>
          <w:szCs w:val="28"/>
        </w:rPr>
        <w:t>Вейбулла</w:t>
      </w:r>
      <w:proofErr w:type="spellEnd"/>
      <w:r w:rsidRPr="009B0041">
        <w:rPr>
          <w:rFonts w:ascii="Times New Roman" w:hAnsi="Times New Roman" w:cs="Times New Roman"/>
          <w:sz w:val="28"/>
          <w:szCs w:val="28"/>
        </w:rPr>
        <w:t xml:space="preserve">, тощо) та вміти на основі Т-тесту перевіряти якість такого моделювання, шляхом порівняння </w:t>
      </w:r>
      <w:proofErr w:type="spellStart"/>
      <w:r w:rsidRPr="009B0041">
        <w:rPr>
          <w:rFonts w:ascii="Times New Roman" w:hAnsi="Times New Roman" w:cs="Times New Roman"/>
          <w:sz w:val="28"/>
          <w:szCs w:val="28"/>
        </w:rPr>
        <w:t>парметрів</w:t>
      </w:r>
      <w:proofErr w:type="spellEnd"/>
      <w:r w:rsidRPr="009B0041">
        <w:rPr>
          <w:rFonts w:ascii="Times New Roman" w:hAnsi="Times New Roman" w:cs="Times New Roman"/>
          <w:sz w:val="28"/>
          <w:szCs w:val="28"/>
        </w:rPr>
        <w:t xml:space="preserve"> моделі та їх оцінок за результатами відтворення.</w:t>
      </w:r>
    </w:p>
    <w:p w14:paraId="13B938CA" w14:textId="77FA33DD" w:rsidR="009B0041" w:rsidRDefault="009B0041" w:rsidP="009B004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B0041">
        <w:rPr>
          <w:rFonts w:ascii="Times New Roman" w:hAnsi="Times New Roman" w:cs="Times New Roman"/>
          <w:sz w:val="28"/>
          <w:szCs w:val="28"/>
        </w:rPr>
        <w:t xml:space="preserve">Методом зворотної функції моделювати вибірки обсягом 20, 50, 100, 400, 1000, 2000, 5000 даних за </w:t>
      </w:r>
      <w:proofErr w:type="spellStart"/>
      <w:r w:rsidRPr="009B0041">
        <w:rPr>
          <w:rFonts w:ascii="Times New Roman" w:hAnsi="Times New Roman" w:cs="Times New Roman"/>
          <w:sz w:val="28"/>
          <w:szCs w:val="28"/>
        </w:rPr>
        <w:t>визначиним</w:t>
      </w:r>
      <w:proofErr w:type="spellEnd"/>
      <w:r w:rsidRPr="009B0041">
        <w:rPr>
          <w:rFonts w:ascii="Times New Roman" w:hAnsi="Times New Roman" w:cs="Times New Roman"/>
          <w:sz w:val="28"/>
          <w:szCs w:val="28"/>
        </w:rPr>
        <w:t xml:space="preserve"> законом розподілу (наприклад, експоненціальним) при конкретно заданих значеннях параметрів моделі.</w:t>
      </w:r>
    </w:p>
    <w:p w14:paraId="70489D0A" w14:textId="77777777" w:rsidR="009B0041" w:rsidRDefault="009B0041" w:rsidP="009B004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B0041">
        <w:rPr>
          <w:rFonts w:ascii="Times New Roman" w:hAnsi="Times New Roman" w:cs="Times New Roman"/>
          <w:sz w:val="28"/>
          <w:szCs w:val="28"/>
        </w:rPr>
        <w:t>Для кожної змодельованої вибірки проводити відтворення відповідної моделі розподілу та отримувати оцінки.</w:t>
      </w:r>
    </w:p>
    <w:p w14:paraId="59A8D50B" w14:textId="77777777" w:rsidR="009B0041" w:rsidRDefault="009B0041" w:rsidP="009B004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B0041">
        <w:rPr>
          <w:rFonts w:ascii="Times New Roman" w:hAnsi="Times New Roman" w:cs="Times New Roman"/>
          <w:sz w:val="28"/>
          <w:szCs w:val="28"/>
        </w:rPr>
        <w:t>Отримані оцінки порівнювати із заданими при моделюванні параметрами на основі Т-тесту.</w:t>
      </w:r>
    </w:p>
    <w:p w14:paraId="6B0A5DFF" w14:textId="77777777" w:rsidR="009B0041" w:rsidRDefault="009B0041" w:rsidP="009B004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B0041">
        <w:rPr>
          <w:rFonts w:ascii="Times New Roman" w:hAnsi="Times New Roman" w:cs="Times New Roman"/>
          <w:sz w:val="28"/>
          <w:szCs w:val="28"/>
        </w:rPr>
        <w:t>Для кожного обсягу даних (п.1) експеримент з моделювання та відтворення повторювати 200-500 разів та підраховувати середнє значення Т- статистики та її середньоквадратичне відхилення за усіма повтореннями.</w:t>
      </w:r>
    </w:p>
    <w:p w14:paraId="25CB7307" w14:textId="77777777" w:rsidR="009B0041" w:rsidRDefault="009B0041" w:rsidP="009B004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B0041">
        <w:rPr>
          <w:rFonts w:ascii="Times New Roman" w:hAnsi="Times New Roman" w:cs="Times New Roman"/>
          <w:sz w:val="28"/>
          <w:szCs w:val="28"/>
        </w:rPr>
        <w:t xml:space="preserve">5. Виводити отримані результати у зведену таблицю разом з рівнем значущості та відповідних </w:t>
      </w:r>
      <w:proofErr w:type="spellStart"/>
      <w:r w:rsidRPr="009B0041">
        <w:rPr>
          <w:rFonts w:ascii="Times New Roman" w:hAnsi="Times New Roman" w:cs="Times New Roman"/>
          <w:sz w:val="28"/>
          <w:szCs w:val="28"/>
        </w:rPr>
        <w:t>квантилей</w:t>
      </w:r>
      <w:proofErr w:type="spellEnd"/>
      <w:r w:rsidRPr="009B0041">
        <w:rPr>
          <w:rFonts w:ascii="Times New Roman" w:hAnsi="Times New Roman" w:cs="Times New Roman"/>
          <w:sz w:val="28"/>
          <w:szCs w:val="28"/>
        </w:rPr>
        <w:t>, що використовувались при реалізації Т- тесту. Вміти аналізувати та коментувати отримані результати.</w:t>
      </w:r>
    </w:p>
    <w:p w14:paraId="12CAC2DD" w14:textId="77777777" w:rsidR="009B0041" w:rsidRDefault="009B0041" w:rsidP="009B004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B0041">
        <w:rPr>
          <w:rFonts w:ascii="Times New Roman" w:hAnsi="Times New Roman" w:cs="Times New Roman"/>
          <w:sz w:val="28"/>
          <w:szCs w:val="28"/>
        </w:rPr>
        <w:t>Лабораторну роботу 2 виконати на основі лабораторної роботи 1 в рамках єдиної автоматизованої системи аналізу статистичних даних.</w:t>
      </w:r>
    </w:p>
    <w:p w14:paraId="1888930D" w14:textId="62BB4873" w:rsidR="00F01806" w:rsidRPr="009B0041" w:rsidRDefault="009B0041" w:rsidP="009B004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B0041">
        <w:rPr>
          <w:rFonts w:ascii="Times New Roman" w:hAnsi="Times New Roman" w:cs="Times New Roman"/>
          <w:sz w:val="28"/>
          <w:szCs w:val="28"/>
        </w:rPr>
        <w:t>За результатами виконання лабораторної роботи оформити звіт.</w:t>
      </w:r>
      <w:r w:rsidR="00F01806" w:rsidRPr="009B0041">
        <w:rPr>
          <w:rFonts w:ascii="Times New Roman" w:hAnsi="Times New Roman" w:cs="Times New Roman"/>
          <w:sz w:val="28"/>
          <w:szCs w:val="28"/>
        </w:rPr>
        <w:br w:type="page"/>
      </w:r>
    </w:p>
    <w:p w14:paraId="311BF24A" w14:textId="270CC1C7" w:rsidR="00833CBD" w:rsidRDefault="006177E0" w:rsidP="00833CBD">
      <w:pPr>
        <w:pStyle w:val="1"/>
        <w:rPr>
          <w:rFonts w:cs="Times New Roman"/>
        </w:rPr>
      </w:pPr>
      <w:bookmarkStart w:id="2" w:name="_Toc197437935"/>
      <w:r w:rsidRPr="00A22FB8">
        <w:rPr>
          <w:rFonts w:cs="Times New Roman"/>
        </w:rPr>
        <w:lastRenderedPageBreak/>
        <w:t>2.</w:t>
      </w:r>
      <w:r w:rsidR="00F01806" w:rsidRPr="00A22FB8">
        <w:rPr>
          <w:rFonts w:cs="Times New Roman"/>
        </w:rPr>
        <w:t>Теоретична частина</w:t>
      </w:r>
      <w:bookmarkEnd w:id="2"/>
    </w:p>
    <w:p w14:paraId="57656B14" w14:textId="77E73AE2" w:rsidR="00833CBD" w:rsidRDefault="00F85230" w:rsidP="00833CBD">
      <w:pPr>
        <w:rPr>
          <w:rFonts w:ascii="Times New Roman" w:hAnsi="Times New Roman" w:cs="Times New Roman"/>
          <w:sz w:val="28"/>
          <w:szCs w:val="28"/>
        </w:rPr>
      </w:pPr>
      <w:r w:rsidRPr="00F85230">
        <w:rPr>
          <w:rFonts w:ascii="Times New Roman" w:hAnsi="Times New Roman" w:cs="Times New Roman"/>
          <w:sz w:val="28"/>
          <w:szCs w:val="28"/>
        </w:rPr>
        <w:t xml:space="preserve">t-тест використовується для перевірки нульової гіпотези </w:t>
      </w:r>
      <m:oMath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acc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F85230">
        <w:rPr>
          <w:rFonts w:ascii="Times New Roman" w:hAnsi="Times New Roman" w:cs="Times New Roman"/>
          <w:sz w:val="28"/>
          <w:szCs w:val="28"/>
        </w:rPr>
        <w:t xml:space="preserve">, яка стверджує, що середнє значення вибірки </w:t>
      </w:r>
      <m:oMath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acc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230">
        <w:rPr>
          <w:rFonts w:ascii="Times New Roman" w:hAnsi="Times New Roman" w:cs="Times New Roman"/>
          <w:sz w:val="28"/>
          <w:szCs w:val="28"/>
        </w:rPr>
        <w:t xml:space="preserve">дорівнює гіпотетичному середньому популяції </w:t>
      </w:r>
      <m:oMath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F85230">
        <w:rPr>
          <w:rFonts w:ascii="Times New Roman" w:hAnsi="Times New Roman" w:cs="Times New Roman"/>
          <w:sz w:val="28"/>
          <w:szCs w:val="28"/>
        </w:rPr>
        <w:t>. У даній роботі t-тест застосовується для оцінки середнього часу очікування. Формула t-статистики має вигляд:</w:t>
      </w:r>
    </w:p>
    <w:p w14:paraId="7CCAD7B9" w14:textId="060E2E45" w:rsidR="00F85230" w:rsidRPr="00F85230" w:rsidRDefault="00F85230" w:rsidP="00833CB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lit/>
            </m:rPr>
            <w:rPr>
              <w:rFonts w:ascii="Cambria Math" w:hAnsi="Cambria Math" w:cs="Times New Roman"/>
              <w:sz w:val="28"/>
              <w:szCs w:val="28"/>
            </w:rPr>
            <m:t>[</m:t>
          </m:r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lit/>
            </m:rP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6911C124" w14:textId="6C52EA63" w:rsidR="00F85230" w:rsidRDefault="00F85230" w:rsidP="00833C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3F6C0DD" w14:textId="5453E228" w:rsidR="00F85230" w:rsidRDefault="00F85230" w:rsidP="00F85230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0B6CD9" w:rsidRPr="000B6CD9">
        <w:t xml:space="preserve"> </w:t>
      </w:r>
      <w:r w:rsidR="000B6CD9" w:rsidRPr="000B6CD9">
        <w:rPr>
          <w:rFonts w:ascii="Times New Roman" w:hAnsi="Times New Roman" w:cs="Times New Roman"/>
          <w:sz w:val="28"/>
          <w:szCs w:val="28"/>
        </w:rPr>
        <w:t>— гіпотетичне середнє значення популяції,</w:t>
      </w:r>
    </w:p>
    <w:p w14:paraId="1BF14024" w14:textId="5CF52F91" w:rsidR="00D166C3" w:rsidRDefault="00D166C3" w:rsidP="0099736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acc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D166C3">
        <w:t xml:space="preserve"> </w:t>
      </w:r>
      <w:r w:rsidRPr="00D166C3">
        <w:rPr>
          <w:rFonts w:ascii="Times New Roman" w:hAnsi="Times New Roman" w:cs="Times New Roman"/>
          <w:sz w:val="28"/>
          <w:szCs w:val="28"/>
        </w:rPr>
        <w:t>— середнє значення вибірки,</w:t>
      </w:r>
    </w:p>
    <w:p w14:paraId="452EBA8C" w14:textId="21F6BF17" w:rsidR="00997362" w:rsidRPr="00AF5E1D" w:rsidRDefault="00515727" w:rsidP="0099736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acc>
          </m:e>
        </m:d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515727">
        <w:t xml:space="preserve"> </w:t>
      </w:r>
      <w:r w:rsidRPr="00515727">
        <w:rPr>
          <w:rFonts w:ascii="Times New Roman" w:hAnsi="Times New Roman" w:cs="Times New Roman"/>
          <w:sz w:val="28"/>
          <w:szCs w:val="28"/>
        </w:rPr>
        <w:t>— стандартна похибка середнього значення вибірки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0D8922" w14:textId="3261062E" w:rsidR="00AF5E1D" w:rsidRDefault="00AF5E1D" w:rsidP="00AF5E1D">
      <w:pPr>
        <w:rPr>
          <w:rFonts w:ascii="Times New Roman" w:hAnsi="Times New Roman" w:cs="Times New Roman"/>
          <w:sz w:val="28"/>
          <w:szCs w:val="28"/>
        </w:rPr>
      </w:pPr>
      <w:r w:rsidRPr="00AF5E1D">
        <w:rPr>
          <w:rFonts w:ascii="Times New Roman" w:hAnsi="Times New Roman" w:cs="Times New Roman"/>
          <w:sz w:val="28"/>
          <w:szCs w:val="28"/>
        </w:rPr>
        <w:t xml:space="preserve">При великих розмірах вибірки (N → ∞) t-статистика t за вибіркою </w:t>
      </w:r>
      <m:oMath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AF5E1D">
        <w:rPr>
          <w:rFonts w:ascii="Times New Roman" w:hAnsi="Times New Roman" w:cs="Times New Roman"/>
          <w:sz w:val="28"/>
          <w:szCs w:val="28"/>
        </w:rPr>
        <w:t xml:space="preserve"> має асимптотично нормальний розподіл N(0, 1). Це дозволяє використовувати t-тест для перевірки нульової гіпотези за законом Стьюдента з кількістю ступенів свободи v = N </w:t>
      </w:r>
      <w:r w:rsidR="008A4B9C">
        <w:rPr>
          <w:rFonts w:ascii="Times New Roman" w:hAnsi="Times New Roman" w:cs="Times New Roman"/>
          <w:sz w:val="28"/>
          <w:szCs w:val="28"/>
        </w:rPr>
        <w:t>–</w:t>
      </w:r>
      <w:r w:rsidRPr="00AF5E1D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842401E" w14:textId="0ECB5496" w:rsidR="008A4B9C" w:rsidRDefault="008A4B9C" w:rsidP="00AF5E1D">
      <w:pPr>
        <w:rPr>
          <w:rFonts w:ascii="Times New Roman" w:hAnsi="Times New Roman" w:cs="Times New Roman"/>
          <w:sz w:val="28"/>
          <w:szCs w:val="28"/>
        </w:rPr>
      </w:pPr>
      <w:r w:rsidRPr="008A4B9C">
        <w:rPr>
          <w:rFonts w:ascii="Times New Roman" w:hAnsi="Times New Roman" w:cs="Times New Roman"/>
          <w:sz w:val="28"/>
          <w:szCs w:val="28"/>
        </w:rPr>
        <w:t xml:space="preserve">У даній роботі t-тест поєднується з методом </w:t>
      </w:r>
      <w:proofErr w:type="spellStart"/>
      <w:r w:rsidRPr="008A4B9C">
        <w:rPr>
          <w:rFonts w:ascii="Times New Roman" w:hAnsi="Times New Roman" w:cs="Times New Roman"/>
          <w:sz w:val="28"/>
          <w:szCs w:val="28"/>
        </w:rPr>
        <w:t>бутстрепінгу</w:t>
      </w:r>
      <w:proofErr w:type="spellEnd"/>
      <w:r w:rsidRPr="008A4B9C">
        <w:rPr>
          <w:rFonts w:ascii="Times New Roman" w:hAnsi="Times New Roman" w:cs="Times New Roman"/>
          <w:sz w:val="28"/>
          <w:szCs w:val="28"/>
        </w:rPr>
        <w:t xml:space="preserve"> для оцінки стабільності t-статистики. </w:t>
      </w:r>
      <w:proofErr w:type="spellStart"/>
      <w:r w:rsidRPr="008A4B9C">
        <w:rPr>
          <w:rFonts w:ascii="Times New Roman" w:hAnsi="Times New Roman" w:cs="Times New Roman"/>
          <w:sz w:val="28"/>
          <w:szCs w:val="28"/>
        </w:rPr>
        <w:t>Бутстрепінг</w:t>
      </w:r>
      <w:proofErr w:type="spellEnd"/>
      <w:r w:rsidRPr="008A4B9C">
        <w:rPr>
          <w:rFonts w:ascii="Times New Roman" w:hAnsi="Times New Roman" w:cs="Times New Roman"/>
          <w:sz w:val="28"/>
          <w:szCs w:val="28"/>
        </w:rPr>
        <w:t xml:space="preserve"> передбачає створення множинних </w:t>
      </w:r>
      <w:proofErr w:type="spellStart"/>
      <w:r w:rsidRPr="008A4B9C">
        <w:rPr>
          <w:rFonts w:ascii="Times New Roman" w:hAnsi="Times New Roman" w:cs="Times New Roman"/>
          <w:sz w:val="28"/>
          <w:szCs w:val="28"/>
        </w:rPr>
        <w:t>псевдовибірок</w:t>
      </w:r>
      <w:proofErr w:type="spellEnd"/>
      <w:r w:rsidRPr="008A4B9C">
        <w:rPr>
          <w:rFonts w:ascii="Times New Roman" w:hAnsi="Times New Roman" w:cs="Times New Roman"/>
          <w:sz w:val="28"/>
          <w:szCs w:val="28"/>
        </w:rPr>
        <w:t xml:space="preserve"> шляхом випадкового вибору елементів із заміщенням із початкової вибірки. Алгоритм включає:</w:t>
      </w:r>
    </w:p>
    <w:p w14:paraId="2978A708" w14:textId="2D3852EA" w:rsidR="008A4B9C" w:rsidRPr="008A4B9C" w:rsidRDefault="008A4B9C" w:rsidP="008A4B9C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A4B9C">
        <w:rPr>
          <w:rFonts w:ascii="Times New Roman" w:hAnsi="Times New Roman" w:cs="Times New Roman"/>
          <w:sz w:val="28"/>
          <w:szCs w:val="28"/>
        </w:rPr>
        <w:t xml:space="preserve">Вибір розміру </w:t>
      </w:r>
      <w:proofErr w:type="spellStart"/>
      <w:r w:rsidRPr="008A4B9C">
        <w:rPr>
          <w:rFonts w:ascii="Times New Roman" w:hAnsi="Times New Roman" w:cs="Times New Roman"/>
          <w:sz w:val="28"/>
          <w:szCs w:val="28"/>
        </w:rPr>
        <w:t>псевдовибірки</w:t>
      </w:r>
      <w:proofErr w:type="spellEnd"/>
      <w:r w:rsidRPr="008A4B9C">
        <w:rPr>
          <w:rFonts w:ascii="Times New Roman" w:hAnsi="Times New Roman" w:cs="Times New Roman"/>
          <w:sz w:val="28"/>
          <w:szCs w:val="28"/>
        </w:rPr>
        <w:t xml:space="preserve"> n (наприклад, 20, 50, 100, 400, 1000, 2000, 5000).</w:t>
      </w:r>
    </w:p>
    <w:p w14:paraId="0908AF43" w14:textId="3ABE8DFB" w:rsidR="008A4B9C" w:rsidRDefault="008A4B9C" w:rsidP="008A4B9C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A4B9C">
        <w:rPr>
          <w:rFonts w:ascii="Times New Roman" w:hAnsi="Times New Roman" w:cs="Times New Roman"/>
          <w:sz w:val="28"/>
          <w:szCs w:val="28"/>
        </w:rPr>
        <w:t xml:space="preserve">Формування 1000 </w:t>
      </w:r>
      <w:proofErr w:type="spellStart"/>
      <w:r w:rsidRPr="008A4B9C">
        <w:rPr>
          <w:rFonts w:ascii="Times New Roman" w:hAnsi="Times New Roman" w:cs="Times New Roman"/>
          <w:sz w:val="28"/>
          <w:szCs w:val="28"/>
        </w:rPr>
        <w:t>псевдовибірок</w:t>
      </w:r>
      <w:proofErr w:type="spellEnd"/>
      <w:r w:rsidRPr="008A4B9C">
        <w:rPr>
          <w:rFonts w:ascii="Times New Roman" w:hAnsi="Times New Roman" w:cs="Times New Roman"/>
          <w:sz w:val="28"/>
          <w:szCs w:val="28"/>
        </w:rPr>
        <w:t xml:space="preserve"> шляхом випадкового вибору n елементів із заміщенням.</w:t>
      </w:r>
    </w:p>
    <w:p w14:paraId="3B59A037" w14:textId="4793AA7B" w:rsidR="008A4B9C" w:rsidRDefault="008A4B9C" w:rsidP="008A4B9C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A4B9C">
        <w:rPr>
          <w:rFonts w:ascii="Times New Roman" w:hAnsi="Times New Roman" w:cs="Times New Roman"/>
          <w:sz w:val="28"/>
          <w:szCs w:val="28"/>
        </w:rPr>
        <w:t xml:space="preserve">Обчислення t-статистики для кожної </w:t>
      </w:r>
      <w:proofErr w:type="spellStart"/>
      <w:r w:rsidRPr="008A4B9C">
        <w:rPr>
          <w:rFonts w:ascii="Times New Roman" w:hAnsi="Times New Roman" w:cs="Times New Roman"/>
          <w:sz w:val="28"/>
          <w:szCs w:val="28"/>
        </w:rPr>
        <w:t>псевдовибірки</w:t>
      </w:r>
      <w:proofErr w:type="spellEnd"/>
      <w:r w:rsidRPr="008A4B9C">
        <w:rPr>
          <w:rFonts w:ascii="Times New Roman" w:hAnsi="Times New Roman" w:cs="Times New Roman"/>
          <w:sz w:val="28"/>
          <w:szCs w:val="28"/>
        </w:rPr>
        <w:t>.</w:t>
      </w:r>
    </w:p>
    <w:p w14:paraId="07000116" w14:textId="741D536D" w:rsidR="0083516E" w:rsidRDefault="008A4B9C" w:rsidP="008A4B9C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A4B9C">
        <w:rPr>
          <w:rFonts w:ascii="Times New Roman" w:hAnsi="Times New Roman" w:cs="Times New Roman"/>
          <w:sz w:val="28"/>
          <w:szCs w:val="28"/>
        </w:rPr>
        <w:t>Визначення середнього значення та стандартного відхилення t-статистик.</w:t>
      </w:r>
    </w:p>
    <w:p w14:paraId="1774BA57" w14:textId="54CC52AB" w:rsidR="008A4B9C" w:rsidRPr="0083516E" w:rsidRDefault="0083516E" w:rsidP="0083516E">
      <w:pPr>
        <w:rPr>
          <w:rFonts w:ascii="Times New Roman" w:eastAsiaTheme="minorEastAsia" w:hAnsi="Times New Roman" w:cs="Times New Roman"/>
          <w:kern w:val="2"/>
          <w:sz w:val="28"/>
          <w:szCs w:val="28"/>
          <w:lang w:eastAsia="zh-C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BCBC86" w14:textId="2C3299BF" w:rsidR="009C1A7D" w:rsidRPr="00A22FB8" w:rsidRDefault="00C62ACB" w:rsidP="0064606C">
      <w:pPr>
        <w:pStyle w:val="1"/>
        <w:rPr>
          <w:rFonts w:cs="Times New Roman"/>
          <w:lang w:val="en-US"/>
        </w:rPr>
      </w:pPr>
      <w:bookmarkStart w:id="3" w:name="_Toc197437942"/>
      <w:r w:rsidRPr="00A22FB8">
        <w:rPr>
          <w:rFonts w:cs="Times New Roman"/>
          <w:lang w:val="en-US"/>
        </w:rPr>
        <w:lastRenderedPageBreak/>
        <w:t xml:space="preserve">3.Опис </w:t>
      </w:r>
      <w:proofErr w:type="spellStart"/>
      <w:r w:rsidRPr="00A22FB8">
        <w:rPr>
          <w:rFonts w:cs="Times New Roman"/>
          <w:lang w:val="en-US"/>
        </w:rPr>
        <w:t>програми</w:t>
      </w:r>
      <w:bookmarkEnd w:id="3"/>
      <w:proofErr w:type="spellEnd"/>
    </w:p>
    <w:p w14:paraId="5C0DB3A3" w14:textId="0A32F472" w:rsidR="00472CC7" w:rsidRPr="00472CC7" w:rsidRDefault="00472CC7" w:rsidP="009A2FAE">
      <w:pPr>
        <w:pStyle w:val="2"/>
        <w:spacing w:line="276" w:lineRule="auto"/>
      </w:pPr>
      <w:bookmarkStart w:id="4" w:name="_Toc197437943"/>
      <w:r>
        <w:t>Три основні модулі</w:t>
      </w:r>
      <w:bookmarkEnd w:id="4"/>
      <w:r>
        <w:t xml:space="preserve"> </w:t>
      </w:r>
    </w:p>
    <w:p w14:paraId="2EED96BD" w14:textId="08E88A48" w:rsidR="009C1A7D" w:rsidRPr="00A22FB8" w:rsidRDefault="009C1A7D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Програма складається з трьох основних модулів:</w:t>
      </w:r>
    </w:p>
    <w:p w14:paraId="7C227F3A" w14:textId="00CFD186" w:rsidR="009C1A7D" w:rsidRPr="00A22FB8" w:rsidRDefault="00E9461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A22FB8">
        <w:rPr>
          <w:rFonts w:ascii="Times New Roman" w:hAnsi="Times New Roman" w:cs="Times New Roman"/>
        </w:rPr>
        <w:t xml:space="preserve"> 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main.py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584810" w14:textId="2D631073" w:rsidR="00E9461F" w:rsidRPr="00A22FB8" w:rsidRDefault="00E9461F" w:rsidP="009A2FA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Точка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входу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7AE65D" w14:textId="2E42C7BE" w:rsidR="00E9461F" w:rsidRPr="00A22FB8" w:rsidRDefault="00134075" w:rsidP="009A2FA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Ініціалізує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головне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вікно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викликає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функцію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графічного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з gui.py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ініціалізує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логіку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logic.py.</w:t>
      </w:r>
    </w:p>
    <w:p w14:paraId="6F252D57" w14:textId="1C3B08F0" w:rsidR="00E9461F" w:rsidRPr="00A22FB8" w:rsidRDefault="00E9461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2. gui.py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6B228B" w14:textId="3C89928A" w:rsidR="00E9461F" w:rsidRPr="00A22FB8" w:rsidRDefault="00E9461F" w:rsidP="009A2FA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графічного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C79E44" w14:textId="19AA3A0D" w:rsidR="00E9461F" w:rsidRDefault="00134075" w:rsidP="009A2FA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функцію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create_gui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п’ять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вкладок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елементами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керування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текстові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введення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кількості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класів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гістограми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), а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графічні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полотна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Matplotlib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гістограм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графіків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розподілів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81D067" w14:textId="09EFDE18" w:rsidR="00134075" w:rsidRPr="00A22FB8" w:rsidRDefault="00134075" w:rsidP="009A2FA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п’ятій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вкладці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(«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Гістограма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розподіли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»)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додано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прапорці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вибору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розподілів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нормальний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експоненціальний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Вейбулла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рівномірний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Релея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) і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текстове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поле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виведення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результатів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аналізу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оцінки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параметрів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довірчі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інтервали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тести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відповідності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B5C675C" w14:textId="1FD2A77F" w:rsidR="00E9461F" w:rsidRPr="00A22FB8" w:rsidRDefault="00E9461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3.logic.py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583B13" w14:textId="7FB334C0" w:rsidR="00E9461F" w:rsidRPr="00A22FB8" w:rsidRDefault="00134075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логіку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статистичного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аналізу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побудови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075">
        <w:rPr>
          <w:rFonts w:ascii="Times New Roman" w:hAnsi="Times New Roman" w:cs="Times New Roman"/>
          <w:sz w:val="28"/>
          <w:szCs w:val="28"/>
          <w:lang w:val="en-US"/>
        </w:rPr>
        <w:t>графіків</w:t>
      </w:r>
      <w:proofErr w:type="spellEnd"/>
      <w:r w:rsidRPr="001340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3D2368" w14:textId="77777777" w:rsidR="00B3158E" w:rsidRPr="00B3158E" w:rsidRDefault="00E9461F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Основні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315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E1726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158E">
        <w:rPr>
          <w:rFonts w:ascii="Times New Roman" w:hAnsi="Times New Roman" w:cs="Times New Roman"/>
          <w:sz w:val="28"/>
          <w:szCs w:val="28"/>
        </w:rPr>
        <w:t>load_data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>: Завантаження даних із файлів Excel або текстових файлів, обробка пропущених значень.</w:t>
      </w:r>
    </w:p>
    <w:p w14:paraId="521495A1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158E">
        <w:rPr>
          <w:rFonts w:ascii="Times New Roman" w:hAnsi="Times New Roman" w:cs="Times New Roman"/>
          <w:sz w:val="28"/>
          <w:szCs w:val="28"/>
        </w:rPr>
        <w:t>update_histogram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>: Побудова гістограми часу очікування з автоматичним вибором кількості класів.</w:t>
      </w:r>
    </w:p>
    <w:p w14:paraId="18FFD0A1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158E">
        <w:rPr>
          <w:rFonts w:ascii="Times New Roman" w:hAnsi="Times New Roman" w:cs="Times New Roman"/>
          <w:sz w:val="28"/>
          <w:szCs w:val="28"/>
        </w:rPr>
        <w:t>update_characteristics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>: Обчислення та відображення статистичних характеристик (середнє, дисперсія, асиметрія тощо) із довірчими інтервалами</w:t>
      </w:r>
    </w:p>
    <w:p w14:paraId="703B68C4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158E">
        <w:rPr>
          <w:rFonts w:ascii="Times New Roman" w:hAnsi="Times New Roman" w:cs="Times New Roman"/>
          <w:sz w:val="28"/>
          <w:szCs w:val="28"/>
        </w:rPr>
        <w:t>plot_distribution_functions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 xml:space="preserve">: Порівняння емпіричного та нормального розподілів із тестом </w:t>
      </w:r>
      <w:proofErr w:type="spellStart"/>
      <w:r w:rsidRPr="00B3158E">
        <w:rPr>
          <w:rFonts w:ascii="Times New Roman" w:hAnsi="Times New Roman" w:cs="Times New Roman"/>
          <w:sz w:val="28"/>
          <w:szCs w:val="28"/>
        </w:rPr>
        <w:t>Колмогорова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>-Смірнова.</w:t>
      </w:r>
    </w:p>
    <w:p w14:paraId="7C778527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158E">
        <w:rPr>
          <w:rFonts w:ascii="Times New Roman" w:hAnsi="Times New Roman" w:cs="Times New Roman"/>
          <w:sz w:val="28"/>
          <w:szCs w:val="28"/>
        </w:rPr>
        <w:t>plot_exponential_distribution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>: Побудова імовірнісної сітки для експоненціального розподілу.</w:t>
      </w:r>
    </w:p>
    <w:p w14:paraId="0D3F45C7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158E">
        <w:rPr>
          <w:rFonts w:ascii="Times New Roman" w:hAnsi="Times New Roman" w:cs="Times New Roman"/>
          <w:sz w:val="28"/>
          <w:szCs w:val="28"/>
        </w:rPr>
        <w:lastRenderedPageBreak/>
        <w:t>analyze_call_types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>: Аналіз часу очікування за типами дзвінків із рекомендаціями.</w:t>
      </w:r>
    </w:p>
    <w:p w14:paraId="0E5CEFDE" w14:textId="77777777" w:rsidR="00B3158E" w:rsidRPr="00B3158E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158E">
        <w:rPr>
          <w:rFonts w:ascii="Times New Roman" w:hAnsi="Times New Roman" w:cs="Times New Roman"/>
          <w:sz w:val="28"/>
          <w:szCs w:val="28"/>
        </w:rPr>
        <w:t>update_distribution_plot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 xml:space="preserve">: Побудова гістограми з накладеними теоретичними розподілами (нормальний, експоненціальний, </w:t>
      </w:r>
      <w:proofErr w:type="spellStart"/>
      <w:r w:rsidRPr="00B3158E">
        <w:rPr>
          <w:rFonts w:ascii="Times New Roman" w:hAnsi="Times New Roman" w:cs="Times New Roman"/>
          <w:sz w:val="28"/>
          <w:szCs w:val="28"/>
        </w:rPr>
        <w:t>Вейбулла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 xml:space="preserve">, рівномірний, Релея), оцінка параметрів, обчислення довірчих інтервалів і виконання тестів </w:t>
      </w:r>
      <w:proofErr w:type="spellStart"/>
      <w:r w:rsidRPr="00B3158E">
        <w:rPr>
          <w:rFonts w:ascii="Times New Roman" w:hAnsi="Times New Roman" w:cs="Times New Roman"/>
          <w:sz w:val="28"/>
          <w:szCs w:val="28"/>
        </w:rPr>
        <w:t>Колмогорова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 xml:space="preserve">-Смірнова та </w:t>
      </w:r>
      <w:proofErr w:type="spellStart"/>
      <w:r w:rsidRPr="00B3158E">
        <w:rPr>
          <w:rFonts w:ascii="Times New Roman" w:hAnsi="Times New Roman" w:cs="Times New Roman"/>
          <w:sz w:val="28"/>
          <w:szCs w:val="28"/>
        </w:rPr>
        <w:t>Пірсона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 xml:space="preserve"> для перевірки відповідності.</w:t>
      </w:r>
    </w:p>
    <w:p w14:paraId="5CD3FEEB" w14:textId="585C44F6" w:rsidR="008A2F0F" w:rsidRPr="00134075" w:rsidRDefault="00B3158E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58E">
        <w:rPr>
          <w:rFonts w:ascii="Times New Roman" w:hAnsi="Times New Roman" w:cs="Times New Roman"/>
          <w:sz w:val="28"/>
          <w:szCs w:val="28"/>
        </w:rPr>
        <w:t xml:space="preserve">Функції редагування даних: </w:t>
      </w:r>
      <w:proofErr w:type="spellStart"/>
      <w:r w:rsidRPr="00B3158E">
        <w:rPr>
          <w:rFonts w:ascii="Times New Roman" w:hAnsi="Times New Roman" w:cs="Times New Roman"/>
          <w:sz w:val="28"/>
          <w:szCs w:val="28"/>
        </w:rPr>
        <w:t>standardize_data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158E">
        <w:rPr>
          <w:rFonts w:ascii="Times New Roman" w:hAnsi="Times New Roman" w:cs="Times New Roman"/>
          <w:sz w:val="28"/>
          <w:szCs w:val="28"/>
        </w:rPr>
        <w:t>log_transform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158E">
        <w:rPr>
          <w:rFonts w:ascii="Times New Roman" w:hAnsi="Times New Roman" w:cs="Times New Roman"/>
          <w:sz w:val="28"/>
          <w:szCs w:val="28"/>
        </w:rPr>
        <w:t>shift_data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158E">
        <w:rPr>
          <w:rFonts w:ascii="Times New Roman" w:hAnsi="Times New Roman" w:cs="Times New Roman"/>
          <w:sz w:val="28"/>
          <w:szCs w:val="28"/>
        </w:rPr>
        <w:t>remove_outliers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158E">
        <w:rPr>
          <w:rFonts w:ascii="Times New Roman" w:hAnsi="Times New Roman" w:cs="Times New Roman"/>
          <w:sz w:val="28"/>
          <w:szCs w:val="28"/>
        </w:rPr>
        <w:t>reset_data</w:t>
      </w:r>
      <w:proofErr w:type="spellEnd"/>
      <w:r w:rsidRPr="00B3158E">
        <w:rPr>
          <w:rFonts w:ascii="Times New Roman" w:hAnsi="Times New Roman" w:cs="Times New Roman"/>
          <w:sz w:val="28"/>
          <w:szCs w:val="28"/>
        </w:rPr>
        <w:t xml:space="preserve"> для стандартизації, логарифмування, зсуву, видалення викидів і скидання даних.</w:t>
      </w:r>
      <w:r w:rsidR="008A2F0F" w:rsidRPr="00134075">
        <w:rPr>
          <w:rFonts w:ascii="Times New Roman" w:hAnsi="Times New Roman" w:cs="Times New Roman"/>
          <w:sz w:val="28"/>
          <w:szCs w:val="28"/>
        </w:rPr>
        <w:br w:type="page"/>
      </w:r>
    </w:p>
    <w:p w14:paraId="1C2DAF62" w14:textId="2C0527C8" w:rsidR="00CC41FA" w:rsidRPr="00515D7B" w:rsidRDefault="00CC41FA" w:rsidP="009A2FAE">
      <w:pPr>
        <w:pStyle w:val="2"/>
        <w:spacing w:line="276" w:lineRule="auto"/>
      </w:pPr>
      <w:bookmarkStart w:id="5" w:name="_Toc197437945"/>
      <w:r w:rsidRPr="00515D7B">
        <w:lastRenderedPageBreak/>
        <w:t>Схема взаємодії модулів</w:t>
      </w:r>
      <w:bookmarkEnd w:id="5"/>
    </w:p>
    <w:p w14:paraId="240155FF" w14:textId="0DAC9DC4" w:rsidR="008A2F0F" w:rsidRDefault="008A2F0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9F9B48" wp14:editId="62ED269D">
            <wp:extent cx="5721350" cy="3432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1264" w14:textId="5A141A2F" w:rsidR="00B8203D" w:rsidRPr="00B8203D" w:rsidRDefault="00B8203D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04033C96" w14:textId="53583500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main.py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викликає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create_gui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gui.py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F623FA" w14:textId="4E163C1D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create_gui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словник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gui_objects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передається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initialize_logic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logic.py.</w:t>
      </w:r>
    </w:p>
    <w:p w14:paraId="460CFE86" w14:textId="148D29C2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initialize_logic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прив’язує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load_data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analyze_call_types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тощо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кнопок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подій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87C375" w14:textId="124EE698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взаємодії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натискання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Завантажити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»)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викликаються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з logic.py,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оновлюють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gui_objects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графіки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текстові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2FB8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A22FB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7F115F4" w14:textId="04CDE060" w:rsidR="003964D2" w:rsidRPr="00A22FB8" w:rsidRDefault="003964D2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97437946"/>
      <w:r w:rsidRPr="00515D7B">
        <w:rPr>
          <w:rStyle w:val="20"/>
        </w:rPr>
        <w:t xml:space="preserve">Інтерфейс складається з </w:t>
      </w:r>
      <w:r w:rsidR="0091259A">
        <w:rPr>
          <w:rStyle w:val="20"/>
        </w:rPr>
        <w:t xml:space="preserve">п’яти </w:t>
      </w:r>
      <w:r w:rsidRPr="00515D7B">
        <w:rPr>
          <w:rStyle w:val="20"/>
        </w:rPr>
        <w:t>вкладок</w:t>
      </w:r>
      <w:bookmarkEnd w:id="6"/>
      <w:r w:rsidRPr="00A22FB8">
        <w:rPr>
          <w:rFonts w:ascii="Times New Roman" w:hAnsi="Times New Roman" w:cs="Times New Roman"/>
          <w:sz w:val="28"/>
          <w:szCs w:val="28"/>
        </w:rPr>
        <w:t>:</w:t>
      </w:r>
    </w:p>
    <w:p w14:paraId="30E1D4A9" w14:textId="6DE28E74" w:rsidR="003964D2" w:rsidRPr="00A22FB8" w:rsidRDefault="003964D2" w:rsidP="009A2FAE">
      <w:pPr>
        <w:pStyle w:val="3"/>
        <w:spacing w:line="276" w:lineRule="auto"/>
      </w:pPr>
      <w:bookmarkStart w:id="7" w:name="_Toc197437947"/>
      <w:r w:rsidRPr="00A22FB8">
        <w:t>1. Основний аналіз</w:t>
      </w:r>
      <w:bookmarkEnd w:id="7"/>
    </w:p>
    <w:p w14:paraId="277FE7A3" w14:textId="4C4A8F42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Кнопка «Завантажити дані».</w:t>
      </w:r>
    </w:p>
    <w:p w14:paraId="6366C57E" w14:textId="5859D20A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Поле для введення кількості класів гістограми.</w:t>
      </w:r>
    </w:p>
    <w:p w14:paraId="08DBAE91" w14:textId="1309D5F8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Таблиця характеристик (середнє, дисперсія тощо).</w:t>
      </w:r>
    </w:p>
    <w:p w14:paraId="7B624011" w14:textId="0F13E010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Текстове поле для редагування даних.</w:t>
      </w:r>
    </w:p>
    <w:p w14:paraId="08876D01" w14:textId="17F12199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Кнопки редагування (стандартизація, логарифмування, зсув, видалення аномалій, скидання).</w:t>
      </w:r>
    </w:p>
    <w:p w14:paraId="18A2B9DC" w14:textId="77277FD7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Поле для границь даних і рівня довіри.</w:t>
      </w:r>
    </w:p>
    <w:p w14:paraId="4160432E" w14:textId="34C3B435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Гістограма з кривою щільності.</w:t>
      </w:r>
    </w:p>
    <w:p w14:paraId="52E52AAC" w14:textId="4C60432E" w:rsidR="003964D2" w:rsidRPr="00A22FB8" w:rsidRDefault="003964D2" w:rsidP="009A2FAE">
      <w:pPr>
        <w:pStyle w:val="3"/>
        <w:spacing w:line="276" w:lineRule="auto"/>
      </w:pPr>
      <w:bookmarkStart w:id="8" w:name="_Toc197437948"/>
      <w:r w:rsidRPr="00A22FB8">
        <w:lastRenderedPageBreak/>
        <w:t>2. Функції розподілу</w:t>
      </w:r>
      <w:bookmarkEnd w:id="8"/>
    </w:p>
    <w:p w14:paraId="23FE1ACC" w14:textId="7AC682D1" w:rsidR="003964D2" w:rsidRPr="00A22FB8" w:rsidRDefault="004B302B" w:rsidP="009A2FAE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Графік емпіричного та нормального розподілів із довірчим інтервалом.</w:t>
      </w:r>
    </w:p>
    <w:p w14:paraId="2C95828A" w14:textId="11535D5B" w:rsidR="004B302B" w:rsidRPr="00A22FB8" w:rsidRDefault="004B302B" w:rsidP="009A2FAE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Результати тесту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Колмогорова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>-Смірнова.</w:t>
      </w:r>
    </w:p>
    <w:p w14:paraId="463122AE" w14:textId="59BCC987" w:rsidR="004B302B" w:rsidRPr="00A22FB8" w:rsidRDefault="004B302B" w:rsidP="009A2FAE">
      <w:pPr>
        <w:pStyle w:val="3"/>
        <w:spacing w:line="276" w:lineRule="auto"/>
      </w:pPr>
      <w:bookmarkStart w:id="9" w:name="_Toc197437949"/>
      <w:r w:rsidRPr="00A22FB8">
        <w:t>3. Експоненціальний розподіл</w:t>
      </w:r>
      <w:bookmarkEnd w:id="9"/>
    </w:p>
    <w:p w14:paraId="3A8C1816" w14:textId="2E661776" w:rsidR="004B302B" w:rsidRPr="00A22FB8" w:rsidRDefault="004B302B" w:rsidP="009A2FAE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Імовірнісна сітка експоненціального розподілу.</w:t>
      </w:r>
    </w:p>
    <w:p w14:paraId="1D9EC750" w14:textId="334A01B2" w:rsidR="004B302B" w:rsidRPr="00A22FB8" w:rsidRDefault="004B302B" w:rsidP="009A2FAE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Результати тесту </w:t>
      </w:r>
      <w:proofErr w:type="spellStart"/>
      <w:r w:rsidRPr="00A22FB8">
        <w:rPr>
          <w:rFonts w:ascii="Times New Roman" w:hAnsi="Times New Roman" w:cs="Times New Roman"/>
          <w:sz w:val="28"/>
          <w:szCs w:val="28"/>
        </w:rPr>
        <w:t>Колмогорова</w:t>
      </w:r>
      <w:proofErr w:type="spellEnd"/>
      <w:r w:rsidRPr="00A22FB8">
        <w:rPr>
          <w:rFonts w:ascii="Times New Roman" w:hAnsi="Times New Roman" w:cs="Times New Roman"/>
          <w:sz w:val="28"/>
          <w:szCs w:val="28"/>
        </w:rPr>
        <w:t>-Смірнова.</w:t>
      </w:r>
    </w:p>
    <w:p w14:paraId="392FCFAF" w14:textId="76F2757B" w:rsidR="004314CA" w:rsidRPr="00A22FB8" w:rsidRDefault="004314CA" w:rsidP="009A2FAE">
      <w:pPr>
        <w:pStyle w:val="3"/>
        <w:spacing w:line="276" w:lineRule="auto"/>
      </w:pPr>
      <w:bookmarkStart w:id="10" w:name="_Toc197437950"/>
      <w:r w:rsidRPr="00A22FB8">
        <w:t>4. Аналіз за типами</w:t>
      </w:r>
      <w:bookmarkEnd w:id="10"/>
    </w:p>
    <w:p w14:paraId="4E91DCC7" w14:textId="248E6F2D" w:rsidR="004314CA" w:rsidRPr="00A22FB8" w:rsidRDefault="004314CA" w:rsidP="009A2FAE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Таблиця характеристик для кожного типу дзвінка (кількість, середнє, медіана, стандартне відхилення).</w:t>
      </w:r>
    </w:p>
    <w:p w14:paraId="074BD16A" w14:textId="36CE50F4" w:rsidR="004314CA" w:rsidRPr="00A22FB8" w:rsidRDefault="004314CA" w:rsidP="009A2FAE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Гістограми часу очікування за типами.</w:t>
      </w:r>
    </w:p>
    <w:p w14:paraId="24048113" w14:textId="6925833C" w:rsidR="004314CA" w:rsidRDefault="004314CA" w:rsidP="009A2FAE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Рекомендації для оптимізації.</w:t>
      </w:r>
    </w:p>
    <w:p w14:paraId="6E704105" w14:textId="48326D28" w:rsidR="0091259A" w:rsidRDefault="0091259A" w:rsidP="0091259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5.Гістограма та розподіли</w:t>
      </w:r>
    </w:p>
    <w:p w14:paraId="51927ACF" w14:textId="042F347E" w:rsidR="0091259A" w:rsidRDefault="0091259A" w:rsidP="0091259A">
      <w:pPr>
        <w:pStyle w:val="a3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Гістограма </w:t>
      </w:r>
    </w:p>
    <w:p w14:paraId="21FD6ADD" w14:textId="7F539763" w:rsidR="0091259A" w:rsidRDefault="0091259A" w:rsidP="0091259A">
      <w:pPr>
        <w:pStyle w:val="a3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Чек-бокси до 5 розподілі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Нормальний, Експоненціальний,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Вейбула</w:t>
      </w:r>
      <w:proofErr w:type="spellEnd"/>
      <w:r>
        <w:rPr>
          <w:rFonts w:ascii="Times New Roman" w:hAnsi="Times New Roman" w:cs="Times New Roman"/>
          <w:sz w:val="28"/>
          <w:szCs w:val="28"/>
        </w:rPr>
        <w:t>, Рівномірний і Релея.</w:t>
      </w:r>
    </w:p>
    <w:p w14:paraId="44E3AFF8" w14:textId="6EB6832F" w:rsidR="007A3444" w:rsidRDefault="007A3444" w:rsidP="0091259A">
      <w:pPr>
        <w:pStyle w:val="a3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Оцінка розподілу </w:t>
      </w:r>
    </w:p>
    <w:p w14:paraId="6AD38D72" w14:textId="058E4064" w:rsidR="007A3444" w:rsidRDefault="007A3444" w:rsidP="0091259A">
      <w:pPr>
        <w:pStyle w:val="a3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Колмогорова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>-Смірнова</w:t>
      </w:r>
    </w:p>
    <w:p w14:paraId="3D48F353" w14:textId="0FC42099" w:rsidR="007A3444" w:rsidRDefault="007A3444" w:rsidP="0091259A">
      <w:pPr>
        <w:pStyle w:val="a3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3555C" w14:textId="1CE2E898" w:rsidR="007A3444" w:rsidRPr="0091259A" w:rsidRDefault="007A3444" w:rsidP="0091259A">
      <w:pPr>
        <w:pStyle w:val="a3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Т-тест на вибірках </w:t>
      </w:r>
      <w:r w:rsidRPr="007A3444">
        <w:rPr>
          <w:rFonts w:ascii="Times New Roman" w:hAnsi="Times New Roman" w:cs="Times New Roman"/>
          <w:sz w:val="28"/>
          <w:szCs w:val="28"/>
        </w:rPr>
        <w:t>20, 50, 100, 400, 1000, 2000, 5000</w:t>
      </w:r>
    </w:p>
    <w:p w14:paraId="431E74A5" w14:textId="556E1961" w:rsidR="00CF6DFC" w:rsidRPr="00A22FB8" w:rsidRDefault="00CF6DFC" w:rsidP="009A2FAE">
      <w:pPr>
        <w:pStyle w:val="2"/>
        <w:spacing w:line="276" w:lineRule="auto"/>
      </w:pPr>
      <w:bookmarkStart w:id="11" w:name="_Toc197437951"/>
      <w:r w:rsidRPr="00A22FB8">
        <w:t>Порядок роботи з програмою</w:t>
      </w:r>
      <w:bookmarkEnd w:id="11"/>
    </w:p>
    <w:p w14:paraId="7BD08D47" w14:textId="465A7833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Запустити програму (main.py).</w:t>
      </w:r>
    </w:p>
    <w:p w14:paraId="17C226B4" w14:textId="0C7FC9E2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«Основний аналіз» натиснути «Завантажити дані» та вибрати Excel-файл.</w:t>
      </w:r>
    </w:p>
    <w:p w14:paraId="1D70ABA2" w14:textId="38E13037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Ввести кількість класів для гістограми (або залишити 0 для автоматичного вибору).</w:t>
      </w:r>
    </w:p>
    <w:p w14:paraId="32037CBB" w14:textId="1F1F2C89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Переглянути гістограму, характеристики та рекомендації.</w:t>
      </w:r>
    </w:p>
    <w:p w14:paraId="09FC3C58" w14:textId="7390F738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За потреби відредагувати дані (стандартизація, видалення аномалій тощо).</w:t>
      </w:r>
    </w:p>
    <w:p w14:paraId="1B69240B" w14:textId="35572E57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Перейти до вкладки «Функції розподілу» для порівняння з нормальним розподілом.</w:t>
      </w:r>
    </w:p>
    <w:p w14:paraId="6C997F5E" w14:textId="079F8225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«Експоненціальний розподіл» перевірити відповідність експоненціальному розподілу.</w:t>
      </w:r>
    </w:p>
    <w:p w14:paraId="0D506883" w14:textId="4EF555BE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>На вкладці «Аналіз за типами» дослідити залежність часу очікування від типу дзвінків.</w:t>
      </w:r>
    </w:p>
    <w:p w14:paraId="34E73E0E" w14:textId="5FF3A291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Зберегти відредаговані дані за допомогою кнопки «Зберегти дані».</w:t>
      </w:r>
    </w:p>
    <w:p w14:paraId="20B08A8A" w14:textId="107225D8" w:rsidR="00613DC1" w:rsidRPr="00A22FB8" w:rsidRDefault="00613DC1" w:rsidP="009A2FAE">
      <w:pPr>
        <w:pStyle w:val="2"/>
        <w:spacing w:line="276" w:lineRule="auto"/>
      </w:pPr>
      <w:bookmarkStart w:id="12" w:name="_Toc197437952"/>
      <w:r w:rsidRPr="00A22FB8">
        <w:t>Формат вхідних даних</w:t>
      </w:r>
      <w:bookmarkEnd w:id="12"/>
    </w:p>
    <w:p w14:paraId="0622912F" w14:textId="77D34C3F" w:rsidR="00BF2A89" w:rsidRPr="00A22FB8" w:rsidRDefault="00BF2A8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Excel-файл</w:t>
      </w:r>
    </w:p>
    <w:p w14:paraId="0020F92A" w14:textId="594AA611" w:rsidR="00BF2A89" w:rsidRPr="00A22FB8" w:rsidRDefault="00BF2A89" w:rsidP="009A2FAE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Стовпець «Час очікування (хв)»: числові значення (наприклад, 2.5, 7.8).</w:t>
      </w:r>
    </w:p>
    <w:p w14:paraId="1FD1B7D7" w14:textId="2E80C9DC" w:rsidR="00BF2A89" w:rsidRPr="00A22FB8" w:rsidRDefault="00BF2A89" w:rsidP="009A2FAE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Стовпець «Тип дзвінка»: текстові значення (наприклад, «Технічна підтримка», «Консультація», «Інше»).</w:t>
      </w:r>
    </w:p>
    <w:p w14:paraId="1DCCC0CF" w14:textId="42835637" w:rsidR="00BF2A89" w:rsidRPr="00A22FB8" w:rsidRDefault="00BF2A89" w:rsidP="009A2FAE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Пропуски в часі очікування замінюються середнім значенням.</w:t>
      </w:r>
    </w:p>
    <w:p w14:paraId="438F59F1" w14:textId="57108919" w:rsidR="00BF2A89" w:rsidRPr="00A22FB8" w:rsidRDefault="00BF2A8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Текстовий файл</w:t>
      </w:r>
    </w:p>
    <w:p w14:paraId="3068791F" w14:textId="048CBC02" w:rsidR="00BF2A89" w:rsidRPr="00A22FB8" w:rsidRDefault="00BF2A89" w:rsidP="009A2FAE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Числові значення, розділені пробілами або комами.</w:t>
      </w:r>
    </w:p>
    <w:p w14:paraId="26155306" w14:textId="4CD540CE" w:rsidR="00BF2A89" w:rsidRPr="00A22FB8" w:rsidRDefault="00BF2A89" w:rsidP="009A2FAE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Типи дзвінків не підтримуються (заповнюються як «Невідомо»).</w:t>
      </w:r>
    </w:p>
    <w:p w14:paraId="2C23F933" w14:textId="1ADA7AF5" w:rsidR="003528C5" w:rsidRPr="00A22FB8" w:rsidRDefault="003528C5" w:rsidP="009A2FAE">
      <w:pPr>
        <w:pStyle w:val="2"/>
        <w:spacing w:line="276" w:lineRule="auto"/>
      </w:pPr>
      <w:bookmarkStart w:id="13" w:name="_Toc197437953"/>
      <w:r w:rsidRPr="00A22FB8">
        <w:t>Додаткові можливості</w:t>
      </w:r>
      <w:bookmarkEnd w:id="13"/>
    </w:p>
    <w:p w14:paraId="4AABCA44" w14:textId="6AD1E1D2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Інтерактивне видалення аномалій із вибором значень.</w:t>
      </w:r>
    </w:p>
    <w:p w14:paraId="10D11919" w14:textId="7647D3B6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Налаштування точності виведення (знаки після коми).</w:t>
      </w:r>
    </w:p>
    <w:p w14:paraId="3C91F51D" w14:textId="01D6DB3A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Автоматичне масштабування графіків із 10% запасом.</w:t>
      </w:r>
    </w:p>
    <w:p w14:paraId="2AA4E78F" w14:textId="4066D964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Обробка некоректних назв стовпців у Excel (пошук за ключовими словами «час», «тип»).</w:t>
      </w:r>
    </w:p>
    <w:p w14:paraId="44AE9AD5" w14:textId="03E796FE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Рекомендації для кожного типу дзвінка окремо.</w:t>
      </w:r>
    </w:p>
    <w:p w14:paraId="66983383" w14:textId="38C326DA" w:rsidR="00A81EC1" w:rsidRPr="00A22FB8" w:rsidRDefault="00A81EC1" w:rsidP="009A2F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31B65223" w14:textId="74732057" w:rsidR="00A81EC1" w:rsidRPr="00A22FB8" w:rsidRDefault="00A81EC1" w:rsidP="009A2FAE">
      <w:pPr>
        <w:pStyle w:val="1"/>
        <w:spacing w:line="276" w:lineRule="auto"/>
        <w:rPr>
          <w:rFonts w:cs="Times New Roman"/>
        </w:rPr>
      </w:pPr>
      <w:bookmarkStart w:id="14" w:name="_Toc197437954"/>
      <w:r w:rsidRPr="00A22FB8">
        <w:rPr>
          <w:rFonts w:cs="Times New Roman"/>
        </w:rPr>
        <w:lastRenderedPageBreak/>
        <w:t>4. Реалізація</w:t>
      </w:r>
      <w:bookmarkEnd w:id="14"/>
    </w:p>
    <w:p w14:paraId="1C744D89" w14:textId="2A3746AB" w:rsidR="00A81EC1" w:rsidRPr="00A22FB8" w:rsidRDefault="00604176" w:rsidP="009A2FAE">
      <w:pPr>
        <w:pStyle w:val="2"/>
        <w:spacing w:line="276" w:lineRule="auto"/>
      </w:pPr>
      <w:bookmarkStart w:id="15" w:name="_Toc197437955"/>
      <w:r w:rsidRPr="00A22FB8">
        <w:t>Вхідні дані</w:t>
      </w:r>
      <w:bookmarkEnd w:id="15"/>
    </w:p>
    <w:p w14:paraId="4105E44C" w14:textId="6880F2CF" w:rsidR="00604176" w:rsidRPr="00744398" w:rsidRDefault="00604176" w:rsidP="007443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Для тестування використано </w:t>
      </w:r>
      <w:r w:rsidR="00F31821">
        <w:rPr>
          <w:rFonts w:ascii="Times New Roman" w:hAnsi="Times New Roman" w:cs="Times New Roman"/>
          <w:sz w:val="28"/>
          <w:szCs w:val="28"/>
        </w:rPr>
        <w:t xml:space="preserve">різні </w:t>
      </w:r>
      <w:r w:rsidR="00B0290C">
        <w:rPr>
          <w:rFonts w:ascii="Times New Roman" w:hAnsi="Times New Roman" w:cs="Times New Roman"/>
          <w:sz w:val="28"/>
          <w:szCs w:val="28"/>
        </w:rPr>
        <w:t xml:space="preserve">файли </w:t>
      </w:r>
      <w:proofErr w:type="spellStart"/>
      <w:r w:rsidR="00744398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</w:p>
    <w:p w14:paraId="6B3792EF" w14:textId="5253DFB1" w:rsidR="00F55549" w:rsidRPr="00F31821" w:rsidRDefault="0031154E" w:rsidP="00744398">
      <w:pPr>
        <w:pStyle w:val="2"/>
        <w:spacing w:line="276" w:lineRule="auto"/>
        <w:rPr>
          <w:lang w:val="en-US"/>
        </w:rPr>
      </w:pPr>
      <w:r w:rsidRPr="00A22FB8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15FCC" wp14:editId="0DF672FF">
                <wp:simplePos x="0" y="0"/>
                <wp:positionH relativeFrom="column">
                  <wp:posOffset>946150</wp:posOffset>
                </wp:positionH>
                <wp:positionV relativeFrom="paragraph">
                  <wp:posOffset>216535</wp:posOffset>
                </wp:positionV>
                <wp:extent cx="298450" cy="2667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E887" w14:textId="15B1B7FC" w:rsidR="00AE4193" w:rsidRPr="005538F8" w:rsidRDefault="00AE4193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15FCC"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margin-left:74.5pt;margin-top:17.05pt;width:23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" filled="f" stroked="f">
                <v:textbox>
                  <w:txbxContent>
                    <w:p w14:paraId="040DE887" w14:textId="15B1B7FC" w:rsidR="00AE4193" w:rsidRPr="005538F8" w:rsidRDefault="00AE4193">
                      <w:pPr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398">
        <w:t>Нормальний розподіл</w:t>
      </w:r>
      <w:r w:rsidR="00F31821">
        <w:rPr>
          <w:lang w:val="en-US"/>
        </w:rPr>
        <w:t xml:space="preserve"> norm.txt</w:t>
      </w:r>
    </w:p>
    <w:p w14:paraId="1D1FBA1A" w14:textId="0C3C17A7" w:rsidR="00744398" w:rsidRPr="00744398" w:rsidRDefault="00744398" w:rsidP="00744398">
      <w:r w:rsidRPr="00744398">
        <w:rPr>
          <w:noProof/>
        </w:rPr>
        <w:drawing>
          <wp:inline distT="0" distB="0" distL="0" distR="0" wp14:anchorId="786427DF" wp14:editId="3171AE14">
            <wp:extent cx="5714441" cy="299568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441" cy="29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8D71" w14:textId="3E3FD513" w:rsidR="008869C7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45EC9">
        <w:rPr>
          <w:rFonts w:ascii="Times New Roman" w:hAnsi="Times New Roman" w:cs="Times New Roman"/>
          <w:sz w:val="28"/>
          <w:szCs w:val="28"/>
        </w:rPr>
        <w:t>2</w:t>
      </w:r>
    </w:p>
    <w:p w14:paraId="31DE007C" w14:textId="1CFEA106" w:rsidR="00F31821" w:rsidRPr="00F31821" w:rsidRDefault="00F31821" w:rsidP="00F318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Експоненціальний розподіл </w:t>
      </w:r>
      <w:r>
        <w:rPr>
          <w:rFonts w:ascii="Times New Roman" w:hAnsi="Times New Roman" w:cs="Times New Roman"/>
          <w:sz w:val="28"/>
          <w:szCs w:val="28"/>
          <w:lang w:val="en-US"/>
        </w:rPr>
        <w:t>exp.txt</w:t>
      </w:r>
    </w:p>
    <w:p w14:paraId="2E3F450F" w14:textId="343631EF" w:rsidR="00276A56" w:rsidRDefault="00276A56" w:rsidP="00276A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6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303FE" wp14:editId="2DE524C5">
            <wp:extent cx="5725321" cy="29954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1" cy="29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5BA4" w14:textId="44C0E44B" w:rsidR="00645EC9" w:rsidRDefault="00645EC9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14:paraId="3702DCB3" w14:textId="03D99580" w:rsidR="00F31821" w:rsidRDefault="00F31821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8F424" w14:textId="08132C66" w:rsidR="00F31821" w:rsidRPr="00F31821" w:rsidRDefault="00F31821" w:rsidP="00F318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Розподіл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Вейбулла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F9B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eib.txt</w:t>
      </w:r>
    </w:p>
    <w:p w14:paraId="1B113301" w14:textId="12F2D044" w:rsidR="00276A56" w:rsidRDefault="00276A56" w:rsidP="00276A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6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544F5" wp14:editId="2118AFE3">
            <wp:extent cx="5723746" cy="300213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746" cy="30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7D06" w14:textId="0110862C" w:rsidR="00645EC9" w:rsidRDefault="00645EC9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14:paraId="71F7E9CC" w14:textId="03BF05F3" w:rsidR="00012F9B" w:rsidRPr="00012F9B" w:rsidRDefault="00012F9B" w:rsidP="000D1E1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Рівномірний розподіл </w:t>
      </w:r>
      <w:r>
        <w:rPr>
          <w:rFonts w:ascii="Times New Roman" w:hAnsi="Times New Roman" w:cs="Times New Roman"/>
          <w:sz w:val="28"/>
          <w:szCs w:val="28"/>
          <w:lang w:val="en-US"/>
        </w:rPr>
        <w:t>ravn.txt</w:t>
      </w:r>
    </w:p>
    <w:p w14:paraId="4C7D7318" w14:textId="33807D49" w:rsidR="00276A56" w:rsidRDefault="00276A56" w:rsidP="00276A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6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75E6F" wp14:editId="42A7D6C4">
            <wp:extent cx="5720485" cy="30048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8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1E14" w14:textId="53152EEA" w:rsidR="00645EC9" w:rsidRDefault="00645EC9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14:paraId="6EB5B7B3" w14:textId="4C552F0F" w:rsidR="000D1E1F" w:rsidRDefault="000D1E1F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FB34FA" w14:textId="122C558E" w:rsidR="000D1E1F" w:rsidRDefault="000D1E1F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DAF071" w14:textId="6F47004E" w:rsidR="000D1E1F" w:rsidRDefault="000D1E1F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E3A7B3" w14:textId="65A53F23" w:rsidR="000D1E1F" w:rsidRDefault="000D1E1F" w:rsidP="00645E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741C00" w14:textId="3EC0418C" w:rsidR="000D1E1F" w:rsidRPr="000D1E1F" w:rsidRDefault="000D1E1F" w:rsidP="000D1E1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Розподіл Релея </w:t>
      </w:r>
      <w:r>
        <w:rPr>
          <w:rFonts w:ascii="Times New Roman" w:hAnsi="Times New Roman" w:cs="Times New Roman"/>
          <w:sz w:val="28"/>
          <w:szCs w:val="28"/>
          <w:lang w:val="en-US"/>
        </w:rPr>
        <w:t>Rel.txt</w:t>
      </w:r>
    </w:p>
    <w:p w14:paraId="463F6B56" w14:textId="4D3D1F8F" w:rsidR="006E7776" w:rsidRDefault="00276A56" w:rsidP="00645E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6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EC834" wp14:editId="39C300A2">
            <wp:extent cx="5731510" cy="3004637"/>
            <wp:effectExtent l="0" t="0" r="254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0554" w14:textId="7259E0F1" w:rsidR="0088006F" w:rsidRDefault="008869C7" w:rsidP="00EB2E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45EC9">
        <w:rPr>
          <w:rFonts w:ascii="Times New Roman" w:hAnsi="Times New Roman" w:cs="Times New Roman"/>
          <w:sz w:val="28"/>
          <w:szCs w:val="28"/>
        </w:rPr>
        <w:t>6</w:t>
      </w:r>
    </w:p>
    <w:p w14:paraId="51E5D23C" w14:textId="78BF2C1F" w:rsidR="00E47E9C" w:rsidRPr="00A22FB8" w:rsidRDefault="00E47E9C" w:rsidP="009A2FAE">
      <w:pPr>
        <w:spacing w:line="276" w:lineRule="auto"/>
        <w:rPr>
          <w:rFonts w:ascii="Times New Roman" w:eastAsiaTheme="minorEastAsia" w:hAnsi="Times New Roman" w:cs="Times New Roman"/>
          <w:kern w:val="2"/>
          <w:sz w:val="28"/>
          <w:szCs w:val="28"/>
          <w:lang w:eastAsia="zh-CN"/>
          <w14:ligatures w14:val="standardContextual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410089E4" w14:textId="1470336B" w:rsidR="00CF6C81" w:rsidRPr="00917D0B" w:rsidRDefault="00CF6C81" w:rsidP="009A2FAE">
      <w:pPr>
        <w:pStyle w:val="1"/>
        <w:spacing w:line="276" w:lineRule="auto"/>
        <w:rPr>
          <w:b w:val="0"/>
          <w:bCs/>
          <w:sz w:val="28"/>
          <w:szCs w:val="28"/>
        </w:rPr>
      </w:pPr>
      <w:bookmarkStart w:id="16" w:name="_Toc197437958"/>
      <w:r w:rsidRPr="00E7229C">
        <w:lastRenderedPageBreak/>
        <w:t>5.</w:t>
      </w:r>
      <w:r w:rsidR="002F390C">
        <w:t xml:space="preserve">Діаграми </w:t>
      </w:r>
      <w:r w:rsidR="008602A6">
        <w:br/>
      </w:r>
      <w:r w:rsidR="00917D0B" w:rsidRPr="004A6636">
        <w:t>Блок-схема</w:t>
      </w:r>
      <w:bookmarkEnd w:id="16"/>
    </w:p>
    <w:p w14:paraId="245C4630" w14:textId="77777777" w:rsidR="008869C7" w:rsidRDefault="00087870" w:rsidP="009A2FAE">
      <w:pPr>
        <w:spacing w:line="276" w:lineRule="auto"/>
      </w:pPr>
      <w:r>
        <w:rPr>
          <w:noProof/>
        </w:rPr>
        <w:drawing>
          <wp:inline distT="0" distB="0" distL="0" distR="0" wp14:anchorId="57BE32AB" wp14:editId="49531EE9">
            <wp:extent cx="5721350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28C6" w14:textId="00DD556D" w:rsidR="007A52C4" w:rsidRDefault="008869C7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0A49BE">
        <w:rPr>
          <w:rFonts w:ascii="Times New Roman" w:hAnsi="Times New Roman" w:cs="Times New Roman"/>
          <w:sz w:val="28"/>
          <w:szCs w:val="28"/>
        </w:rPr>
        <w:t>7</w:t>
      </w:r>
    </w:p>
    <w:p w14:paraId="24EE375D" w14:textId="78D65B51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A2A16" w14:textId="271BB386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2D346" w14:textId="09301C18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27B58" w14:textId="7B32A267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D358A" w14:textId="244BCD2B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AC2E4" w14:textId="36E35741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73BD1" w14:textId="26DEADA6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88249" w14:textId="0C6B0137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1A5488" w14:textId="0D2985B4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B08E3" w14:textId="492D4B07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0071">
        <w:rPr>
          <w:rFonts w:ascii="Times New Roman" w:hAnsi="Times New Roman" w:cs="Times New Roman"/>
          <w:sz w:val="28"/>
          <w:szCs w:val="28"/>
        </w:rPr>
        <w:lastRenderedPageBreak/>
        <w:t>UML Діаграма класів</w:t>
      </w:r>
    </w:p>
    <w:p w14:paraId="084BD707" w14:textId="6017ECDB" w:rsidR="00917D0B" w:rsidRDefault="007A52C4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0188F" wp14:editId="4D6DB261">
            <wp:extent cx="5729605" cy="442150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</w:t>
      </w:r>
      <w:r w:rsidR="000A49BE">
        <w:rPr>
          <w:rFonts w:ascii="Times New Roman" w:hAnsi="Times New Roman" w:cs="Times New Roman"/>
          <w:sz w:val="28"/>
          <w:szCs w:val="28"/>
        </w:rPr>
        <w:t>8</w:t>
      </w:r>
    </w:p>
    <w:p w14:paraId="0BFCE1C4" w14:textId="7F6DE0E9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5A3A24" w14:textId="795A7983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49153" w14:textId="2777E503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95EFC" w14:textId="3FDDBA8B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4A4DE6" w14:textId="159B3D82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36C9B" w14:textId="55BA61FB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DB4C5" w14:textId="421CDA8F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9767D" w14:textId="684391BE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B1B4A" w14:textId="0D92A3A1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BFE61" w14:textId="747AA421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77E7A" w14:textId="77777777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134C9" w14:textId="77777777" w:rsidR="00796E41" w:rsidRDefault="00917D0B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7D0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UML </w:t>
      </w:r>
      <w:proofErr w:type="spellStart"/>
      <w:r w:rsidRPr="00917D0B">
        <w:rPr>
          <w:rFonts w:ascii="Times New Roman" w:hAnsi="Times New Roman" w:cs="Times New Roman"/>
          <w:sz w:val="28"/>
          <w:szCs w:val="28"/>
          <w:lang w:val="en-US"/>
        </w:rPr>
        <w:t>Діаграма</w:t>
      </w:r>
      <w:proofErr w:type="spellEnd"/>
      <w:r w:rsidRPr="00917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7D0B">
        <w:rPr>
          <w:rFonts w:ascii="Times New Roman" w:hAnsi="Times New Roman" w:cs="Times New Roman"/>
          <w:sz w:val="28"/>
          <w:szCs w:val="28"/>
          <w:lang w:val="en-US"/>
        </w:rPr>
        <w:t>варіантів</w:t>
      </w:r>
      <w:proofErr w:type="spellEnd"/>
      <w:r w:rsidRPr="00917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7D0B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</w:p>
    <w:p w14:paraId="227BA55D" w14:textId="59967998" w:rsidR="00830A87" w:rsidRDefault="000542D9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D76612" wp14:editId="431B40EB">
            <wp:extent cx="2460359" cy="784165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56" cy="784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</w:t>
      </w:r>
      <w:r w:rsidR="000A49BE">
        <w:rPr>
          <w:rFonts w:ascii="Times New Roman" w:hAnsi="Times New Roman" w:cs="Times New Roman"/>
          <w:sz w:val="28"/>
          <w:szCs w:val="28"/>
        </w:rPr>
        <w:t>9</w:t>
      </w:r>
    </w:p>
    <w:p w14:paraId="612BC55E" w14:textId="77777777" w:rsidR="00830A87" w:rsidRDefault="00830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FD6F8D" w14:textId="77777777" w:rsidR="00830A87" w:rsidRDefault="00830A87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0A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UML </w:t>
      </w:r>
      <w:proofErr w:type="spellStart"/>
      <w:r w:rsidRPr="00830A87">
        <w:rPr>
          <w:rFonts w:ascii="Times New Roman" w:hAnsi="Times New Roman" w:cs="Times New Roman"/>
          <w:sz w:val="28"/>
          <w:szCs w:val="28"/>
          <w:lang w:val="en-US"/>
        </w:rPr>
        <w:t>Діаграма</w:t>
      </w:r>
      <w:proofErr w:type="spellEnd"/>
      <w:r w:rsidRPr="00830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A87">
        <w:rPr>
          <w:rFonts w:ascii="Times New Roman" w:hAnsi="Times New Roman" w:cs="Times New Roman"/>
          <w:sz w:val="28"/>
          <w:szCs w:val="28"/>
          <w:lang w:val="en-US"/>
        </w:rPr>
        <w:t>послідовності</w:t>
      </w:r>
      <w:proofErr w:type="spellEnd"/>
    </w:p>
    <w:p w14:paraId="0F5FE3DA" w14:textId="24BC3C87" w:rsidR="00013EEE" w:rsidRPr="00917D0B" w:rsidRDefault="00830A87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FD5A94" wp14:editId="0B7CD6D6">
            <wp:extent cx="5729605" cy="475170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</w:t>
      </w:r>
      <w:r w:rsidR="000A49BE">
        <w:rPr>
          <w:rFonts w:ascii="Times New Roman" w:hAnsi="Times New Roman" w:cs="Times New Roman"/>
          <w:sz w:val="28"/>
          <w:szCs w:val="28"/>
        </w:rPr>
        <w:t>10</w:t>
      </w:r>
      <w:r w:rsidR="00013EEE" w:rsidRPr="00917D0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20BDA2" w14:textId="288E3229" w:rsidR="00011235" w:rsidRDefault="00CF6C81" w:rsidP="001417EC">
      <w:pPr>
        <w:pStyle w:val="1"/>
        <w:spacing w:line="276" w:lineRule="auto"/>
        <w:rPr>
          <w:rFonts w:cs="Times New Roman"/>
        </w:rPr>
      </w:pPr>
      <w:r>
        <w:rPr>
          <w:rFonts w:cs="Times New Roman"/>
          <w:lang w:val="en-US"/>
        </w:rPr>
        <w:lastRenderedPageBreak/>
        <w:t>6</w:t>
      </w:r>
      <w:r w:rsidR="00E47E9C" w:rsidRPr="00A22FB8">
        <w:rPr>
          <w:rFonts w:cs="Times New Roman"/>
        </w:rPr>
        <w:t xml:space="preserve">. </w:t>
      </w:r>
      <w:bookmarkStart w:id="17" w:name="_Toc197437959"/>
      <w:r w:rsidR="00E47E9C" w:rsidRPr="00A22FB8">
        <w:rPr>
          <w:rFonts w:cs="Times New Roman"/>
        </w:rPr>
        <w:t>Висновки</w:t>
      </w:r>
      <w:bookmarkEnd w:id="17"/>
    </w:p>
    <w:p w14:paraId="72271194" w14:textId="32CF77A3" w:rsidR="001417EC" w:rsidRDefault="001417EC" w:rsidP="001417EC">
      <w:pPr>
        <w:rPr>
          <w:rFonts w:ascii="Times New Roman" w:hAnsi="Times New Roman" w:cs="Times New Roman"/>
          <w:sz w:val="28"/>
          <w:szCs w:val="28"/>
        </w:rPr>
      </w:pPr>
      <w:r w:rsidRPr="001417EC">
        <w:rPr>
          <w:rFonts w:ascii="Times New Roman" w:hAnsi="Times New Roman" w:cs="Times New Roman"/>
          <w:sz w:val="28"/>
          <w:szCs w:val="28"/>
        </w:rPr>
        <w:t xml:space="preserve">Основна мета полягала в оцінці відповідності середнього значення вибірки гіпотетичному середньому популяції та дослідженні стабільності статистичних оцінок для різних розподілів (нормального, експоненціального, </w:t>
      </w:r>
      <w:proofErr w:type="spellStart"/>
      <w:r w:rsidRPr="001417EC">
        <w:rPr>
          <w:rFonts w:ascii="Times New Roman" w:hAnsi="Times New Roman" w:cs="Times New Roman"/>
          <w:sz w:val="28"/>
          <w:szCs w:val="28"/>
        </w:rPr>
        <w:t>Вейбулла</w:t>
      </w:r>
      <w:proofErr w:type="spellEnd"/>
      <w:r w:rsidRPr="001417EC">
        <w:rPr>
          <w:rFonts w:ascii="Times New Roman" w:hAnsi="Times New Roman" w:cs="Times New Roman"/>
          <w:sz w:val="28"/>
          <w:szCs w:val="28"/>
        </w:rPr>
        <w:t>, рівномірного та Релея).</w:t>
      </w:r>
    </w:p>
    <w:p w14:paraId="5C2D7610" w14:textId="3A4B91F3" w:rsidR="00526F40" w:rsidRDefault="00526F40" w:rsidP="001417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F40">
        <w:rPr>
          <w:rFonts w:ascii="Times New Roman" w:hAnsi="Times New Roman" w:cs="Times New Roman"/>
          <w:sz w:val="28"/>
          <w:szCs w:val="28"/>
        </w:rPr>
        <w:t>Застосування t-тесту використано для перевірки нульової гіпотези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кожного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розподілу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обчислено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t-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статистику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формулою</w:t>
      </w:r>
      <w:proofErr w:type="spellEnd"/>
    </w:p>
    <w:p w14:paraId="002AE462" w14:textId="60C062E5" w:rsidR="00526F40" w:rsidRDefault="00526F40" w:rsidP="001417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бутстрепінгу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застосовано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оцінки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стабільності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tстатистики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різних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розмірах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вибірок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(20, 50, 100, 400, 1000, 2000, 5000).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кожної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вибірки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виконано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1000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ітерацій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дозволило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обчислити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середнє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стандартне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відхилення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t-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статистики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9ED032" w14:textId="42FF2E78" w:rsidR="00526F40" w:rsidRPr="00526F40" w:rsidRDefault="00526F40" w:rsidP="001417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F40">
        <w:rPr>
          <w:rFonts w:ascii="Times New Roman" w:hAnsi="Times New Roman" w:cs="Times New Roman"/>
          <w:sz w:val="28"/>
          <w:szCs w:val="28"/>
          <w:lang w:val="en-US"/>
        </w:rPr>
        <w:t>t-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тест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поєднанні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бутстрепінгом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виявився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ефективним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інструментом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оцінки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середнього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часу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очікування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стабільності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дозволило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8" w:name="_GoBack"/>
      <w:bookmarkEnd w:id="18"/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перевірити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відповідність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теоретичних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F40">
        <w:rPr>
          <w:rFonts w:ascii="Times New Roman" w:hAnsi="Times New Roman" w:cs="Times New Roman"/>
          <w:sz w:val="28"/>
          <w:szCs w:val="28"/>
          <w:lang w:val="en-US"/>
        </w:rPr>
        <w:t>розподілів</w:t>
      </w:r>
      <w:proofErr w:type="spellEnd"/>
      <w:r w:rsidRPr="00526F4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sectPr w:rsidR="00526F40" w:rsidRPr="00526F40" w:rsidSect="00AA6A27"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20031" w14:textId="77777777" w:rsidR="00176C83" w:rsidRDefault="00176C83" w:rsidP="00AA6A27">
      <w:pPr>
        <w:spacing w:after="0" w:line="240" w:lineRule="auto"/>
      </w:pPr>
      <w:r>
        <w:separator/>
      </w:r>
    </w:p>
  </w:endnote>
  <w:endnote w:type="continuationSeparator" w:id="0">
    <w:p w14:paraId="41C3CFBD" w14:textId="77777777" w:rsidR="00176C83" w:rsidRDefault="00176C83" w:rsidP="00AA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846081"/>
      <w:docPartObj>
        <w:docPartGallery w:val="Page Numbers (Bottom of Page)"/>
        <w:docPartUnique/>
      </w:docPartObj>
    </w:sdtPr>
    <w:sdtEndPr/>
    <w:sdtContent>
      <w:p w14:paraId="756B25DA" w14:textId="292A1F5B" w:rsidR="00AE4193" w:rsidRDefault="00AE419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02D95F" w14:textId="77777777" w:rsidR="00AE4193" w:rsidRDefault="00AE419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C0FCC" w14:textId="77777777" w:rsidR="00176C83" w:rsidRDefault="00176C83" w:rsidP="00AA6A27">
      <w:pPr>
        <w:spacing w:after="0" w:line="240" w:lineRule="auto"/>
      </w:pPr>
      <w:r>
        <w:separator/>
      </w:r>
    </w:p>
  </w:footnote>
  <w:footnote w:type="continuationSeparator" w:id="0">
    <w:p w14:paraId="66A0D691" w14:textId="77777777" w:rsidR="00176C83" w:rsidRDefault="00176C83" w:rsidP="00AA6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4.6pt;height:19.6pt;visibility:visible;mso-wrap-style:square" o:bullet="t">
        <v:imagedata r:id="rId1" o:title=""/>
      </v:shape>
    </w:pict>
  </w:numPicBullet>
  <w:abstractNum w:abstractNumId="0" w15:restartNumberingAfterBreak="0">
    <w:nsid w:val="002773C8"/>
    <w:multiLevelType w:val="hybridMultilevel"/>
    <w:tmpl w:val="172C3B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493E"/>
    <w:multiLevelType w:val="hybridMultilevel"/>
    <w:tmpl w:val="4AFC0D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857EB"/>
    <w:multiLevelType w:val="hybridMultilevel"/>
    <w:tmpl w:val="59D488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26A"/>
    <w:multiLevelType w:val="hybridMultilevel"/>
    <w:tmpl w:val="73D422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37872"/>
    <w:multiLevelType w:val="hybridMultilevel"/>
    <w:tmpl w:val="0FF800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14833"/>
    <w:multiLevelType w:val="hybridMultilevel"/>
    <w:tmpl w:val="05FE4248"/>
    <w:lvl w:ilvl="0" w:tplc="0422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198D6F57"/>
    <w:multiLevelType w:val="hybridMultilevel"/>
    <w:tmpl w:val="67C8E9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30F6F"/>
    <w:multiLevelType w:val="hybridMultilevel"/>
    <w:tmpl w:val="8D4AC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265A5"/>
    <w:multiLevelType w:val="hybridMultilevel"/>
    <w:tmpl w:val="6D887E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A0D4A"/>
    <w:multiLevelType w:val="hybridMultilevel"/>
    <w:tmpl w:val="1D9409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A4F3C"/>
    <w:multiLevelType w:val="hybridMultilevel"/>
    <w:tmpl w:val="FECC7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41FF4"/>
    <w:multiLevelType w:val="hybridMultilevel"/>
    <w:tmpl w:val="1A8012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81814"/>
    <w:multiLevelType w:val="hybridMultilevel"/>
    <w:tmpl w:val="F26A74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14530"/>
    <w:multiLevelType w:val="hybridMultilevel"/>
    <w:tmpl w:val="642439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B7208"/>
    <w:multiLevelType w:val="hybridMultilevel"/>
    <w:tmpl w:val="F0A0B9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84F09"/>
    <w:multiLevelType w:val="hybridMultilevel"/>
    <w:tmpl w:val="0854E6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A19EB"/>
    <w:multiLevelType w:val="hybridMultilevel"/>
    <w:tmpl w:val="10CA58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57E44"/>
    <w:multiLevelType w:val="hybridMultilevel"/>
    <w:tmpl w:val="B41C3B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768EB"/>
    <w:multiLevelType w:val="hybridMultilevel"/>
    <w:tmpl w:val="8A9E3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A0A33"/>
    <w:multiLevelType w:val="hybridMultilevel"/>
    <w:tmpl w:val="E6028F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56AE"/>
    <w:multiLevelType w:val="hybridMultilevel"/>
    <w:tmpl w:val="3C6445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204"/>
    <w:multiLevelType w:val="hybridMultilevel"/>
    <w:tmpl w:val="42BA33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6374D"/>
    <w:multiLevelType w:val="hybridMultilevel"/>
    <w:tmpl w:val="B86A74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14DA8"/>
    <w:multiLevelType w:val="hybridMultilevel"/>
    <w:tmpl w:val="B79A43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7590B"/>
    <w:multiLevelType w:val="hybridMultilevel"/>
    <w:tmpl w:val="7898EF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95E6C"/>
    <w:multiLevelType w:val="hybridMultilevel"/>
    <w:tmpl w:val="4DB20A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746DD"/>
    <w:multiLevelType w:val="hybridMultilevel"/>
    <w:tmpl w:val="7CF41A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1323C"/>
    <w:multiLevelType w:val="hybridMultilevel"/>
    <w:tmpl w:val="B3821F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25610"/>
    <w:multiLevelType w:val="hybridMultilevel"/>
    <w:tmpl w:val="DF240B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C774C"/>
    <w:multiLevelType w:val="hybridMultilevel"/>
    <w:tmpl w:val="F6BAD8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05B58"/>
    <w:multiLevelType w:val="hybridMultilevel"/>
    <w:tmpl w:val="002AAD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6D1B"/>
    <w:multiLevelType w:val="hybridMultilevel"/>
    <w:tmpl w:val="C83C22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52AB0"/>
    <w:multiLevelType w:val="hybridMultilevel"/>
    <w:tmpl w:val="A21C7B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B212C"/>
    <w:multiLevelType w:val="hybridMultilevel"/>
    <w:tmpl w:val="BBC069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81DBD"/>
    <w:multiLevelType w:val="hybridMultilevel"/>
    <w:tmpl w:val="397C9C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07063"/>
    <w:multiLevelType w:val="hybridMultilevel"/>
    <w:tmpl w:val="A33245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532E4"/>
    <w:multiLevelType w:val="hybridMultilevel"/>
    <w:tmpl w:val="9322FF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017C6"/>
    <w:multiLevelType w:val="hybridMultilevel"/>
    <w:tmpl w:val="613806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155A6"/>
    <w:multiLevelType w:val="hybridMultilevel"/>
    <w:tmpl w:val="FA369ACE"/>
    <w:lvl w:ilvl="0" w:tplc="CDE2DEC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F55726"/>
    <w:multiLevelType w:val="hybridMultilevel"/>
    <w:tmpl w:val="16C003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D370B"/>
    <w:multiLevelType w:val="hybridMultilevel"/>
    <w:tmpl w:val="B6EE5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D4210"/>
    <w:multiLevelType w:val="hybridMultilevel"/>
    <w:tmpl w:val="33D606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CB55DF"/>
    <w:multiLevelType w:val="hybridMultilevel"/>
    <w:tmpl w:val="289426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9"/>
  </w:num>
  <w:num w:numId="4">
    <w:abstractNumId w:val="20"/>
  </w:num>
  <w:num w:numId="5">
    <w:abstractNumId w:val="42"/>
  </w:num>
  <w:num w:numId="6">
    <w:abstractNumId w:val="8"/>
  </w:num>
  <w:num w:numId="7">
    <w:abstractNumId w:val="21"/>
  </w:num>
  <w:num w:numId="8">
    <w:abstractNumId w:val="12"/>
  </w:num>
  <w:num w:numId="9">
    <w:abstractNumId w:val="26"/>
  </w:num>
  <w:num w:numId="10">
    <w:abstractNumId w:val="24"/>
  </w:num>
  <w:num w:numId="11">
    <w:abstractNumId w:val="1"/>
  </w:num>
  <w:num w:numId="12">
    <w:abstractNumId w:val="31"/>
  </w:num>
  <w:num w:numId="13">
    <w:abstractNumId w:val="0"/>
  </w:num>
  <w:num w:numId="14">
    <w:abstractNumId w:val="33"/>
  </w:num>
  <w:num w:numId="15">
    <w:abstractNumId w:val="25"/>
  </w:num>
  <w:num w:numId="16">
    <w:abstractNumId w:val="34"/>
  </w:num>
  <w:num w:numId="17">
    <w:abstractNumId w:val="32"/>
  </w:num>
  <w:num w:numId="18">
    <w:abstractNumId w:val="11"/>
  </w:num>
  <w:num w:numId="19">
    <w:abstractNumId w:val="16"/>
  </w:num>
  <w:num w:numId="20">
    <w:abstractNumId w:val="2"/>
  </w:num>
  <w:num w:numId="21">
    <w:abstractNumId w:val="4"/>
  </w:num>
  <w:num w:numId="22">
    <w:abstractNumId w:val="14"/>
  </w:num>
  <w:num w:numId="23">
    <w:abstractNumId w:val="19"/>
  </w:num>
  <w:num w:numId="24">
    <w:abstractNumId w:val="7"/>
  </w:num>
  <w:num w:numId="25">
    <w:abstractNumId w:val="23"/>
  </w:num>
  <w:num w:numId="26">
    <w:abstractNumId w:val="17"/>
  </w:num>
  <w:num w:numId="27">
    <w:abstractNumId w:val="35"/>
  </w:num>
  <w:num w:numId="28">
    <w:abstractNumId w:val="15"/>
  </w:num>
  <w:num w:numId="29">
    <w:abstractNumId w:val="9"/>
  </w:num>
  <w:num w:numId="30">
    <w:abstractNumId w:val="18"/>
  </w:num>
  <w:num w:numId="31">
    <w:abstractNumId w:val="38"/>
  </w:num>
  <w:num w:numId="32">
    <w:abstractNumId w:val="22"/>
  </w:num>
  <w:num w:numId="33">
    <w:abstractNumId w:val="6"/>
  </w:num>
  <w:num w:numId="34">
    <w:abstractNumId w:val="41"/>
  </w:num>
  <w:num w:numId="35">
    <w:abstractNumId w:val="36"/>
  </w:num>
  <w:num w:numId="36">
    <w:abstractNumId w:val="28"/>
  </w:num>
  <w:num w:numId="37">
    <w:abstractNumId w:val="5"/>
  </w:num>
  <w:num w:numId="38">
    <w:abstractNumId w:val="40"/>
  </w:num>
  <w:num w:numId="39">
    <w:abstractNumId w:val="10"/>
  </w:num>
  <w:num w:numId="40">
    <w:abstractNumId w:val="39"/>
  </w:num>
  <w:num w:numId="41">
    <w:abstractNumId w:val="27"/>
  </w:num>
  <w:num w:numId="42">
    <w:abstractNumId w:val="3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2A"/>
    <w:rsid w:val="00011235"/>
    <w:rsid w:val="00012F9B"/>
    <w:rsid w:val="00013582"/>
    <w:rsid w:val="00013EEE"/>
    <w:rsid w:val="0002182E"/>
    <w:rsid w:val="00025A91"/>
    <w:rsid w:val="00044B6C"/>
    <w:rsid w:val="000542D9"/>
    <w:rsid w:val="0006527D"/>
    <w:rsid w:val="00067259"/>
    <w:rsid w:val="000673CA"/>
    <w:rsid w:val="0007098C"/>
    <w:rsid w:val="000770CB"/>
    <w:rsid w:val="00087870"/>
    <w:rsid w:val="000A49BE"/>
    <w:rsid w:val="000B5F4A"/>
    <w:rsid w:val="000B6CD9"/>
    <w:rsid w:val="000C107F"/>
    <w:rsid w:val="000C1C14"/>
    <w:rsid w:val="000C220E"/>
    <w:rsid w:val="000D1E1F"/>
    <w:rsid w:val="001002DC"/>
    <w:rsid w:val="00126419"/>
    <w:rsid w:val="00131BE3"/>
    <w:rsid w:val="00134075"/>
    <w:rsid w:val="001417EC"/>
    <w:rsid w:val="00176C83"/>
    <w:rsid w:val="00181D51"/>
    <w:rsid w:val="0019762E"/>
    <w:rsid w:val="001C2BE4"/>
    <w:rsid w:val="001C3D1A"/>
    <w:rsid w:val="001C6A33"/>
    <w:rsid w:val="001D6879"/>
    <w:rsid w:val="001D72BC"/>
    <w:rsid w:val="001F3C77"/>
    <w:rsid w:val="0020525A"/>
    <w:rsid w:val="00254DFF"/>
    <w:rsid w:val="00262028"/>
    <w:rsid w:val="00263A93"/>
    <w:rsid w:val="00263E8D"/>
    <w:rsid w:val="002673F2"/>
    <w:rsid w:val="00276A56"/>
    <w:rsid w:val="00295C6D"/>
    <w:rsid w:val="0029779C"/>
    <w:rsid w:val="002B33F7"/>
    <w:rsid w:val="002F390C"/>
    <w:rsid w:val="0031154E"/>
    <w:rsid w:val="00311C95"/>
    <w:rsid w:val="00315888"/>
    <w:rsid w:val="003231AB"/>
    <w:rsid w:val="003528C5"/>
    <w:rsid w:val="0036465E"/>
    <w:rsid w:val="00376788"/>
    <w:rsid w:val="0038030E"/>
    <w:rsid w:val="003964D2"/>
    <w:rsid w:val="003A56ED"/>
    <w:rsid w:val="003B68A1"/>
    <w:rsid w:val="003E334A"/>
    <w:rsid w:val="003F08D5"/>
    <w:rsid w:val="003F22A6"/>
    <w:rsid w:val="003F2BC3"/>
    <w:rsid w:val="00410129"/>
    <w:rsid w:val="004110A6"/>
    <w:rsid w:val="004314CA"/>
    <w:rsid w:val="00472CC7"/>
    <w:rsid w:val="004A116E"/>
    <w:rsid w:val="004A6636"/>
    <w:rsid w:val="004B302B"/>
    <w:rsid w:val="004D0BC1"/>
    <w:rsid w:val="004D12C5"/>
    <w:rsid w:val="004E08A5"/>
    <w:rsid w:val="004F497D"/>
    <w:rsid w:val="004F6D4E"/>
    <w:rsid w:val="00515727"/>
    <w:rsid w:val="00515D7B"/>
    <w:rsid w:val="00526F40"/>
    <w:rsid w:val="005408B0"/>
    <w:rsid w:val="005538F8"/>
    <w:rsid w:val="00564BC9"/>
    <w:rsid w:val="00580071"/>
    <w:rsid w:val="00587068"/>
    <w:rsid w:val="005A675E"/>
    <w:rsid w:val="005C3485"/>
    <w:rsid w:val="005F637A"/>
    <w:rsid w:val="00604176"/>
    <w:rsid w:val="00613DC1"/>
    <w:rsid w:val="006153E6"/>
    <w:rsid w:val="006177E0"/>
    <w:rsid w:val="00631E2A"/>
    <w:rsid w:val="00645EC9"/>
    <w:rsid w:val="0064606C"/>
    <w:rsid w:val="00686D67"/>
    <w:rsid w:val="0069318E"/>
    <w:rsid w:val="006A2066"/>
    <w:rsid w:val="006B54B6"/>
    <w:rsid w:val="006D3506"/>
    <w:rsid w:val="006D763C"/>
    <w:rsid w:val="006E3CB9"/>
    <w:rsid w:val="006E4A7A"/>
    <w:rsid w:val="006E7776"/>
    <w:rsid w:val="007154DA"/>
    <w:rsid w:val="00744398"/>
    <w:rsid w:val="00793446"/>
    <w:rsid w:val="00796E41"/>
    <w:rsid w:val="007A3444"/>
    <w:rsid w:val="007A52C4"/>
    <w:rsid w:val="007B016C"/>
    <w:rsid w:val="007C4425"/>
    <w:rsid w:val="007D27FC"/>
    <w:rsid w:val="007E4E83"/>
    <w:rsid w:val="00806DA3"/>
    <w:rsid w:val="00810E83"/>
    <w:rsid w:val="0082496F"/>
    <w:rsid w:val="00827F5F"/>
    <w:rsid w:val="00830A87"/>
    <w:rsid w:val="00833CBD"/>
    <w:rsid w:val="0083412E"/>
    <w:rsid w:val="0083516E"/>
    <w:rsid w:val="008602A6"/>
    <w:rsid w:val="00874C0B"/>
    <w:rsid w:val="0088006F"/>
    <w:rsid w:val="0088416E"/>
    <w:rsid w:val="008869C7"/>
    <w:rsid w:val="008923EB"/>
    <w:rsid w:val="008A2F0F"/>
    <w:rsid w:val="008A4B9C"/>
    <w:rsid w:val="008B2BD4"/>
    <w:rsid w:val="008B39A9"/>
    <w:rsid w:val="008D3F83"/>
    <w:rsid w:val="009068C5"/>
    <w:rsid w:val="0091259A"/>
    <w:rsid w:val="00917C96"/>
    <w:rsid w:val="00917D0B"/>
    <w:rsid w:val="0095230D"/>
    <w:rsid w:val="00961E1F"/>
    <w:rsid w:val="00963FFB"/>
    <w:rsid w:val="00967767"/>
    <w:rsid w:val="009855FD"/>
    <w:rsid w:val="00997362"/>
    <w:rsid w:val="009A0DDE"/>
    <w:rsid w:val="009A1D15"/>
    <w:rsid w:val="009A2FAE"/>
    <w:rsid w:val="009B0041"/>
    <w:rsid w:val="009C1A7D"/>
    <w:rsid w:val="009C5D92"/>
    <w:rsid w:val="009E5934"/>
    <w:rsid w:val="00A03099"/>
    <w:rsid w:val="00A22FB8"/>
    <w:rsid w:val="00A803F3"/>
    <w:rsid w:val="00A81EC1"/>
    <w:rsid w:val="00A8428C"/>
    <w:rsid w:val="00A92DBB"/>
    <w:rsid w:val="00AA6A27"/>
    <w:rsid w:val="00AB30CF"/>
    <w:rsid w:val="00AC2C18"/>
    <w:rsid w:val="00AE32C2"/>
    <w:rsid w:val="00AE4193"/>
    <w:rsid w:val="00AF5C77"/>
    <w:rsid w:val="00AF5E1D"/>
    <w:rsid w:val="00B0290C"/>
    <w:rsid w:val="00B172F8"/>
    <w:rsid w:val="00B209B4"/>
    <w:rsid w:val="00B3158E"/>
    <w:rsid w:val="00B47ADF"/>
    <w:rsid w:val="00B50DBE"/>
    <w:rsid w:val="00B77F87"/>
    <w:rsid w:val="00B8203D"/>
    <w:rsid w:val="00B96100"/>
    <w:rsid w:val="00B9636A"/>
    <w:rsid w:val="00B96E90"/>
    <w:rsid w:val="00BC2EF1"/>
    <w:rsid w:val="00BD182B"/>
    <w:rsid w:val="00BD1AC1"/>
    <w:rsid w:val="00BD361C"/>
    <w:rsid w:val="00BD4CBD"/>
    <w:rsid w:val="00BF2A89"/>
    <w:rsid w:val="00C0099F"/>
    <w:rsid w:val="00C04B2E"/>
    <w:rsid w:val="00C462CA"/>
    <w:rsid w:val="00C62ACB"/>
    <w:rsid w:val="00CB73F8"/>
    <w:rsid w:val="00CC41FA"/>
    <w:rsid w:val="00CC559F"/>
    <w:rsid w:val="00CF6C81"/>
    <w:rsid w:val="00CF6DFC"/>
    <w:rsid w:val="00D166C3"/>
    <w:rsid w:val="00D4179E"/>
    <w:rsid w:val="00D51BE0"/>
    <w:rsid w:val="00DB1AC9"/>
    <w:rsid w:val="00DB7F7A"/>
    <w:rsid w:val="00DD55E7"/>
    <w:rsid w:val="00DE451B"/>
    <w:rsid w:val="00DF382B"/>
    <w:rsid w:val="00E47E9C"/>
    <w:rsid w:val="00E5056E"/>
    <w:rsid w:val="00E556D0"/>
    <w:rsid w:val="00E7229C"/>
    <w:rsid w:val="00E737A5"/>
    <w:rsid w:val="00E80DF7"/>
    <w:rsid w:val="00E9461F"/>
    <w:rsid w:val="00EB2E4C"/>
    <w:rsid w:val="00EC2C96"/>
    <w:rsid w:val="00ED6E3D"/>
    <w:rsid w:val="00EE4B1F"/>
    <w:rsid w:val="00F01806"/>
    <w:rsid w:val="00F1536A"/>
    <w:rsid w:val="00F31821"/>
    <w:rsid w:val="00F55549"/>
    <w:rsid w:val="00F85230"/>
    <w:rsid w:val="00FB41BC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C3D46"/>
  <w15:chartTrackingRefBased/>
  <w15:docId w15:val="{84EAF8AB-C7E1-43ED-864A-61E95C9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CC7"/>
  </w:style>
  <w:style w:type="paragraph" w:styleId="1">
    <w:name w:val="heading 1"/>
    <w:aliases w:val="Заголовок основний"/>
    <w:basedOn w:val="a"/>
    <w:next w:val="a"/>
    <w:link w:val="10"/>
    <w:uiPriority w:val="9"/>
    <w:qFormat/>
    <w:rsid w:val="0095230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2C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qFormat/>
    <w:rsid w:val="00515D7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15"/>
    <w:pPr>
      <w:ind w:left="720"/>
      <w:contextualSpacing/>
    </w:pPr>
    <w:rPr>
      <w:rFonts w:eastAsiaTheme="minorEastAsia"/>
      <w:kern w:val="2"/>
      <w:lang w:eastAsia="zh-CN"/>
      <w14:ligatures w14:val="standardContextual"/>
    </w:rPr>
  </w:style>
  <w:style w:type="character" w:styleId="a4">
    <w:name w:val="Hyperlink"/>
    <w:basedOn w:val="a0"/>
    <w:uiPriority w:val="99"/>
    <w:unhideWhenUsed/>
    <w:rsid w:val="009A1D15"/>
    <w:rPr>
      <w:color w:val="0563C1" w:themeColor="hyperlink"/>
      <w:u w:val="single"/>
    </w:rPr>
  </w:style>
  <w:style w:type="character" w:customStyle="1" w:styleId="10">
    <w:name w:val="Заголовок 1 Знак"/>
    <w:aliases w:val="Заголовок основний Знак"/>
    <w:basedOn w:val="a0"/>
    <w:link w:val="1"/>
    <w:uiPriority w:val="9"/>
    <w:rsid w:val="0095230D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A1D1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A1D15"/>
    <w:pPr>
      <w:spacing w:after="100"/>
    </w:pPr>
    <w:rPr>
      <w:rFonts w:eastAsiaTheme="minorEastAsia"/>
      <w:kern w:val="2"/>
      <w:lang w:eastAsia="zh-CN"/>
      <w14:ligatures w14:val="standardContextual"/>
    </w:rPr>
  </w:style>
  <w:style w:type="paragraph" w:styleId="a6">
    <w:name w:val="Subtitle"/>
    <w:basedOn w:val="a"/>
    <w:next w:val="a"/>
    <w:link w:val="a7"/>
    <w:uiPriority w:val="11"/>
    <w:qFormat/>
    <w:rsid w:val="0029779C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a7">
    <w:name w:val="Підзаголовок Знак"/>
    <w:basedOn w:val="a0"/>
    <w:link w:val="a6"/>
    <w:uiPriority w:val="11"/>
    <w:rsid w:val="0029779C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20">
    <w:name w:val="Заголовок 2 Знак"/>
    <w:basedOn w:val="a0"/>
    <w:link w:val="2"/>
    <w:uiPriority w:val="9"/>
    <w:rsid w:val="00472CC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72CC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15D7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B33F7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AA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AA6A27"/>
  </w:style>
  <w:style w:type="paragraph" w:styleId="aa">
    <w:name w:val="footer"/>
    <w:basedOn w:val="a"/>
    <w:link w:val="ab"/>
    <w:uiPriority w:val="99"/>
    <w:unhideWhenUsed/>
    <w:rsid w:val="00AA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AA6A27"/>
  </w:style>
  <w:style w:type="character" w:styleId="ac">
    <w:name w:val="Placeholder Text"/>
    <w:basedOn w:val="a0"/>
    <w:uiPriority w:val="99"/>
    <w:semiHidden/>
    <w:rsid w:val="00C04B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4D3C-4D15-4D91-AEED-B01E1F45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17</Pages>
  <Words>7394</Words>
  <Characters>4215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Shapran</dc:creator>
  <cp:keywords/>
  <dc:description/>
  <cp:lastModifiedBy>Oleg Shapran</cp:lastModifiedBy>
  <cp:revision>204</cp:revision>
  <dcterms:created xsi:type="dcterms:W3CDTF">2025-03-28T09:42:00Z</dcterms:created>
  <dcterms:modified xsi:type="dcterms:W3CDTF">2025-06-04T16:27:00Z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