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7" w:before="0" w:after="0"/>
        <w:ind w:left="4067" w:hanging="2460"/>
        <w:jc w:val="left"/>
        <w:rPr/>
      </w:pPr>
      <w:r>
        <mc:AlternateContent>
          <mc:Choice Requires="wpg">
            <w:drawing>
              <wp:anchor behindDoc="1" distT="0" distB="19050" distL="19050" distR="19685" simplePos="0" locked="0" layoutInCell="0" allowOverlap="1" relativeHeight="7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9000" cy="82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pt;height:90.95pt" coordorigin="-2,13" coordsize="9068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-2;top:13;width:1147;height:1298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line id="shape_0" from="-1,1833" to="9066,1833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0" w:after="0"/>
        <w:ind w:left="1979" w:right="714" w:hanging="10"/>
        <w:jc w:val="center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7" w:before="0" w:after="0"/>
        <w:ind w:left="2654" w:hanging="0"/>
        <w:jc w:val="left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spacing w:lineRule="auto" w:line="247" w:before="0" w:after="0"/>
        <w:ind w:left="1979" w:right="712" w:hanging="10"/>
        <w:jc w:val="center"/>
        <w:rPr/>
      </w:pPr>
      <w:r>
        <w:rPr>
          <w:b/>
          <w:sz w:val="22"/>
        </w:rPr>
        <w:t>(МГТУ им. Н.Э. Баумана)</w:t>
      </w:r>
    </w:p>
    <w:p>
      <w:pPr>
        <w:pStyle w:val="Normal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5101" w:leader="none"/>
        </w:tabs>
        <w:spacing w:lineRule="auto" w:line="259"/>
        <w:ind w:left="-15" w:hanging="0"/>
        <w:jc w:val="left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spacing w:lineRule="auto" w:line="259" w:before="0" w:after="255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5103" w:leader="none"/>
        </w:tabs>
        <w:spacing w:lineRule="auto" w:line="259"/>
        <w:ind w:left="-15" w:hanging="0"/>
        <w:jc w:val="left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spacing w:lineRule="auto" w:line="259" w:before="0" w:after="1467"/>
        <w:ind w:left="1540" w:hanging="0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348" w:before="0" w:after="484"/>
        <w:ind w:left="1218" w:right="1215" w:hanging="10"/>
        <w:jc w:val="center"/>
        <w:rPr/>
      </w:pPr>
      <w:r>
        <w:rPr>
          <w:b/>
          <w:sz w:val="28"/>
        </w:rPr>
        <w:t>Методические указания к лабораторным работам по курсу «Машинное обучение»</w:t>
      </w:r>
    </w:p>
    <w:p>
      <w:pPr>
        <w:pStyle w:val="Normal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Лабораторная работа №</w:t>
      </w:r>
      <w:r>
        <w:rPr>
          <w:b/>
          <w:sz w:val="28"/>
        </w:rPr>
        <w:t>5</w:t>
      </w:r>
    </w:p>
    <w:p>
      <w:pPr>
        <w:pStyle w:val="Normal"/>
        <w:spacing w:lineRule="auto" w:line="348" w:before="0" w:after="1450"/>
        <w:ind w:left="1218" w:right="1142" w:hanging="10"/>
        <w:jc w:val="center"/>
        <w:rPr>
          <w:b/>
          <w:b/>
          <w:sz w:val="28"/>
        </w:rPr>
      </w:pPr>
      <w:r>
        <w:rPr>
          <w:b/>
          <w:sz w:val="28"/>
        </w:rPr>
        <w:t>«Обучение на основе временных различий»</w:t>
      </w:r>
    </w:p>
    <w:p>
      <w:pPr>
        <w:pStyle w:val="Normal"/>
        <w:spacing w:lineRule="auto" w:line="348" w:before="0" w:after="1450"/>
        <w:ind w:left="1218" w:right="1142" w:hanging="10"/>
        <w:jc w:val="center"/>
        <w:rPr/>
      </w:pPr>
      <w:r>
        <w:rPr/>
      </w:r>
    </w:p>
    <w:p>
      <w:pPr>
        <w:pStyle w:val="Normal"/>
        <w:spacing w:lineRule="auto" w:line="492" w:before="0" w:after="2520"/>
        <w:ind w:hanging="10"/>
        <w:jc w:val="center"/>
        <w:rPr/>
      </w:pPr>
      <w:r>
        <w:rPr>
          <w:sz w:val="28"/>
        </w:rPr>
        <w:t>Выполнил Капитанов Д.С. (ИУ5-24М)</w:t>
      </w:r>
    </w:p>
    <w:p>
      <w:pPr>
        <w:pStyle w:val="Normal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Heading1"/>
        <w:spacing w:before="0" w:after="318"/>
        <w:jc w:val="center"/>
        <w:rPr/>
      </w:pPr>
      <w:r>
        <w:rPr/>
        <w:t>ЗАДАНИЕ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>
          <w:color w:val="auto"/>
          <w:szCs w:val="24"/>
        </w:rPr>
        <w:t>На основе рассмотренного на лекции примера реализуйте следующие алгоритмы: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firstLine="415"/>
        <w:rPr>
          <w:color w:val="auto"/>
          <w:szCs w:val="24"/>
        </w:rPr>
      </w:pPr>
      <w:r>
        <w:rPr/>
        <w:t xml:space="preserve">SARSA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firstLine="415"/>
        <w:rPr>
          <w:color w:val="auto"/>
          <w:szCs w:val="24"/>
        </w:rPr>
      </w:pPr>
      <w:r>
        <w:rPr/>
        <w:t xml:space="preserve">Q-обучение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firstLine="415"/>
        <w:rPr>
          <w:color w:val="auto"/>
          <w:szCs w:val="24"/>
        </w:rPr>
      </w:pPr>
      <w:r>
        <w:rPr/>
        <w:t xml:space="preserve">Двойное Q-обучение </w:t>
      </w:r>
    </w:p>
    <w:p>
      <w:pPr>
        <w:pStyle w:val="TextBody"/>
        <w:rPr>
          <w:color w:val="auto"/>
          <w:szCs w:val="24"/>
        </w:rPr>
      </w:pPr>
      <w:r>
        <w:rPr/>
        <w:t xml:space="preserve">для любой среды обучения с подкреплением (кроме рассмотренной на лекции среды Toy Text / Frozen Lake) из библиотеки </w:t>
      </w:r>
      <w:hyperlink r:id="rId3">
        <w:r>
          <w:rPr>
            <w:rStyle w:val="InternetLink"/>
          </w:rPr>
          <w:t>Gym</w:t>
        </w:r>
      </w:hyperlink>
      <w:r>
        <w:rPr/>
        <w:t xml:space="preserve"> (или аналогичной библиотеки).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20" w:hanging="0"/>
        <w:jc w:val="left"/>
        <w:rPr>
          <w:color w:val="auto"/>
          <w:szCs w:val="24"/>
        </w:rPr>
      </w:pPr>
      <w:r>
        <w:rPr/>
      </w:r>
    </w:p>
    <w:p>
      <w:pPr>
        <w:pStyle w:val="Heading1"/>
        <w:spacing w:before="0" w:after="318"/>
        <w:jc w:val="center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РЕШЕНИЕ</w:t>
      </w:r>
    </w:p>
    <w:p>
      <w:pPr>
        <w:pStyle w:val="Normal"/>
        <w:tabs>
          <w:tab w:val="clear" w:pos="708"/>
          <w:tab w:val="left" w:pos="0" w:leader="none"/>
        </w:tabs>
        <w:spacing w:before="0" w:after="318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/>
        <w:t>1) Sarsa:</w:t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4133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472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7284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2) Q-learning</w:t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56515</wp:posOffset>
            </wp:positionH>
            <wp:positionV relativeFrom="paragraph">
              <wp:posOffset>-281305</wp:posOffset>
            </wp:positionV>
            <wp:extent cx="4185285" cy="48488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-28575</wp:posOffset>
            </wp:positionH>
            <wp:positionV relativeFrom="paragraph">
              <wp:posOffset>-130175</wp:posOffset>
            </wp:positionV>
            <wp:extent cx="5760720" cy="320167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t>3) Double Q-Learning</w:t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1102995</wp:posOffset>
            </wp:positionH>
            <wp:positionV relativeFrom="paragraph">
              <wp:posOffset>63500</wp:posOffset>
            </wp:positionV>
            <wp:extent cx="3555365" cy="432879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7820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82"/>
        <w:ind w:hanging="0"/>
        <w:jc w:val="center"/>
        <w:rPr>
          <w:lang w:val="en-US"/>
        </w:rPr>
      </w:pPr>
      <w:r>
        <w:rPr/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4" w:right="1130" w:gutter="0" w:header="0" w:top="851" w:footer="720" w:bottom="121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8815" cy="635"/>
              <wp:effectExtent l="635" t="635" r="635" b="635"/>
              <wp:wrapSquare wrapText="bothSides"/>
              <wp:docPr id="11" name="Group 9316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69" style="position:absolute;margin-left:0pt;margin-top:0pt;width:453.4pt;height:0pt" coordorigin="0,0" coordsize="9068,0">
              <v:line id="shape_0" from="0,0" to="9068,0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по курсу «Постреляционные базы данных»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left"/>
      <w:rPr/>
    </w:pPr>
    <w:r>
      <mc:AlternateContent>
        <mc:Choice Requires="wpg">
          <w:drawing>
            <wp:anchor behindDoc="1" distT="0" distB="635" distL="114300" distR="114300" simplePos="0" locked="0" layoutInCell="0" allowOverlap="1" relativeHeight="6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635"/>
              <wp:effectExtent l="635" t="635" r="635" b="635"/>
              <wp:wrapSquare wrapText="bothSides"/>
              <wp:docPr id="12" name="Group 931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920" cy="720"/>
                        <a:chOff x="0" y="0"/>
                        <a:chExt cx="5758920" cy="720"/>
                      </a:xfrm>
                    </wpg:grpSpPr>
                    <wps:wsp>
                      <wps:cNvSpPr/>
                      <wps:spPr>
                        <a:xfrm flipH="1">
                          <a:off x="0" y="0"/>
                          <a:ext cx="57589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3139" style="position:absolute;margin-left:85.1pt;margin-top:772.2pt;width:453.4pt;height:0pt" coordorigin="1702,15444" coordsize="9068,0">
              <v:line id="shape_0" from="1702,15444" to="10770,15444" stroked="t" o:allowincell="f" style="position:absolute;flip:x;mso-position-horizontal-relative:page;mso-position-vertical-relative:page">
                <v:stroke color="black" joinstyle="round" endcap="flat"/>
                <v:fill o:detectmouseclick="t" on="false"/>
                <w10:wrap type="square"/>
              </v:line>
            </v:group>
          </w:pict>
        </mc:Fallback>
      </mc:AlternateContent>
    </w:r>
    <w:r>
      <w:rPr/>
      <w:t>Методические указания к лабораторной работе №1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>по курсу «Постреляционные базы данных»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2" w:before="0" w:after="5"/>
      <w:ind w:firstLine="698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197"/>
      <w:ind w:left="10" w:right="4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8"/>
      <w:ind w:left="10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5">
    <w:name w:val="Heading 5"/>
    <w:next w:val="Normal"/>
    <w:link w:val="5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237"/>
      <w:ind w:left="718" w:hanging="10"/>
      <w:jc w:val="left"/>
      <w:outlineLvl w:val="4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link w:val="Heading5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semiHidden/>
    <w:unhideWhenUsed/>
    <w:rsid w:val="00503b0b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4178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3b0b"/>
    <w:pPr>
      <w:spacing w:lineRule="auto" w:line="240" w:beforeAutospacing="1" w:afterAutospacing="1"/>
      <w:ind w:hanging="0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417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cs="Courier New"/>
      <w:color w:val="aut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ymlibrary.dev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LibreOffice/7.3.7.2$Linux_X86_64 LibreOffice_project/30$Build-2</Application>
  <AppVersion>15.0000</AppVersion>
  <Pages>5</Pages>
  <Words>134</Words>
  <Characters>961</Characters>
  <CharactersWithSpaces>1072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2023-02-15T07:43:00Z</dcterms:created>
  <dc:creator>mary</dc:creator>
  <dc:description/>
  <dc:language>en-US</dc:language>
  <cp:lastModifiedBy/>
  <dcterms:modified xsi:type="dcterms:W3CDTF">2023-06-08T20:25:23Z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