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Distribution Comparison: Ramped vs. Scarped (Claude)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savan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OneDrive - San Francisco State University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ProjectData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GitHub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DepositionSFB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setup.R"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package 'readxl'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'writexl'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'ggplot2'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'purrr'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'gt'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'rstatix'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'lmerTest'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'lme4'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'glmmTMB'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'ggeffects'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'fitdistrplus'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'gamlss'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'gamlss.data'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'gamlss.dist'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'brunnermunzel'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'patchwork'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'cowplot'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'rcartocolor'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'ggh4x'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'scales'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'webshot2'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'ggdist' was built under R version 4.4.3</w:t>
      </w:r>
    </w:p>
    <w:p>
      <w:pPr>
        <w:pStyle w:val="SourceCode"/>
      </w:pPr>
      <w:r>
        <w:rPr>
          <w:rStyle w:val="VerbatimChar"/>
        </w:rPr>
        <w:t xml:space="preserve">Warning: package 'reactable' was built under R version 4.4.3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savan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OneDrive - San Francisco State University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ProjectData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GitHub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DepositionSFB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plotting.R"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savan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OneDrive - San Francisco State University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ProjectData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GitHub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DepositionSFB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modeling_conventions (Claude).R"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Users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savan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OneDrive - San Francisco State University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ProjectData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GitHub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DepositionSFB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R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statistical_tools_glossary (Claude).R"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make_flux_table() (flux_summary.R) already uses moments::skewness()/</w:t>
      </w:r>
      <w:r>
        <w:br/>
      </w:r>
      <w:r>
        <w:rPr>
          <w:rStyle w:val="CommentTok"/>
        </w:rPr>
        <w:t xml:space="preserve"># kurtosis() -- confirmed, so this table uses the same package rather</w:t>
      </w:r>
      <w:r>
        <w:br/>
      </w:r>
      <w:r>
        <w:rPr>
          <w:rStyle w:val="CommentTok"/>
        </w:rPr>
        <w:t xml:space="preserve"># than e1071, which was dropped from setup.R to remove the earlier</w:t>
      </w:r>
      <w:r>
        <w:br/>
      </w:r>
      <w:r>
        <w:rPr>
          <w:rStyle w:val="CommentTok"/>
        </w:rPr>
        <w:t xml:space="preserve"># skewness()/kurtosis() namespace collision between the two packages.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opts_chunk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echo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opts_knit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root.dir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'C:/Users/savan/OneDrive - San Francisco State University/ProjectData/GitHub/DepositionSFB/data'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master_tier5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file.path</w:t>
      </w:r>
      <w:r>
        <w:rPr>
          <w:rStyle w:val="NormalTok"/>
        </w:rPr>
        <w:t xml:space="preserve">(knitr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opts_knit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"root.dir"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"master_tier5.csv"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(Flux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Dist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marsh_edge_type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(marsh_edge_type,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"Scarped"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"Ramped"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CommentTok"/>
        </w:rPr>
        <w:t xml:space="preserve"># Optional -- only run if you've generated this via the updated step6.</w:t>
      </w:r>
      <w:r>
        <w:br/>
      </w:r>
      <w:r>
        <w:rPr>
          <w:rStyle w:val="CommentTok"/>
        </w:rPr>
        <w:t xml:space="preserve"># master_tier5_byrep &lt;- readr::read_csv(</w:t>
      </w:r>
      <w:r>
        <w:br/>
      </w:r>
      <w:r>
        <w:rPr>
          <w:rStyle w:val="CommentTok"/>
        </w:rPr>
        <w:t xml:space="preserve">#   file.path(knitr::opts_knit$get("root.dir"), "master_tier5_byrep.csv")</w:t>
      </w:r>
      <w:r>
        <w:br/>
      </w:r>
      <w:r>
        <w:rPr>
          <w:rStyle w:val="CommentTok"/>
        </w:rPr>
        <w:t xml:space="preserve"># ) %&gt;%</w:t>
      </w:r>
      <w:r>
        <w:br/>
      </w:r>
      <w:r>
        <w:rPr>
          <w:rStyle w:val="CommentTok"/>
        </w:rPr>
        <w:t xml:space="preserve">#   filter(Flux &gt; 0, Dist != 48) %&gt;%</w:t>
      </w:r>
      <w:r>
        <w:br/>
      </w:r>
      <w:r>
        <w:rPr>
          <w:rStyle w:val="CommentTok"/>
        </w:rPr>
        <w:t xml:space="preserve">#   mutate(marsh_edge_type = factor(marsh_edge_type, levels = c("Scarped", "Ramped")))</w:t>
      </w:r>
    </w:p>
    <w:bookmarkStart w:id="9" w:name="X558e3d8f9a524e904dfeb66b3cc5cd2fd45e8c0"/>
    <w:p>
      <w:pPr>
        <w:pStyle w:val="Heading2"/>
      </w:pPr>
      <w:r>
        <w:t xml:space="preserve">What</w:t>
      </w:r>
      <w:r>
        <w:t xml:space="preserve"> </w:t>
      </w:r>
      <w:r>
        <w:t xml:space="preserve">“compare two distributions”</w:t>
      </w:r>
      <w:r>
        <w:t xml:space="preserve"> </w:t>
      </w:r>
      <w:r>
        <w:t xml:space="preserve">actually means – three different questions</w:t>
      </w:r>
    </w:p>
    <w:p>
      <w:pPr>
        <w:pStyle w:val="FirstParagraph"/>
      </w:pPr>
      <w:r>
        <w:t xml:space="preserve">This document runs three separate tests because</w:t>
      </w:r>
      <w:r>
        <w:t xml:space="preserve"> </w:t>
      </w:r>
      <w:r>
        <w:t xml:space="preserve">“are Ramped and Scarped different”</w:t>
      </w:r>
      <w:r>
        <w:t xml:space="preserve"> </w:t>
      </w:r>
      <w:r>
        <w:t xml:space="preserve">is really three distinct questions, and conflating them is the easiest way to over- or under-claim a result at the defense: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spread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different?</w:t>
      </w:r>
      <w:r>
        <w:t xml:space="preserve"> </w:t>
      </w:r>
      <w:r>
        <w:t xml:space="preserve">(Fligner-Killeen) – this is John’s</w:t>
      </w:r>
      <w:r>
        <w:t xml:space="preserve"> </w:t>
      </w:r>
      <w:r>
        <w:t xml:space="preserve">“variation itself is a finding”</w:t>
      </w:r>
      <w:r>
        <w:t xml:space="preserve"> </w:t>
      </w:r>
      <w:r>
        <w:t xml:space="preserve">point, tested directly rather than eyeballed from a boxplot.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whole distribution</w:t>
      </w:r>
      <w:r>
        <w:rPr>
          <w:b/>
          <w:bCs/>
        </w:rPr>
        <w:t xml:space="preserve"> </w:t>
      </w:r>
      <w:r>
        <w:rPr>
          <w:b/>
          <w:bCs/>
        </w:rPr>
        <w:t xml:space="preserve">(shape + spread + location together) different?</w:t>
      </w:r>
      <w:r>
        <w:t xml:space="preserve"> </w:t>
      </w:r>
      <w:r>
        <w:t xml:space="preserve">(Kolmogorov-Smirnov) – this is the literal answer to</w:t>
      </w:r>
      <w:r>
        <w:t xml:space="preserve"> </w:t>
      </w:r>
      <w:r>
        <w:t xml:space="preserve">“what’s the test for comparing two distributions.”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typical value</w:t>
      </w:r>
      <w:r>
        <w:rPr>
          <w:b/>
          <w:bCs/>
        </w:rPr>
        <w:t xml:space="preserve"> </w:t>
      </w:r>
      <w:r>
        <w:rPr>
          <w:b/>
          <w:bCs/>
        </w:rPr>
        <w:t xml:space="preserve">(location/rank) different?</w:t>
      </w:r>
      <w:r>
        <w:t xml:space="preserve"> </w:t>
      </w:r>
      <w:r>
        <w:t xml:space="preserve">(Mann-Whitney U / Wilcoxon rank-sum) – your instinct, and the right test for</w:t>
      </w:r>
      <w:r>
        <w:t xml:space="preserve"> </w:t>
      </w:r>
      <w:r>
        <w:t xml:space="preserve">“which one tends to be higher,”</w:t>
      </w:r>
      <w:r>
        <w:t xml:space="preserve"> </w:t>
      </w:r>
      <w:r>
        <w:t xml:space="preserve">but see the caveat below on what it assumes.</w:t>
      </w:r>
    </w:p>
    <w:bookmarkEnd w:id="9"/>
    <w:bookmarkStart w:id="13" w:name="X63708086bebc57a23523be06d4c9def800fc49f"/>
    <w:p>
      <w:pPr>
        <w:pStyle w:val="Heading2"/>
      </w:pPr>
      <w:r>
        <w:t xml:space="preserve">Step 1: Visual comparison + shape statistics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(master_tier5,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Flux,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marsh_edge_type))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scale_fill_manual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marsh_edge_colors)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marsh_edge_type,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of Sediment Flux by Edge Type"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(Flux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(g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day)),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"Marsh Edge Type"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istribution_comparison--Claude-_files/figure-docx/histogram%20and%20shape%20stats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Shape statistics table, extending the mean/SD/skewness already in</w:t>
      </w:r>
      <w:r>
        <w:br/>
      </w:r>
      <w:r>
        <w:rPr>
          <w:rStyle w:val="CommentTok"/>
        </w:rPr>
        <w:t xml:space="preserve"># make_flux_table() (flux_summary.R) with kurtosis -- the piece</w:t>
      </w:r>
      <w:r>
        <w:br/>
      </w:r>
      <w:r>
        <w:rPr>
          <w:rStyle w:val="CommentTok"/>
        </w:rPr>
        <w:t xml:space="preserve"># XiaoHang's feedback specifically asked for that wasn't already</w:t>
      </w:r>
      <w:r>
        <w:br/>
      </w:r>
      <w:r>
        <w:rPr>
          <w:rStyle w:val="CommentTok"/>
        </w:rPr>
        <w:t xml:space="preserve"># computed anywhere in the pipeline.</w:t>
      </w:r>
      <w:r>
        <w:br/>
      </w:r>
      <w:r>
        <w:rPr>
          <w:rStyle w:val="NormalTok"/>
        </w:rPr>
        <w:t xml:space="preserve">shape_stats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master_tier5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(marsh_edge_type)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(Flux,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(Flux,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(Flux,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skewness  =</w:t>
      </w:r>
      <w:r>
        <w:rPr>
          <w:rStyle w:val="NormalTok"/>
        </w:rPr>
        <w:t xml:space="preserve"> moments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(Flux,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kurtosis  =</w:t>
      </w:r>
      <w:r>
        <w:rPr>
          <w:rStyle w:val="NormalTok"/>
        </w:rPr>
        <w:t xml:space="preserve"> moments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kurtosis</w:t>
      </w:r>
      <w:r>
        <w:rPr>
          <w:rStyle w:val="NormalTok"/>
        </w:rPr>
        <w:t xml:space="preserve">(Flux,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  </w:t>
      </w:r>
      <w:r>
        <w:rPr>
          <w:rStyle w:val="CommentTok"/>
        </w:rPr>
        <w:t xml:space="preserve"># RAW kurtosis 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moments::kurtosis() does NOT subtract 3, so a normal distribution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reads as ~3 here, not 0. (This is the opposite convention from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e1071::kurtosis(), which reports EXCESS kurtosis, normal = 0 --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you ever see a kurtosis table with values near 0 instead of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near 3, that's a sign it was built with e1071 instead of moments,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 that the distribution itself changed.)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shapiro_p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(Flux)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shape_stats</w:t>
      </w:r>
    </w:p>
    <w:p>
      <w:pPr>
        <w:pStyle w:val="SourceCode"/>
      </w:pPr>
      <w:r>
        <w:rPr>
          <w:rStyle w:val="VerbatimChar"/>
        </w:rPr>
        <w:t xml:space="preserve"># A tibble: 2 × 8</w:t>
      </w:r>
      <w:r>
        <w:br/>
      </w:r>
      <w:r>
        <w:rPr>
          <w:rStyle w:val="VerbatimChar"/>
        </w:rPr>
        <w:t xml:space="preserve">  marsh_edge_type     n  mean     sd median skewness kurtosis shapiro_p</w:t>
      </w:r>
      <w:r>
        <w:br/>
      </w:r>
      <w:r>
        <w:rPr>
          <w:rStyle w:val="VerbatimChar"/>
        </w:rPr>
        <w:t xml:space="preserve">  &lt;fct&gt;           &lt;int&gt; &lt;dbl&gt;  &lt;dbl&gt;  &lt;dbl&gt;    &lt;dbl&gt;    &lt;dbl&gt;     &lt;dbl&gt;</w:t>
      </w:r>
      <w:r>
        <w:br/>
      </w:r>
      <w:r>
        <w:rPr>
          <w:rStyle w:val="VerbatimChar"/>
        </w:rPr>
        <w:t xml:space="preserve">1 Scarped           239 29.5  140.     2.68     6.26     42.7  9.25e-31</w:t>
      </w:r>
      <w:r>
        <w:br/>
      </w:r>
      <w:r>
        <w:rPr>
          <w:rStyle w:val="VerbatimChar"/>
        </w:rPr>
        <w:t xml:space="preserve">2 Ramped            260  3.71   6.43   1.74     4.96     34.3  4.06e-27</w:t>
      </w:r>
    </w:p>
    <w:bookmarkEnd w:id="13"/>
    <w:bookmarkStart w:id="14" w:name="Xfb03c5a51117fd95abefcc103cb37d020441e9e"/>
    <w:p>
      <w:pPr>
        <w:pStyle w:val="Heading2"/>
      </w:pPr>
      <w:r>
        <w:t xml:space="preserve">Step 2: Is the spread different? (Fligner-Killeen)</w:t>
      </w:r>
    </w:p>
    <w:p>
      <w:pPr>
        <w:pStyle w:val="SourceCode"/>
      </w:pPr>
      <w:r>
        <w:rPr>
          <w:rStyle w:val="CommentTok"/>
        </w:rPr>
        <w:t xml:space="preserve"># Fligner-Killeen is the NON-PARAMETRIC alternative to Levene's test --</w:t>
      </w:r>
      <w:r>
        <w:br/>
      </w:r>
      <w:r>
        <w:rPr>
          <w:rStyle w:val="CommentTok"/>
        </w:rPr>
        <w:t xml:space="preserve"># tests equality of variance/spread WITHOUT assuming normality, which</w:t>
      </w:r>
      <w:r>
        <w:br/>
      </w:r>
      <w:r>
        <w:rPr>
          <w:rStyle w:val="CommentTok"/>
        </w:rPr>
        <w:t xml:space="preserve"># matters here since Shapiro already rejects normality for both groups</w:t>
      </w:r>
      <w:r>
        <w:br/>
      </w:r>
      <w:r>
        <w:rPr>
          <w:rStyle w:val="CommentTok"/>
        </w:rPr>
        <w:t xml:space="preserve"># (shape_stats$shapiro_p above). Given the SD gap already visible in</w:t>
      </w:r>
      <w:r>
        <w:br/>
      </w:r>
      <w:r>
        <w:rPr>
          <w:rStyle w:val="CommentTok"/>
        </w:rPr>
        <w:t xml:space="preserve"># shape_stats (Scarped's SD is roughly an order of magnitude larger),</w:t>
      </w:r>
      <w:r>
        <w:br/>
      </w:r>
      <w:r>
        <w:rPr>
          <w:rStyle w:val="CommentTok"/>
        </w:rPr>
        <w:t xml:space="preserve"># expect this to come back significant -- report it as a primary</w:t>
      </w:r>
      <w:r>
        <w:br/>
      </w:r>
      <w:r>
        <w:rPr>
          <w:rStyle w:val="CommentTok"/>
        </w:rPr>
        <w:t xml:space="preserve"># finding, not a footnote, per John's framing.</w:t>
      </w:r>
      <w:r>
        <w:br/>
      </w:r>
      <w:r>
        <w:br/>
      </w:r>
      <w:r>
        <w:rPr>
          <w:rStyle w:val="FunctionTok"/>
        </w:rPr>
        <w:t xml:space="preserve">fligner.test</w:t>
      </w:r>
      <w:r>
        <w:rPr>
          <w:rStyle w:val="NormalTok"/>
        </w:rPr>
        <w:t xml:space="preserve">(Flux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marsh_edge_type,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master_tier5)</w:t>
      </w:r>
    </w:p>
    <w:p>
      <w:pPr>
        <w:pStyle w:val="SourceCode"/>
      </w:pPr>
      <w:r>
        <w:br/>
      </w:r>
      <w:r>
        <w:rPr>
          <w:rStyle w:val="VerbatimChar"/>
        </w:rPr>
        <w:t xml:space="preserve">    Fligner-Killeen test of homogeneity of variances</w:t>
      </w:r>
      <w:r>
        <w:br/>
      </w:r>
      <w:r>
        <w:br/>
      </w:r>
      <w:r>
        <w:rPr>
          <w:rStyle w:val="VerbatimChar"/>
        </w:rPr>
        <w:t xml:space="preserve">data:  Flux by marsh_edge_type</w:t>
      </w:r>
      <w:r>
        <w:br/>
      </w:r>
      <w:r>
        <w:rPr>
          <w:rStyle w:val="VerbatimChar"/>
        </w:rPr>
        <w:t xml:space="preserve">Fligner-Killeen:med chi-squared = 19.475, df = 1, p-value = 1.019e-05</w:t>
      </w:r>
    </w:p>
    <w:bookmarkEnd w:id="14"/>
    <w:bookmarkStart w:id="15" w:name="X6e4a9fe91ee8dc5c74cb5f7ee3178d5a61a79f6"/>
    <w:p>
      <w:pPr>
        <w:pStyle w:val="Heading2"/>
      </w:pPr>
      <w:r>
        <w:t xml:space="preserve">Step 3: Is the whole distribution different? (Kolmogorov-Smirnov)</w:t>
      </w:r>
    </w:p>
    <w:p>
      <w:pPr>
        <w:pStyle w:val="SourceCode"/>
      </w:pPr>
      <w:r>
        <w:rPr>
          <w:rStyle w:val="CommentTok"/>
        </w:rPr>
        <w:t xml:space="preserve"># The literal answer to "what's the test for comparing two</w:t>
      </w:r>
      <w:r>
        <w:br/>
      </w:r>
      <w:r>
        <w:rPr>
          <w:rStyle w:val="CommentTok"/>
        </w:rPr>
        <w:t xml:space="preserve"># distributions" -- tests location, spread, and shape jointly, with no</w:t>
      </w:r>
      <w:r>
        <w:br/>
      </w:r>
      <w:r>
        <w:rPr>
          <w:rStyle w:val="CommentTok"/>
        </w:rPr>
        <w:t xml:space="preserve"># distributional assumptions. This is the test to cite if XiaoHang or</w:t>
      </w:r>
      <w:r>
        <w:br/>
      </w:r>
      <w:r>
        <w:rPr>
          <w:rStyle w:val="CommentTok"/>
        </w:rPr>
        <w:t xml:space="preserve"># the committee asks for one specific name.</w:t>
      </w:r>
      <w:r>
        <w:br/>
      </w:r>
      <w:r>
        <w:br/>
      </w:r>
      <w:r>
        <w:rPr>
          <w:rStyle w:val="NormalTok"/>
        </w:rPr>
        <w:t xml:space="preserve">flux_ramped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master_tier5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Flux[master_tier5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marsh_edge_type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"Ramped"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flux_scarped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master_tier5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Flux[master_tier5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marsh_edge_type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"Scarped"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ks.test</w:t>
      </w:r>
      <w:r>
        <w:rPr>
          <w:rStyle w:val="NormalTok"/>
        </w:rPr>
        <w:t xml:space="preserve">(flux_ramped, flux_scarped)</w:t>
      </w:r>
    </w:p>
    <w:p>
      <w:pPr>
        <w:pStyle w:val="SourceCode"/>
      </w:pPr>
      <w:r>
        <w:br/>
      </w:r>
      <w:r>
        <w:rPr>
          <w:rStyle w:val="VerbatimChar"/>
        </w:rPr>
        <w:t xml:space="preserve">    Asymptotic two-sample Kolmogorov-Smirnov test</w:t>
      </w:r>
      <w:r>
        <w:br/>
      </w:r>
      <w:r>
        <w:br/>
      </w:r>
      <w:r>
        <w:rPr>
          <w:rStyle w:val="VerbatimChar"/>
        </w:rPr>
        <w:t xml:space="preserve">data:  flux_ramped and flux_scarped</w:t>
      </w:r>
      <w:r>
        <w:br/>
      </w:r>
      <w:r>
        <w:rPr>
          <w:rStyle w:val="VerbatimChar"/>
        </w:rPr>
        <w:t xml:space="preserve">D = 0.1897, p-value = 0.0002562</w:t>
      </w:r>
      <w:r>
        <w:br/>
      </w:r>
      <w:r>
        <w:rPr>
          <w:rStyle w:val="VerbatimChar"/>
        </w:rPr>
        <w:t xml:space="preserve">alternative hypothesis: two-sided</w:t>
      </w:r>
    </w:p>
    <w:bookmarkEnd w:id="15"/>
    <w:bookmarkStart w:id="16" w:name="X8a4e93d2c06db9465589b58f3360ba9137fdf94"/>
    <w:p>
      <w:pPr>
        <w:pStyle w:val="Heading2"/>
      </w:pPr>
      <w:r>
        <w:t xml:space="preserve">Step 4: Is the typical value different? (Mann-Whitney U)</w:t>
      </w:r>
    </w:p>
    <w:p>
      <w:pPr>
        <w:pStyle w:val="SourceCode"/>
      </w:pPr>
      <w:r>
        <w:rPr>
          <w:rStyle w:val="CommentTok"/>
        </w:rPr>
        <w:t xml:space="preserve"># CAVEAT: Mann-Whitney's "which group tends to be higher" interpretation</w:t>
      </w:r>
      <w:r>
        <w:br/>
      </w:r>
      <w:r>
        <w:rPr>
          <w:rStyle w:val="CommentTok"/>
        </w:rPr>
        <w:t xml:space="preserve"># technically assumes similar spread between groups. Given the Fligner-</w:t>
      </w:r>
      <w:r>
        <w:br/>
      </w:r>
      <w:r>
        <w:rPr>
          <w:rStyle w:val="CommentTok"/>
        </w:rPr>
        <w:t xml:space="preserve"># Killeen result above almost certainly shows spread IS different, a</w:t>
      </w:r>
      <w:r>
        <w:br/>
      </w:r>
      <w:r>
        <w:rPr>
          <w:rStyle w:val="CommentTok"/>
        </w:rPr>
        <w:t xml:space="preserve"># significant result here may partly reflect that spread difference</w:t>
      </w:r>
      <w:r>
        <w:br/>
      </w:r>
      <w:r>
        <w:rPr>
          <w:rStyle w:val="CommentTok"/>
        </w:rPr>
        <w:t xml:space="preserve"># rather than a pure location shift -- report alongside Step 2, not</w:t>
      </w:r>
      <w:r>
        <w:br/>
      </w:r>
      <w:r>
        <w:rPr>
          <w:rStyle w:val="CommentTok"/>
        </w:rPr>
        <w:t xml:space="preserve"># instead of it, and don't claim "Scarped values are simply higher"</w:t>
      </w:r>
      <w:r>
        <w:br/>
      </w:r>
      <w:r>
        <w:rPr>
          <w:rStyle w:val="CommentTok"/>
        </w:rPr>
        <w:t xml:space="preserve"># from this test alone if Step 2 was also significant.</w:t>
      </w:r>
      <w:r>
        <w:br/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(Flux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marsh_edge_type,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master_tier5)</w:t>
      </w:r>
    </w:p>
    <w:p>
      <w:pPr>
        <w:pStyle w:val="SourceCode"/>
      </w:pPr>
      <w:r>
        <w:br/>
      </w:r>
      <w:r>
        <w:rPr>
          <w:rStyle w:val="VerbatimChar"/>
        </w:rPr>
        <w:t xml:space="preserve">    Wilcoxon rank sum test with continuity correction</w:t>
      </w:r>
      <w:r>
        <w:br/>
      </w:r>
      <w:r>
        <w:br/>
      </w:r>
      <w:r>
        <w:rPr>
          <w:rStyle w:val="VerbatimChar"/>
        </w:rPr>
        <w:t xml:space="preserve">data:  Flux by marsh_edge_type</w:t>
      </w:r>
      <w:r>
        <w:br/>
      </w:r>
      <w:r>
        <w:rPr>
          <w:rStyle w:val="VerbatimChar"/>
        </w:rPr>
        <w:t xml:space="preserve">W = 36975, p-value = 0.0002431</w:t>
      </w:r>
      <w:r>
        <w:br/>
      </w:r>
      <w:r>
        <w:rPr>
          <w:rStyle w:val="VerbatimChar"/>
        </w:rPr>
        <w:t xml:space="preserve">alternative hypothesis: true location shift is not equal to 0</w:t>
      </w:r>
    </w:p>
    <w:p>
      <w:pPr>
        <w:pStyle w:val="SourceCode"/>
      </w:pPr>
      <w:r>
        <w:rPr>
          <w:rStyle w:val="CommentTok"/>
        </w:rPr>
        <w:t xml:space="preserve"># Effect size (rank-biserial correlation) -- Mann-Whitney's p-value</w:t>
      </w:r>
      <w:r>
        <w:br/>
      </w:r>
      <w:r>
        <w:rPr>
          <w:rStyle w:val="CommentTok"/>
        </w:rPr>
        <w:t xml:space="preserve"># alone doesn't say how big the difference is, same issue as reporting</w:t>
      </w:r>
      <w:r>
        <w:br/>
      </w:r>
      <w:r>
        <w:rPr>
          <w:rStyle w:val="CommentTok"/>
        </w:rPr>
        <w:t xml:space="preserve"># only a p-value for a t-test.</w:t>
      </w:r>
      <w:r>
        <w:br/>
      </w:r>
      <w:r>
        <w:rPr>
          <w:rStyle w:val="CommentTok"/>
        </w:rPr>
        <w:t xml:space="preserve"># install.packages("rstatix")  # if not already installed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  <w:r>
        <w:br/>
      </w:r>
      <w:r>
        <w:rPr>
          <w:rStyle w:val="NormalTok"/>
        </w:rPr>
        <w:t xml:space="preserve">master_tier5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wilcox_effsize</w:t>
      </w:r>
      <w:r>
        <w:rPr>
          <w:rStyle w:val="NormalTok"/>
        </w:rPr>
        <w:t xml:space="preserve">(Flux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marsh_edge_type)</w:t>
      </w:r>
    </w:p>
    <w:p>
      <w:pPr>
        <w:pStyle w:val="SourceCode"/>
      </w:pPr>
      <w:r>
        <w:rPr>
          <w:rStyle w:val="VerbatimChar"/>
        </w:rPr>
        <w:t xml:space="preserve"># A tibble: 1 × 7</w:t>
      </w:r>
      <w:r>
        <w:br/>
      </w:r>
      <w:r>
        <w:rPr>
          <w:rStyle w:val="VerbatimChar"/>
        </w:rPr>
        <w:t xml:space="preserve">  .y.   group1  group2 effsize    n1    n2 magnitude</w:t>
      </w:r>
      <w:r>
        <w:br/>
      </w:r>
      <w:r>
        <w:rPr>
          <w:rStyle w:val="VerbatimChar"/>
        </w:rPr>
        <w:t xml:space="preserve">* &lt;chr&gt; &lt;chr&gt;   &lt;chr&gt;    &lt;dbl&gt; &lt;int&gt; &lt;int&gt; &lt;ord&gt;    </w:t>
      </w:r>
      <w:r>
        <w:br/>
      </w:r>
      <w:r>
        <w:rPr>
          <w:rStyle w:val="VerbatimChar"/>
        </w:rPr>
        <w:t xml:space="preserve">1 Flux  Scarped Ramped   0.164   239   260 small    </w:t>
      </w:r>
    </w:p>
    <w:p>
      <w:pPr>
        <w:pStyle w:val="SourceCode"/>
      </w:pPr>
      <w:r>
        <w:rPr>
          <w:rStyle w:val="CommentTok"/>
        </w:rPr>
        <w:t xml:space="preserve"># OPTIONAL, more robust alternative: the Brunner-Munzel test asks the</w:t>
      </w:r>
      <w:r>
        <w:br/>
      </w:r>
      <w:r>
        <w:rPr>
          <w:rStyle w:val="CommentTok"/>
        </w:rPr>
        <w:t xml:space="preserve"># same "which group tends to be higher" question as Mann-Whitney, but</w:t>
      </w:r>
      <w:r>
        <w:br/>
      </w:r>
      <w:r>
        <w:rPr>
          <w:rStyle w:val="CommentTok"/>
        </w:rPr>
        <w:t xml:space="preserve"># does NOT assume similar spread between groups -- built for exactly</w:t>
      </w:r>
      <w:r>
        <w:br/>
      </w:r>
      <w:r>
        <w:rPr>
          <w:rStyle w:val="CommentTok"/>
        </w:rPr>
        <w:t xml:space="preserve"># the situation Step 2 is likely to reveal here. Worth running as a</w:t>
      </w:r>
      <w:r>
        <w:br/>
      </w:r>
      <w:r>
        <w:rPr>
          <w:rStyle w:val="CommentTok"/>
        </w:rPr>
        <w:t xml:space="preserve"># cross-check if Mann-Whitney and Fligner-Killeen are both significant,</w:t>
      </w:r>
      <w:r>
        <w:br/>
      </w:r>
      <w:r>
        <w:rPr>
          <w:rStyle w:val="CommentTok"/>
        </w:rPr>
        <w:t xml:space="preserve"># since it isolates the location effect from the spread effect that</w:t>
      </w:r>
      <w:r>
        <w:br/>
      </w:r>
      <w:r>
        <w:rPr>
          <w:rStyle w:val="CommentTok"/>
        </w:rPr>
        <w:t xml:space="preserve"># Mann-Whitney alone can't fully separate.</w:t>
      </w:r>
      <w:r>
        <w:br/>
      </w:r>
      <w:r>
        <w:rPr>
          <w:rStyle w:val="CommentTok"/>
        </w:rPr>
        <w:t xml:space="preserve"># install.packages("brunnermunzel")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(brunnermunzel)</w:t>
      </w:r>
      <w:r>
        <w:br/>
      </w:r>
      <w:r>
        <w:rPr>
          <w:rStyle w:val="FunctionTok"/>
        </w:rPr>
        <w:t xml:space="preserve">brunnermunzel.test</w:t>
      </w:r>
      <w:r>
        <w:rPr>
          <w:rStyle w:val="NormalTok"/>
        </w:rPr>
        <w:t xml:space="preserve">(Flux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marsh_edge_type,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master_tier5)</w:t>
      </w:r>
    </w:p>
    <w:bookmarkEnd w:id="16"/>
    <w:bookmarkStart w:id="17" w:name="X18130a1188f3f4795428edb3783483d9a34cd46"/>
    <w:p>
      <w:pPr>
        <w:pStyle w:val="Heading2"/>
      </w:pPr>
      <w:r>
        <w:t xml:space="preserve">How to report this as one coherent result</w:t>
      </w:r>
    </w:p>
    <w:p>
      <w:pPr>
        <w:pStyle w:val="FirstParagraph"/>
      </w:pPr>
      <w:r>
        <w:t xml:space="preserve">Given the likely pattern (spread differs a lot, shape/skewness differs, and there may or may not be a clean location shift once spread is accounted for), the honest multi-test story is: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Lead with Fligner-Killeen</w:t>
      </w:r>
      <w:r>
        <w:t xml:space="preserve"> </w:t>
      </w:r>
      <w:r>
        <w:t xml:space="preserve">– Scarped sites show significantly greater variability in sediment flux than Ramped sites. This is the headline result matching John’s</w:t>
      </w:r>
      <w:r>
        <w:t xml:space="preserve"> </w:t>
      </w:r>
      <w:r>
        <w:t xml:space="preserve">“variation itself is a finding”</w:t>
      </w:r>
      <w:r>
        <w:t xml:space="preserve"> </w:t>
      </w:r>
      <w:r>
        <w:t xml:space="preserve">framing.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Follow with Kolmogorov-Smirnov</w:t>
      </w:r>
      <w:r>
        <w:t xml:space="preserve"> </w:t>
      </w:r>
      <w:r>
        <w:t xml:space="preserve">– the two edge types’ overall Flux distributions differ significantly (covers XiaoHang’s literal ask).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Report Mann-Whitney/Brunner-Munzel with the spread caveat stated explicitly</w:t>
      </w:r>
      <w:r>
        <w:t xml:space="preserve"> </w:t>
      </w:r>
      <w:r>
        <w:t xml:space="preserve">– e.g. </w:t>
      </w:r>
      <w:r>
        <w:t xml:space="preserve">“Scarped values also tend to rank higher (Mann-Whitney, p = …), though given the spread difference above, a Brunner-Munzel test was used to confirm this isn’t purely an artifact of unequal variance.”</w:t>
      </w:r>
    </w:p>
    <w:p>
      <w:pPr>
        <w:pStyle w:val="FirstParagraph"/>
      </w:pPr>
      <w:r>
        <w:t xml:space="preserve">This is also a good complement to the raincloud plot already in RQ1-spatial.Rmd – that plot shows the shape difference visually; this document is the statistical backing for exactly what it shows.</w:t>
      </w:r>
    </w:p>
    <w:bookmarkEnd w:id="17"/>
    <w:bookmarkStart w:id="18" w:name="X15dfed7115c9036954c2b997c5842ad4d173f5f"/>
    <w:p>
      <w:pPr>
        <w:pStyle w:val="Heading2"/>
      </w:pPr>
      <w:r>
        <w:t xml:space="preserve">A note on how this fits the classic-tests-vs-GLMM question</w:t>
      </w:r>
    </w:p>
    <w:p>
      <w:pPr>
        <w:pStyle w:val="FirstParagraph"/>
      </w:pPr>
      <w:r>
        <w:t xml:space="preserve">This document doesn’t resolve whether to lead the thesis with these classic two-group tests or with the Gamma GLMMs already built across RQ1-3 – that’s the open tension between John’s and XiaoHang’s feedback flagged separately. What it does do: these tests work on the raw two-group comparison (</w:t>
      </w:r>
      <w:r>
        <w:rPr>
          <w:rStyle w:val="VerbatimChar"/>
        </w:rPr>
        <w:t xml:space="preserve">marsh_edge_type</w:t>
      </w:r>
      <w:r>
        <w:t xml:space="preserve"> </w:t>
      </w:r>
      <w:r>
        <w:t xml:space="preserve">alone) without needing the</w:t>
      </w:r>
      <w:r>
        <w:t xml:space="preserve"> </w:t>
      </w:r>
      <w:r>
        <w:rPr>
          <w:rStyle w:val="VerbatimChar"/>
        </w:rPr>
        <w:t xml:space="preserve">Site/Tran</w:t>
      </w:r>
      <w:r>
        <w:t xml:space="preserve"> </w:t>
      </w:r>
      <w:r>
        <w:t xml:space="preserve">nesting structure, so they’re valid regardless of how that larger debate resolves, and they don’t assume the Gamma link function the GLMMs rely on. Worth having as a model-independent sanity check either way – if a GLMM and Mann-Whitney/KS agree, that’s a stronger result than either alone; if they disagree, that’s worth understanding before the defense, not after.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Distribution Comparison: Ramped vs. Scarped (Claude)</dc:title>
  <dc:creator/>
  <cp:keywords/>
  <dcterms:created xsi:type="dcterms:W3CDTF">2026-09-21T00:35:31Z</dcterms:created>
  <dcterms:modified xsi:type="dcterms:W3CDTF">2026-09-21T00:35:31Z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