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851E" w14:textId="6B5BA9C7" w:rsidR="00B2114D" w:rsidRDefault="00B2114D" w:rsidP="00E02E02">
      <w:pPr>
        <w:rPr>
          <w:b/>
          <w:bCs/>
          <w:color w:val="FF0000"/>
        </w:rPr>
      </w:pPr>
    </w:p>
    <w:p w14:paraId="01D06C30" w14:textId="002F9D74" w:rsidR="00227129" w:rsidRDefault="00227129" w:rsidP="00227129">
      <w:bookmarkStart w:id="0" w:name="_Hlk212036279"/>
      <w:r w:rsidRPr="00227129">
        <w:rPr>
          <w:b/>
          <w:bCs/>
          <w:color w:val="FF0000"/>
        </w:rPr>
        <w:t>СОУС АРРАБ</w:t>
      </w:r>
      <w:r>
        <w:rPr>
          <w:b/>
          <w:bCs/>
          <w:color w:val="FF0000"/>
        </w:rPr>
        <w:t>ІА</w:t>
      </w:r>
      <w:r w:rsidRPr="00227129">
        <w:rPr>
          <w:b/>
          <w:bCs/>
          <w:color w:val="FF0000"/>
        </w:rPr>
        <w:t xml:space="preserve">ТА з перцем </w:t>
      </w:r>
      <w:proofErr w:type="spellStart"/>
      <w:r w:rsidRPr="00227129">
        <w:rPr>
          <w:b/>
          <w:bCs/>
          <w:color w:val="FF0000"/>
        </w:rPr>
        <w:t>чилі</w:t>
      </w:r>
      <w:proofErr w:type="spellEnd"/>
      <w:r w:rsidRPr="00353CD7">
        <w:rPr>
          <w:b/>
          <w:bCs/>
          <w:color w:val="FF0000"/>
        </w:rPr>
        <w:t xml:space="preserve">, ТМ  </w:t>
      </w:r>
      <w:r>
        <w:rPr>
          <w:b/>
          <w:bCs/>
          <w:color w:val="FF0000"/>
          <w:lang w:val="en-US"/>
        </w:rPr>
        <w:t>LA</w:t>
      </w:r>
      <w:r w:rsidRPr="00227129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t>BELLA</w:t>
      </w:r>
      <w:r w:rsidRPr="00227129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t>NAPOLI</w:t>
      </w:r>
      <w:r w:rsidRPr="00353CD7">
        <w:rPr>
          <w:b/>
          <w:bCs/>
          <w:color w:val="FF0000"/>
        </w:rPr>
        <w:t xml:space="preserve">, з/б </w:t>
      </w:r>
      <w:r>
        <w:rPr>
          <w:b/>
          <w:bCs/>
          <w:color w:val="FF0000"/>
        </w:rPr>
        <w:t>4</w:t>
      </w:r>
      <w:r w:rsidRPr="00353CD7">
        <w:rPr>
          <w:b/>
          <w:bCs/>
          <w:color w:val="FF0000"/>
        </w:rPr>
        <w:t>00</w:t>
      </w:r>
      <w:r w:rsidR="00FF621C" w:rsidRPr="00FF621C">
        <w:rPr>
          <w:b/>
          <w:bCs/>
          <w:color w:val="FF0000"/>
        </w:rPr>
        <w:t xml:space="preserve"> </w:t>
      </w:r>
      <w:r w:rsidR="00FF621C">
        <w:rPr>
          <w:b/>
          <w:bCs/>
          <w:color w:val="FF0000"/>
          <w:lang w:val="en-US"/>
        </w:rPr>
        <w:t>g</w:t>
      </w:r>
      <w:r w:rsidR="00FF621C" w:rsidRPr="00FF621C">
        <w:rPr>
          <w:b/>
          <w:bCs/>
          <w:color w:val="FF0000"/>
        </w:rPr>
        <w:t xml:space="preserve"> (</w:t>
      </w:r>
      <w:r w:rsidRPr="00353CD7">
        <w:rPr>
          <w:b/>
          <w:bCs/>
          <w:color w:val="FF0000"/>
        </w:rPr>
        <w:t>г</w:t>
      </w:r>
      <w:r w:rsidR="00FF621C" w:rsidRPr="00FF621C">
        <w:rPr>
          <w:b/>
          <w:bCs/>
          <w:color w:val="FF0000"/>
        </w:rPr>
        <w:t>)</w:t>
      </w:r>
      <w:r>
        <w:rPr>
          <w:b/>
          <w:bCs/>
          <w:color w:val="FF0000"/>
        </w:rPr>
        <w:t xml:space="preserve">. </w:t>
      </w:r>
      <w:r w:rsidRPr="00227129">
        <w:rPr>
          <w:color w:val="000000" w:themeColor="text1"/>
        </w:rPr>
        <w:t xml:space="preserve">Соус </w:t>
      </w:r>
      <w:proofErr w:type="spellStart"/>
      <w:r w:rsidRPr="00227129">
        <w:rPr>
          <w:color w:val="000000" w:themeColor="text1"/>
        </w:rPr>
        <w:t>Арраб</w:t>
      </w:r>
      <w:r>
        <w:rPr>
          <w:color w:val="000000" w:themeColor="text1"/>
        </w:rPr>
        <w:t>іа</w:t>
      </w:r>
      <w:r w:rsidRPr="00227129">
        <w:rPr>
          <w:color w:val="000000" w:themeColor="text1"/>
        </w:rPr>
        <w:t>та</w:t>
      </w:r>
      <w:proofErr w:type="spellEnd"/>
      <w:r w:rsidRPr="00227129">
        <w:rPr>
          <w:color w:val="000000" w:themeColor="text1"/>
        </w:rPr>
        <w:t xml:space="preserve"> з перцем </w:t>
      </w:r>
      <w:proofErr w:type="spellStart"/>
      <w:r w:rsidRPr="00227129">
        <w:rPr>
          <w:color w:val="000000" w:themeColor="text1"/>
        </w:rPr>
        <w:t>чилі</w:t>
      </w:r>
      <w:proofErr w:type="spellEnd"/>
      <w:r w:rsidRPr="00227129">
        <w:rPr>
          <w:color w:val="000000" w:themeColor="text1"/>
        </w:rPr>
        <w:t xml:space="preserve"> та іншими ароматами; готовий до вживання. Використовується для приправлення </w:t>
      </w:r>
      <w:r w:rsidR="00231FF6">
        <w:rPr>
          <w:color w:val="000000" w:themeColor="text1"/>
        </w:rPr>
        <w:t>макаронів</w:t>
      </w:r>
      <w:r w:rsidRPr="00227129">
        <w:rPr>
          <w:color w:val="000000" w:themeColor="text1"/>
        </w:rPr>
        <w:t>, тостів, піци та інших страв.</w:t>
      </w:r>
      <w:r>
        <w:t xml:space="preserve"> Вага </w:t>
      </w:r>
      <w:proofErr w:type="spellStart"/>
      <w:r>
        <w:t>нетто</w:t>
      </w:r>
      <w:proofErr w:type="spellEnd"/>
      <w:r>
        <w:t xml:space="preserve">: 400 г. </w:t>
      </w:r>
    </w:p>
    <w:p w14:paraId="33D32915" w14:textId="17270EC5" w:rsidR="00227129" w:rsidRDefault="00227129" w:rsidP="00227129">
      <w:r w:rsidRPr="006773FF">
        <w:rPr>
          <w:b/>
          <w:bCs/>
        </w:rPr>
        <w:t>Склад:</w:t>
      </w:r>
      <w:r>
        <w:t xml:space="preserve"> н</w:t>
      </w:r>
      <w:r w:rsidRPr="00227129">
        <w:t xml:space="preserve">арізані помідори (93%), перець </w:t>
      </w:r>
      <w:proofErr w:type="spellStart"/>
      <w:r w:rsidRPr="00227129">
        <w:t>чилі</w:t>
      </w:r>
      <w:proofErr w:type="spellEnd"/>
      <w:r w:rsidRPr="00227129">
        <w:t xml:space="preserve"> (2%); оливкова олія (2%); цибулевий порошок (2%); часниковий порошок (1%); регулятор кислотності: лимонна кислота E330</w:t>
      </w:r>
      <w:r w:rsidR="00254F01">
        <w:t>.</w:t>
      </w:r>
    </w:p>
    <w:p w14:paraId="7042139D" w14:textId="396CA52E" w:rsidR="00231FF6" w:rsidRDefault="00231FF6" w:rsidP="00227129">
      <w:r w:rsidRPr="00231FF6">
        <w:rPr>
          <w:b/>
          <w:bCs/>
        </w:rPr>
        <w:t>Рекомендації для споживання</w:t>
      </w:r>
      <w:r>
        <w:t>: В</w:t>
      </w:r>
      <w:r w:rsidRPr="00231FF6">
        <w:t>или</w:t>
      </w:r>
      <w:r>
        <w:t>ти</w:t>
      </w:r>
      <w:r w:rsidRPr="00231FF6">
        <w:t xml:space="preserve"> </w:t>
      </w:r>
      <w:r>
        <w:t>соус</w:t>
      </w:r>
      <w:r w:rsidRPr="00231FF6">
        <w:t xml:space="preserve"> </w:t>
      </w:r>
      <w:r w:rsidR="00254F01">
        <w:t xml:space="preserve">на </w:t>
      </w:r>
      <w:r>
        <w:t>сковорідку</w:t>
      </w:r>
      <w:r w:rsidRPr="00231FF6">
        <w:t xml:space="preserve">. Нагрівайте на слабкому вогні 4-5 хвилин, періодично помішуючи. Влийте </w:t>
      </w:r>
      <w:proofErr w:type="spellStart"/>
      <w:r w:rsidRPr="00231FF6">
        <w:t>свіжо</w:t>
      </w:r>
      <w:proofErr w:type="spellEnd"/>
      <w:r>
        <w:t xml:space="preserve"> розігріту</w:t>
      </w:r>
      <w:r w:rsidRPr="00231FF6">
        <w:t xml:space="preserve"> пасту та подавайте</w:t>
      </w:r>
      <w:r>
        <w:t xml:space="preserve"> разом з стравами</w:t>
      </w:r>
      <w:r w:rsidRPr="00231FF6">
        <w:t xml:space="preserve">. У мікрохвильовій печі: вилийте вміст у відповідну ємність і нагрівайте 2 хвилини, перемішайте та </w:t>
      </w:r>
      <w:proofErr w:type="spellStart"/>
      <w:r w:rsidRPr="00231FF6">
        <w:t>залийте</w:t>
      </w:r>
      <w:proofErr w:type="spellEnd"/>
      <w:r w:rsidRPr="00231FF6">
        <w:t xml:space="preserve"> </w:t>
      </w:r>
      <w:proofErr w:type="spellStart"/>
      <w:r w:rsidRPr="00231FF6">
        <w:t>свіжо</w:t>
      </w:r>
      <w:proofErr w:type="spellEnd"/>
      <w:r>
        <w:t xml:space="preserve"> розігрітою </w:t>
      </w:r>
      <w:r w:rsidRPr="00231FF6">
        <w:t>пастою</w:t>
      </w:r>
      <w:r>
        <w:t xml:space="preserve"> страву</w:t>
      </w:r>
      <w:r w:rsidRPr="00231FF6">
        <w:t xml:space="preserve">. </w:t>
      </w:r>
    </w:p>
    <w:p w14:paraId="7A7753AF" w14:textId="2B3E9613" w:rsidR="00227129" w:rsidRDefault="00227129" w:rsidP="00227129">
      <w:r w:rsidRPr="00DF64B7">
        <w:t xml:space="preserve">Термін придатності – </w:t>
      </w:r>
      <w:r>
        <w:t>24</w:t>
      </w:r>
      <w:r w:rsidRPr="00DF64B7">
        <w:t xml:space="preserve"> місяців. </w:t>
      </w:r>
      <w:r w:rsidRPr="00197C84">
        <w:rPr>
          <w:b/>
          <w:bCs/>
        </w:rPr>
        <w:t>Кінцева дата</w:t>
      </w:r>
      <w:r>
        <w:t xml:space="preserve"> «Краще спожити до»</w:t>
      </w:r>
      <w:r w:rsidR="00197C84">
        <w:t xml:space="preserve"> </w:t>
      </w:r>
      <w:r w:rsidR="00197C84" w:rsidRPr="00197C84">
        <w:rPr>
          <w:b/>
          <w:bCs/>
        </w:rPr>
        <w:t>31.12.2028</w:t>
      </w:r>
      <w:r>
        <w:t>. Умови зберігання: зберігати в прохолодному, сухому та затіненому місці. Після відкриття банки продукт зберігати в холодильнику в неметалевій тарі не більше 3х діб. Не містить алергенів. Країна походження – Італія.</w:t>
      </w:r>
    </w:p>
    <w:bookmarkEnd w:id="0"/>
    <w:p w14:paraId="368D19AD" w14:textId="5E1EC85B" w:rsidR="00227129" w:rsidRDefault="00227129" w:rsidP="00E02E02">
      <w:pPr>
        <w:rPr>
          <w:b/>
          <w:bCs/>
          <w:color w:val="FF0000"/>
        </w:rPr>
      </w:pPr>
    </w:p>
    <w:p w14:paraId="5DF921F9" w14:textId="152262E8" w:rsidR="00227129" w:rsidRDefault="00227129" w:rsidP="00E02E02">
      <w:pPr>
        <w:rPr>
          <w:b/>
          <w:bCs/>
          <w:color w:val="FF0000"/>
        </w:rPr>
      </w:pPr>
    </w:p>
    <w:p w14:paraId="63390D09" w14:textId="77777777" w:rsidR="00197C84" w:rsidRDefault="00197C84" w:rsidP="00E02E02">
      <w:pPr>
        <w:rPr>
          <w:b/>
          <w:bCs/>
          <w:color w:val="FF0000"/>
        </w:rPr>
      </w:pPr>
    </w:p>
    <w:p w14:paraId="2BB325C5" w14:textId="12BCBBCE" w:rsidR="00231FF6" w:rsidRDefault="00231FF6" w:rsidP="00E02E02">
      <w:pPr>
        <w:rPr>
          <w:b/>
          <w:bCs/>
          <w:color w:val="FF0000"/>
        </w:rPr>
      </w:pPr>
    </w:p>
    <w:p w14:paraId="28BF552F" w14:textId="5578D4CB" w:rsidR="00231FF6" w:rsidRDefault="00231FF6" w:rsidP="00231FF6">
      <w:r w:rsidRPr="00227129">
        <w:rPr>
          <w:b/>
          <w:bCs/>
          <w:color w:val="FF0000"/>
        </w:rPr>
        <w:t xml:space="preserve">СОУС </w:t>
      </w:r>
      <w:r>
        <w:rPr>
          <w:b/>
          <w:bCs/>
          <w:color w:val="FF0000"/>
        </w:rPr>
        <w:t>НАПОЛЕТАНА</w:t>
      </w:r>
      <w:r w:rsidRPr="00227129">
        <w:rPr>
          <w:b/>
          <w:bCs/>
          <w:color w:val="FF0000"/>
        </w:rPr>
        <w:t xml:space="preserve"> з </w:t>
      </w:r>
      <w:r>
        <w:rPr>
          <w:b/>
          <w:bCs/>
          <w:color w:val="FF0000"/>
        </w:rPr>
        <w:t>базиліком</w:t>
      </w:r>
      <w:r w:rsidRPr="00353CD7">
        <w:rPr>
          <w:b/>
          <w:bCs/>
          <w:color w:val="FF0000"/>
        </w:rPr>
        <w:t xml:space="preserve">, ТМ  </w:t>
      </w:r>
      <w:r>
        <w:rPr>
          <w:b/>
          <w:bCs/>
          <w:color w:val="FF0000"/>
          <w:lang w:val="en-US"/>
        </w:rPr>
        <w:t>LA</w:t>
      </w:r>
      <w:r w:rsidRPr="00227129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t>BELLA</w:t>
      </w:r>
      <w:r w:rsidRPr="00227129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t>NAPOLI</w:t>
      </w:r>
      <w:r w:rsidRPr="00353CD7">
        <w:rPr>
          <w:b/>
          <w:bCs/>
          <w:color w:val="FF0000"/>
        </w:rPr>
        <w:t xml:space="preserve">, з/б </w:t>
      </w:r>
      <w:r>
        <w:rPr>
          <w:b/>
          <w:bCs/>
          <w:color w:val="FF0000"/>
        </w:rPr>
        <w:t>4</w:t>
      </w:r>
      <w:r w:rsidRPr="00353CD7">
        <w:rPr>
          <w:b/>
          <w:bCs/>
          <w:color w:val="FF0000"/>
        </w:rPr>
        <w:t>00</w:t>
      </w:r>
      <w:r w:rsidR="00FF621C" w:rsidRPr="00FF621C">
        <w:rPr>
          <w:b/>
          <w:bCs/>
          <w:color w:val="FF0000"/>
        </w:rPr>
        <w:t xml:space="preserve"> </w:t>
      </w:r>
      <w:r w:rsidR="00FF621C">
        <w:rPr>
          <w:b/>
          <w:bCs/>
          <w:color w:val="FF0000"/>
          <w:lang w:val="en-US"/>
        </w:rPr>
        <w:t>g</w:t>
      </w:r>
      <w:r w:rsidR="00FF621C" w:rsidRPr="00FF621C">
        <w:rPr>
          <w:b/>
          <w:bCs/>
          <w:color w:val="FF0000"/>
        </w:rPr>
        <w:t xml:space="preserve"> (</w:t>
      </w:r>
      <w:r w:rsidRPr="00353CD7">
        <w:rPr>
          <w:b/>
          <w:bCs/>
          <w:color w:val="FF0000"/>
        </w:rPr>
        <w:t>г</w:t>
      </w:r>
      <w:r w:rsidR="00FF621C" w:rsidRPr="00FF621C">
        <w:rPr>
          <w:b/>
          <w:bCs/>
          <w:color w:val="FF0000"/>
        </w:rPr>
        <w:t>)</w:t>
      </w:r>
      <w:r>
        <w:rPr>
          <w:b/>
          <w:bCs/>
          <w:color w:val="FF0000"/>
        </w:rPr>
        <w:t xml:space="preserve">. </w:t>
      </w:r>
      <w:r w:rsidRPr="00227129">
        <w:rPr>
          <w:color w:val="000000" w:themeColor="text1"/>
        </w:rPr>
        <w:t xml:space="preserve">Соус </w:t>
      </w:r>
      <w:proofErr w:type="spellStart"/>
      <w:r>
        <w:rPr>
          <w:color w:val="000000" w:themeColor="text1"/>
        </w:rPr>
        <w:t>Наполетана</w:t>
      </w:r>
      <w:proofErr w:type="spellEnd"/>
      <w:r w:rsidRPr="00227129">
        <w:rPr>
          <w:color w:val="000000" w:themeColor="text1"/>
        </w:rPr>
        <w:t xml:space="preserve"> з </w:t>
      </w:r>
      <w:r>
        <w:rPr>
          <w:color w:val="000000" w:themeColor="text1"/>
        </w:rPr>
        <w:t>базиліком</w:t>
      </w:r>
      <w:r w:rsidRPr="00227129">
        <w:rPr>
          <w:color w:val="000000" w:themeColor="text1"/>
        </w:rPr>
        <w:t xml:space="preserve"> та іншими ароматами; готовий до вживання. Використовується для приправлення </w:t>
      </w:r>
      <w:r>
        <w:rPr>
          <w:color w:val="000000" w:themeColor="text1"/>
        </w:rPr>
        <w:t>макаронів</w:t>
      </w:r>
      <w:r w:rsidRPr="00227129">
        <w:rPr>
          <w:color w:val="000000" w:themeColor="text1"/>
        </w:rPr>
        <w:t>, тостів, піци та інших страв.</w:t>
      </w:r>
      <w:r>
        <w:t xml:space="preserve"> Вага </w:t>
      </w:r>
      <w:proofErr w:type="spellStart"/>
      <w:r>
        <w:t>нетто</w:t>
      </w:r>
      <w:proofErr w:type="spellEnd"/>
      <w:r>
        <w:t xml:space="preserve">: 400 г. </w:t>
      </w:r>
    </w:p>
    <w:p w14:paraId="4F33A8FE" w14:textId="506E5137" w:rsidR="00231FF6" w:rsidRDefault="00231FF6" w:rsidP="00231FF6">
      <w:r w:rsidRPr="006773FF">
        <w:rPr>
          <w:b/>
          <w:bCs/>
        </w:rPr>
        <w:t>Склад:</w:t>
      </w:r>
      <w:r>
        <w:t xml:space="preserve"> н</w:t>
      </w:r>
      <w:r w:rsidRPr="00227129">
        <w:t xml:space="preserve">арізані помідори (93%), </w:t>
      </w:r>
      <w:r>
        <w:t xml:space="preserve">базилік </w:t>
      </w:r>
      <w:r w:rsidR="00254F01">
        <w:t>порошок</w:t>
      </w:r>
      <w:r w:rsidRPr="00227129">
        <w:t xml:space="preserve"> (2%); оливкова олія (2%); цибулевий порошок (2%); часниковий порошок (1%); регулятор кислотності: лимонна кислота E330</w:t>
      </w:r>
      <w:r w:rsidR="00254F01">
        <w:t>.</w:t>
      </w:r>
    </w:p>
    <w:p w14:paraId="0BE6E59A" w14:textId="1B101ACA" w:rsidR="00231FF6" w:rsidRDefault="00231FF6" w:rsidP="00231FF6">
      <w:r w:rsidRPr="00231FF6">
        <w:rPr>
          <w:b/>
          <w:bCs/>
        </w:rPr>
        <w:t>Рекомендації для споживання</w:t>
      </w:r>
      <w:r>
        <w:t>: В</w:t>
      </w:r>
      <w:r w:rsidRPr="00231FF6">
        <w:t>или</w:t>
      </w:r>
      <w:r>
        <w:t>ти</w:t>
      </w:r>
      <w:r w:rsidRPr="00231FF6">
        <w:t xml:space="preserve"> </w:t>
      </w:r>
      <w:r>
        <w:t>соус</w:t>
      </w:r>
      <w:r w:rsidRPr="00231FF6">
        <w:t xml:space="preserve"> </w:t>
      </w:r>
      <w:r w:rsidR="00254F01">
        <w:t xml:space="preserve">на </w:t>
      </w:r>
      <w:r>
        <w:t>сковорідку</w:t>
      </w:r>
      <w:r w:rsidRPr="00231FF6">
        <w:t xml:space="preserve">. Нагрівайте на слабкому вогні 4-5 хвилин, періодично помішуючи. Влийте </w:t>
      </w:r>
      <w:proofErr w:type="spellStart"/>
      <w:r w:rsidRPr="00231FF6">
        <w:t>свіжо</w:t>
      </w:r>
      <w:proofErr w:type="spellEnd"/>
      <w:r>
        <w:t xml:space="preserve"> розігріту</w:t>
      </w:r>
      <w:r w:rsidRPr="00231FF6">
        <w:t xml:space="preserve"> пасту та подавайте</w:t>
      </w:r>
      <w:r>
        <w:t xml:space="preserve"> разом з стравами</w:t>
      </w:r>
      <w:r w:rsidRPr="00231FF6">
        <w:t xml:space="preserve">. У мікрохвильовій печі: вилийте вміст у відповідну ємність і нагрівайте 2 хвилини, перемішайте та </w:t>
      </w:r>
      <w:proofErr w:type="spellStart"/>
      <w:r w:rsidRPr="00231FF6">
        <w:t>залийте</w:t>
      </w:r>
      <w:proofErr w:type="spellEnd"/>
      <w:r w:rsidRPr="00231FF6">
        <w:t xml:space="preserve"> </w:t>
      </w:r>
      <w:proofErr w:type="spellStart"/>
      <w:r w:rsidRPr="00231FF6">
        <w:t>свіжо</w:t>
      </w:r>
      <w:proofErr w:type="spellEnd"/>
      <w:r>
        <w:t xml:space="preserve"> розігрітою </w:t>
      </w:r>
      <w:r w:rsidRPr="00231FF6">
        <w:t>пастою</w:t>
      </w:r>
      <w:r>
        <w:t xml:space="preserve"> страву</w:t>
      </w:r>
      <w:r w:rsidRPr="00231FF6">
        <w:t xml:space="preserve">. </w:t>
      </w:r>
    </w:p>
    <w:p w14:paraId="739BFAE6" w14:textId="66884740" w:rsidR="00231FF6" w:rsidRDefault="00231FF6" w:rsidP="00231FF6">
      <w:r w:rsidRPr="00DF64B7">
        <w:t xml:space="preserve">Термін придатності – </w:t>
      </w:r>
      <w:r>
        <w:t>24</w:t>
      </w:r>
      <w:r w:rsidRPr="00DF64B7">
        <w:t xml:space="preserve"> місяців. </w:t>
      </w:r>
      <w:r w:rsidRPr="00197C84">
        <w:rPr>
          <w:b/>
          <w:bCs/>
        </w:rPr>
        <w:t>Кінцева дата</w:t>
      </w:r>
      <w:r>
        <w:t xml:space="preserve"> «Краще спожити до»</w:t>
      </w:r>
      <w:r w:rsidR="00197C84">
        <w:t xml:space="preserve"> </w:t>
      </w:r>
      <w:r w:rsidR="00197C84" w:rsidRPr="00197C84">
        <w:rPr>
          <w:b/>
          <w:bCs/>
        </w:rPr>
        <w:t>31.12.2028</w:t>
      </w:r>
      <w:r>
        <w:t>. Умови зберігання: зберігати в прохолодному, сухому та затіненому місці. Після відкриття банки продукт зберігати в холодильнику в неметалевій тарі не більше 3х діб. Не містить алергенів. Країна походження – Італія.</w:t>
      </w:r>
    </w:p>
    <w:p w14:paraId="6D7D7B04" w14:textId="77777777" w:rsidR="00231FF6" w:rsidRPr="00353CD7" w:rsidRDefault="00231FF6" w:rsidP="00E02E02">
      <w:pPr>
        <w:rPr>
          <w:b/>
          <w:bCs/>
          <w:color w:val="FF0000"/>
        </w:rPr>
      </w:pPr>
    </w:p>
    <w:sectPr w:rsidR="00231FF6" w:rsidRPr="00353C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ED"/>
    <w:rsid w:val="00057966"/>
    <w:rsid w:val="00150062"/>
    <w:rsid w:val="0019715A"/>
    <w:rsid w:val="00197C84"/>
    <w:rsid w:val="001A6A05"/>
    <w:rsid w:val="001C2A79"/>
    <w:rsid w:val="00227129"/>
    <w:rsid w:val="00231FF6"/>
    <w:rsid w:val="00245D42"/>
    <w:rsid w:val="00254F01"/>
    <w:rsid w:val="00311B90"/>
    <w:rsid w:val="00353CD7"/>
    <w:rsid w:val="00495991"/>
    <w:rsid w:val="004D1FFE"/>
    <w:rsid w:val="005725F0"/>
    <w:rsid w:val="005E0DFB"/>
    <w:rsid w:val="006430BE"/>
    <w:rsid w:val="00656DED"/>
    <w:rsid w:val="006773FF"/>
    <w:rsid w:val="008D05C5"/>
    <w:rsid w:val="00941253"/>
    <w:rsid w:val="00944EE8"/>
    <w:rsid w:val="0096164B"/>
    <w:rsid w:val="009F40E7"/>
    <w:rsid w:val="00A75F15"/>
    <w:rsid w:val="00AA45CD"/>
    <w:rsid w:val="00AF204B"/>
    <w:rsid w:val="00B0420C"/>
    <w:rsid w:val="00B04434"/>
    <w:rsid w:val="00B2114D"/>
    <w:rsid w:val="00B577BF"/>
    <w:rsid w:val="00C852A6"/>
    <w:rsid w:val="00CB5B47"/>
    <w:rsid w:val="00D249FE"/>
    <w:rsid w:val="00D62577"/>
    <w:rsid w:val="00DF64B7"/>
    <w:rsid w:val="00E02E02"/>
    <w:rsid w:val="00E31F7D"/>
    <w:rsid w:val="00F4499B"/>
    <w:rsid w:val="00FC101A"/>
    <w:rsid w:val="00F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82EA"/>
  <w15:chartTrackingRefBased/>
  <w15:docId w15:val="{87185638-ED15-430E-91C9-0AC5959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F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01483-0328-4B99-9FB8-EDC7FCB0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1282</Words>
  <Characters>732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2</cp:revision>
  <dcterms:created xsi:type="dcterms:W3CDTF">2026-02-13T13:26:00Z</dcterms:created>
  <dcterms:modified xsi:type="dcterms:W3CDTF">2026-02-13T13:26:00Z</dcterms:modified>
</cp:coreProperties>
</file>