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60727" w14:textId="77777777" w:rsidR="00284DB1" w:rsidRPr="00284DB1" w:rsidRDefault="00284DB1" w:rsidP="00284DB1">
      <w:pPr>
        <w:numPr>
          <w:ilvl w:val="0"/>
          <w:numId w:val="39"/>
        </w:numPr>
        <w:contextualSpacing/>
        <w:rPr>
          <w:rFonts w:ascii="Arial" w:eastAsia="Times New Roman" w:hAnsi="Arial" w:cs="Arial"/>
          <w:sz w:val="24"/>
          <w:szCs w:val="24"/>
          <w:lang w:eastAsia="ru-RU"/>
        </w:rPr>
      </w:pPr>
      <w:r w:rsidRPr="00284DB1">
        <w:rPr>
          <w:rFonts w:ascii="Calibri" w:eastAsia="Calibri" w:hAnsi="Calibri" w:cs="Times New Roman"/>
          <w:sz w:val="24"/>
          <w:szCs w:val="24"/>
          <w:highlight w:val="yellow"/>
          <w:lang w:val="uk-UA"/>
        </w:rPr>
        <w:t xml:space="preserve">Оливки зелені без кісточки п/е 150 г </w:t>
      </w:r>
      <w:proofErr w:type="spellStart"/>
      <w:r w:rsidRPr="00284DB1">
        <w:rPr>
          <w:rFonts w:ascii="Calibri" w:eastAsia="Calibri" w:hAnsi="Calibri" w:cs="Times New Roman"/>
          <w:b/>
          <w:bCs/>
          <w:sz w:val="24"/>
          <w:szCs w:val="24"/>
          <w:highlight w:val="yellow"/>
          <w:lang w:val="uk-UA"/>
        </w:rPr>
        <w:t>штрихкод</w:t>
      </w:r>
      <w:proofErr w:type="spellEnd"/>
      <w:r w:rsidRPr="00284DB1">
        <w:rPr>
          <w:rFonts w:ascii="Calibri" w:eastAsia="Calibri" w:hAnsi="Calibri" w:cs="Times New Roman"/>
          <w:b/>
          <w:bCs/>
          <w:sz w:val="24"/>
          <w:szCs w:val="24"/>
          <w:highlight w:val="yellow"/>
          <w:lang w:val="uk-UA"/>
        </w:rPr>
        <w:t xml:space="preserve"> </w:t>
      </w:r>
      <w:r w:rsidRPr="00284DB1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ru-RU"/>
        </w:rPr>
        <w:t>8411578210166</w:t>
      </w:r>
      <w:r w:rsidRPr="00284DB1">
        <w:rPr>
          <w:rFonts w:ascii="Calibri" w:eastAsia="Calibri" w:hAnsi="Calibri" w:cs="Times New Roman"/>
          <w:sz w:val="24"/>
          <w:szCs w:val="24"/>
          <w:lang w:val="uk-UA"/>
        </w:rPr>
        <w:br/>
      </w:r>
    </w:p>
    <w:p w14:paraId="4B2D2AB9" w14:textId="22192C2C" w:rsidR="00284DB1" w:rsidRPr="00284DB1" w:rsidRDefault="00715101" w:rsidP="00284DB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Кількість стікерів</w:t>
      </w:r>
      <w:r w:rsidR="00284DB1" w:rsidRPr="00284DB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3 12</w:t>
      </w:r>
      <w:r w:rsidR="00284DB1" w:rsidRPr="00284DB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 xml:space="preserve">0 </w:t>
      </w:r>
      <w:proofErr w:type="spellStart"/>
      <w:r w:rsidR="00284DB1" w:rsidRPr="00284DB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шт</w:t>
      </w:r>
      <w:proofErr w:type="spellEnd"/>
    </w:p>
    <w:p w14:paraId="1ECCE6F5" w14:textId="39484FE0" w:rsidR="00284DB1" w:rsidRPr="00284DB1" w:rsidRDefault="00284DB1" w:rsidP="00284DB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k-UA" w:eastAsia="ru-RU"/>
        </w:rPr>
      </w:pPr>
      <w:r w:rsidRPr="00284DB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Р</w:t>
      </w:r>
      <w:r w:rsidR="0071510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о</w:t>
      </w:r>
      <w:r w:rsidRPr="00284DB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зм</w:t>
      </w:r>
      <w:r w:rsidR="0071510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і</w:t>
      </w:r>
      <w:r w:rsidRPr="00284DB1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 xml:space="preserve">р  - </w:t>
      </w:r>
      <w:r w:rsidRPr="00284DB1">
        <w:rPr>
          <w:rFonts w:ascii="Times New Roman" w:eastAsia="Times New Roman" w:hAnsi="Times New Roman" w:cs="Times New Roman"/>
          <w:sz w:val="27"/>
          <w:szCs w:val="27"/>
          <w:highlight w:val="green"/>
          <w:lang w:val="uk-UA" w:eastAsia="ru-RU"/>
        </w:rPr>
        <w:t>58</w:t>
      </w:r>
      <w:r w:rsidRPr="00284DB1">
        <w:rPr>
          <w:rFonts w:ascii="Times New Roman" w:eastAsia="Times New Roman" w:hAnsi="Times New Roman" w:cs="Times New Roman"/>
          <w:sz w:val="27"/>
          <w:szCs w:val="27"/>
          <w:highlight w:val="green"/>
          <w:lang w:eastAsia="ru-RU"/>
        </w:rPr>
        <w:t>*</w:t>
      </w:r>
      <w:r w:rsidRPr="00284DB1">
        <w:rPr>
          <w:rFonts w:ascii="Times New Roman" w:eastAsia="Times New Roman" w:hAnsi="Times New Roman" w:cs="Times New Roman"/>
          <w:sz w:val="27"/>
          <w:szCs w:val="27"/>
          <w:highlight w:val="green"/>
          <w:lang w:val="uk-UA" w:eastAsia="ru-RU"/>
        </w:rPr>
        <w:t>40</w:t>
      </w:r>
      <w:r w:rsidRPr="00284DB1">
        <w:rPr>
          <w:rFonts w:ascii="Times New Roman" w:eastAsia="Times New Roman" w:hAnsi="Times New Roman" w:cs="Times New Roman"/>
          <w:sz w:val="27"/>
          <w:szCs w:val="27"/>
          <w:highlight w:val="green"/>
          <w:lang w:eastAsia="ru-RU"/>
        </w:rPr>
        <w:t>мм</w:t>
      </w:r>
    </w:p>
    <w:p w14:paraId="35C50020" w14:textId="77777777" w:rsidR="00284DB1" w:rsidRPr="00284DB1" w:rsidRDefault="00284DB1" w:rsidP="00284DB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k-UA" w:eastAsia="ru-RU"/>
        </w:rPr>
      </w:pPr>
      <w:r w:rsidRPr="00284DB1">
        <w:rPr>
          <w:rFonts w:ascii="Times New Roman" w:eastAsia="Times New Roman" w:hAnsi="Times New Roman" w:cs="Times New Roman"/>
          <w:b/>
          <w:bCs/>
          <w:lang w:val="uk-UA" w:eastAsia="ru-RU"/>
        </w:rPr>
        <w:t>ТЕКСТ СТИКЕРА: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84DB1" w:rsidRPr="00284DB1" w14:paraId="1C1ECC04" w14:textId="77777777" w:rsidTr="00284DB1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28B2A" w14:textId="77777777" w:rsidR="00284DB1" w:rsidRPr="00284DB1" w:rsidRDefault="00284DB1" w:rsidP="00284DB1">
            <w:pPr>
              <w:shd w:val="clear" w:color="auto" w:fill="FFFFFF"/>
              <w:outlineLvl w:val="2"/>
              <w:rPr>
                <w:rFonts w:ascii="Times New Roman" w:eastAsia="Times New Roman" w:hAnsi="Times New Roman"/>
                <w:b/>
                <w:bCs/>
                <w:lang w:val="uk-UA" w:eastAsia="ru-RU"/>
              </w:rPr>
            </w:pPr>
            <w:r w:rsidRPr="00284DB1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 xml:space="preserve">Оливки зелені без кісточки п/е 150 г ТМ </w:t>
            </w:r>
            <w:r w:rsidRPr="00284DB1"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>Fruyper</w:t>
            </w:r>
            <w:r w:rsidRPr="00284DB1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br/>
              <w:t xml:space="preserve">Маса </w:t>
            </w:r>
            <w:proofErr w:type="spellStart"/>
            <w:r w:rsidRPr="00284DB1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>нетто</w:t>
            </w:r>
            <w:proofErr w:type="spellEnd"/>
            <w:r w:rsidRPr="00284DB1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 xml:space="preserve">: 150 г. </w:t>
            </w:r>
          </w:p>
          <w:p w14:paraId="33C1A54C" w14:textId="72513FB0" w:rsidR="00284DB1" w:rsidRPr="00284DB1" w:rsidRDefault="00284DB1" w:rsidP="00284DB1">
            <w:pPr>
              <w:shd w:val="clear" w:color="auto" w:fill="FFFFFF"/>
              <w:outlineLvl w:val="2"/>
              <w:rPr>
                <w:rFonts w:ascii="Times New Roman" w:eastAsia="Times New Roman" w:hAnsi="Times New Roman"/>
                <w:bCs/>
                <w:lang w:val="uk-UA" w:eastAsia="ru-RU"/>
              </w:rPr>
            </w:pP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Склад: вода, зелені оливки, сіль, </w:t>
            </w:r>
            <w:proofErr w:type="spellStart"/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підкислювач</w:t>
            </w:r>
            <w:proofErr w:type="spellEnd"/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: Е-330, Е-270, антиоксидант: Е-300, консервант: Е-211, Е-202.</w:t>
            </w:r>
          </w:p>
          <w:p w14:paraId="26EF22B0" w14:textId="2633CEDE" w:rsidR="00284DB1" w:rsidRPr="00284DB1" w:rsidRDefault="00284DB1" w:rsidP="00284DB1">
            <w:pPr>
              <w:shd w:val="clear" w:color="auto" w:fill="FFFFFF"/>
              <w:outlineLvl w:val="2"/>
              <w:rPr>
                <w:rFonts w:ascii="Times New Roman" w:eastAsia="Times New Roman" w:hAnsi="Times New Roman"/>
                <w:bCs/>
                <w:lang w:val="uk-UA" w:eastAsia="ru-RU"/>
              </w:rPr>
            </w:pPr>
            <w:r w:rsidRPr="00284DB1">
              <w:rPr>
                <w:rFonts w:ascii="Times New Roman" w:eastAsia="Times New Roman" w:hAnsi="Times New Roman"/>
                <w:b/>
                <w:lang w:val="uk-UA" w:eastAsia="ru-RU"/>
              </w:rPr>
              <w:t>Поживна (харчова) цінність на 100 г продукту: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жири – 18,9 г, з них насичені – 3,4 г, вуглеводи – 2,9 г, з них цукор – 0 г, аліментарна клітковина – 3,1 г, білки – 1,0 г, сіль – 3,5 г.</w:t>
            </w:r>
            <w:r w:rsidRPr="00284DB1">
              <w:rPr>
                <w:lang w:val="uk-UA"/>
              </w:rPr>
              <w:t xml:space="preserve"> </w:t>
            </w:r>
            <w:r w:rsidRPr="00284DB1">
              <w:rPr>
                <w:b/>
                <w:bCs/>
                <w:lang w:val="uk-UA"/>
              </w:rPr>
              <w:t>Е</w:t>
            </w:r>
            <w:r w:rsidRPr="00284DB1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>нергетична цінність</w:t>
            </w:r>
            <w:r w:rsidR="00D4379A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 xml:space="preserve"> на 100 г продукту</w:t>
            </w:r>
            <w:r w:rsidRPr="00284DB1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>: 738 кДж/ 180 ккал</w:t>
            </w:r>
            <w:r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>.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br/>
              <w:t>Умови зберігання: зберігати в сухому прохолодному місці, подалі від джерел тепла. Після відкриття зберігати у холодильнику та спожити протягом наступних 5 днів.</w:t>
            </w:r>
          </w:p>
          <w:p w14:paraId="3F1277C1" w14:textId="77777777" w:rsidR="00284DB1" w:rsidRPr="00284DB1" w:rsidRDefault="00284DB1" w:rsidP="00284DB1">
            <w:pPr>
              <w:shd w:val="clear" w:color="auto" w:fill="FFFFFF"/>
              <w:outlineLvl w:val="2"/>
              <w:rPr>
                <w:rFonts w:ascii="Times New Roman" w:eastAsia="Times New Roman" w:hAnsi="Times New Roman"/>
                <w:bCs/>
                <w:lang w:val="en-US" w:eastAsia="ru-RU"/>
              </w:rPr>
            </w:pP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Кінцева дата споживання «</w:t>
            </w:r>
            <w:proofErr w:type="spellStart"/>
            <w:r w:rsidRPr="00284DB1">
              <w:rPr>
                <w:rFonts w:ascii="Times New Roman" w:eastAsia="Times New Roman" w:hAnsi="Times New Roman"/>
                <w:bCs/>
                <w:lang w:eastAsia="ru-RU"/>
              </w:rPr>
              <w:t>Вжити</w:t>
            </w:r>
            <w:proofErr w:type="spellEnd"/>
            <w:r w:rsidRPr="00284DB1">
              <w:rPr>
                <w:rFonts w:ascii="Times New Roman" w:eastAsia="Times New Roman" w:hAnsi="Times New Roman"/>
                <w:bCs/>
                <w:lang w:eastAsia="ru-RU"/>
              </w:rPr>
              <w:t xml:space="preserve"> до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», дата виробництва  та номер партії: див. на упаковці.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br/>
              <w:t xml:space="preserve">Виробник: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Fruyper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,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S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.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A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.,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C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/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San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Antonio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, 10 30570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San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Jose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d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e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la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Vega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Murcia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-</w:t>
            </w:r>
            <w:r w:rsidRPr="00284DB1">
              <w:rPr>
                <w:rFonts w:ascii="Times New Roman" w:eastAsia="Times New Roman" w:hAnsi="Times New Roman"/>
                <w:bCs/>
                <w:lang w:val="en-US" w:eastAsia="ru-RU"/>
              </w:rPr>
              <w:t>Spain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, +34968820421, </w:t>
            </w:r>
            <w:hyperlink r:id="rId5" w:history="1">
              <w:r w:rsidRPr="00284DB1">
                <w:rPr>
                  <w:rFonts w:ascii="Times New Roman" w:eastAsia="Times New Roman" w:hAnsi="Times New Roman"/>
                  <w:bCs/>
                  <w:color w:val="0000FF" w:themeColor="hyperlink"/>
                  <w:u w:val="single"/>
                  <w:lang w:val="en-US" w:eastAsia="ru-RU"/>
                </w:rPr>
                <w:t>www</w:t>
              </w:r>
              <w:r w:rsidRPr="00284DB1">
                <w:rPr>
                  <w:rFonts w:ascii="Times New Roman" w:eastAsia="Times New Roman" w:hAnsi="Times New Roman"/>
                  <w:bCs/>
                  <w:color w:val="0000FF" w:themeColor="hyperlink"/>
                  <w:u w:val="single"/>
                  <w:lang w:val="uk-UA" w:eastAsia="ru-RU"/>
                </w:rPr>
                <w:t>.</w:t>
              </w:r>
              <w:proofErr w:type="spellStart"/>
              <w:r w:rsidRPr="00284DB1">
                <w:rPr>
                  <w:rFonts w:ascii="Times New Roman" w:eastAsia="Times New Roman" w:hAnsi="Times New Roman"/>
                  <w:bCs/>
                  <w:color w:val="0000FF" w:themeColor="hyperlink"/>
                  <w:u w:val="single"/>
                  <w:lang w:val="en-US" w:eastAsia="ru-RU"/>
                </w:rPr>
                <w:t>fruyper</w:t>
              </w:r>
              <w:proofErr w:type="spellEnd"/>
              <w:r w:rsidRPr="00284DB1">
                <w:rPr>
                  <w:rFonts w:ascii="Times New Roman" w:eastAsia="Times New Roman" w:hAnsi="Times New Roman"/>
                  <w:bCs/>
                  <w:color w:val="0000FF" w:themeColor="hyperlink"/>
                  <w:u w:val="single"/>
                  <w:lang w:val="uk-UA" w:eastAsia="ru-RU"/>
                </w:rPr>
                <w:t>.</w:t>
              </w:r>
              <w:r w:rsidRPr="00284DB1">
                <w:rPr>
                  <w:rFonts w:ascii="Times New Roman" w:eastAsia="Times New Roman" w:hAnsi="Times New Roman"/>
                  <w:bCs/>
                  <w:color w:val="0000FF" w:themeColor="hyperlink"/>
                  <w:u w:val="single"/>
                  <w:lang w:val="en-US" w:eastAsia="ru-RU"/>
                </w:rPr>
                <w:t>com</w:t>
              </w:r>
            </w:hyperlink>
          </w:p>
          <w:p w14:paraId="4288FB55" w14:textId="7E8CF49A" w:rsidR="00284DB1" w:rsidRPr="00284DB1" w:rsidRDefault="00284DB1" w:rsidP="00284DB1">
            <w:pPr>
              <w:shd w:val="clear" w:color="auto" w:fill="FFFFFF"/>
              <w:outlineLvl w:val="2"/>
              <w:rPr>
                <w:rFonts w:ascii="Times New Roman" w:eastAsia="Times New Roman" w:hAnsi="Times New Roman"/>
                <w:bCs/>
                <w:lang w:val="uk-UA" w:eastAsia="ru-RU"/>
              </w:rPr>
            </w:pP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Країна походження: Іспанія.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br/>
            </w:r>
            <w:r w:rsidRPr="00284DB1">
              <w:rPr>
                <w:rFonts w:ascii="Times New Roman" w:eastAsia="Times New Roman" w:hAnsi="Times New Roman"/>
                <w:b/>
                <w:lang w:val="uk-UA" w:eastAsia="ru-RU"/>
              </w:rPr>
              <w:t>Імпортер в Україні:</w:t>
            </w:r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 ТОВ "Легіон 2015", </w:t>
            </w:r>
            <w:r w:rsidR="00715101" w:rsidRPr="0071510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08139, Київська обл., Бучанський р-н, с. Білогородка, вул. Аграрна, буд. 1 </w:t>
            </w:r>
            <w:proofErr w:type="spellStart"/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>Тел</w:t>
            </w:r>
            <w:proofErr w:type="spellEnd"/>
            <w:r w:rsidRPr="00284DB1">
              <w:rPr>
                <w:rFonts w:ascii="Times New Roman" w:eastAsia="Times New Roman" w:hAnsi="Times New Roman"/>
                <w:bCs/>
                <w:lang w:val="uk-UA" w:eastAsia="ru-RU"/>
              </w:rPr>
              <w:t xml:space="preserve">./факс: +38 (044) 486-99-63. </w:t>
            </w:r>
            <w:r w:rsidRPr="00284DB1">
              <w:rPr>
                <w:rFonts w:ascii="Times New Roman" w:eastAsia="Times New Roman" w:hAnsi="Times New Roman"/>
                <w:lang w:val="uk-UA" w:eastAsia="ru-RU"/>
              </w:rPr>
              <w:t>Претензії від споживачів приймає імпортер.</w:t>
            </w:r>
            <w:r w:rsidR="00D4379A">
              <w:rPr>
                <w:rFonts w:ascii="Times New Roman" w:eastAsia="Times New Roman" w:hAnsi="Times New Roman"/>
                <w:lang w:val="uk-UA" w:eastAsia="ru-RU"/>
              </w:rPr>
              <w:t xml:space="preserve"> </w:t>
            </w:r>
            <w:r w:rsidRPr="00284DB1">
              <w:rPr>
                <w:rFonts w:ascii="Times New Roman" w:eastAsia="Times New Roman" w:hAnsi="Times New Roman"/>
                <w:b/>
                <w:bCs/>
                <w:lang w:val="uk-UA" w:eastAsia="ru-RU"/>
              </w:rPr>
              <w:t>Без ГМО.</w:t>
            </w:r>
          </w:p>
        </w:tc>
      </w:tr>
    </w:tbl>
    <w:p w14:paraId="59D11572" w14:textId="77777777" w:rsidR="00B91B4E" w:rsidRPr="00284DB1" w:rsidRDefault="00B91B4E" w:rsidP="00B91B4E">
      <w:pPr>
        <w:pStyle w:val="3"/>
        <w:shd w:val="clear" w:color="auto" w:fill="FFFFFF"/>
        <w:rPr>
          <w:b w:val="0"/>
          <w:sz w:val="22"/>
          <w:szCs w:val="22"/>
          <w:lang w:val="uk-UA"/>
        </w:rPr>
      </w:pPr>
    </w:p>
    <w:p w14:paraId="140F7E09" w14:textId="77777777" w:rsidR="002F563F" w:rsidRPr="007B7439" w:rsidRDefault="002F563F" w:rsidP="00100809">
      <w:pPr>
        <w:pStyle w:val="3"/>
        <w:shd w:val="clear" w:color="auto" w:fill="FFFFFF"/>
        <w:spacing w:before="0" w:beforeAutospacing="0" w:after="0" w:afterAutospacing="0"/>
        <w:rPr>
          <w:sz w:val="22"/>
          <w:szCs w:val="22"/>
        </w:rPr>
      </w:pPr>
    </w:p>
    <w:sectPr w:rsidR="002F563F" w:rsidRPr="007B7439" w:rsidSect="00C02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746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61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354B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73B84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917D6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0EE7562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242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B7B1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C35F9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343A5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749F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8270E2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1DE0534D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1FAF2E14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25C11A8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09D0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C2AA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B6D52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35ADD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C380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C57402"/>
    <w:multiLevelType w:val="hybridMultilevel"/>
    <w:tmpl w:val="92EAB94A"/>
    <w:lvl w:ilvl="0" w:tplc="9D426888">
      <w:start w:val="12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7775D1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E5BE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F3349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473D28B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D234B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4F500649"/>
    <w:multiLevelType w:val="hybridMultilevel"/>
    <w:tmpl w:val="4FD2B61C"/>
    <w:lvl w:ilvl="0" w:tplc="F7F4EAEE">
      <w:start w:val="1"/>
      <w:numFmt w:val="decimal"/>
      <w:lvlText w:val="%1)"/>
      <w:lvlJc w:val="left"/>
      <w:pPr>
        <w:ind w:left="643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544F1A4A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 w15:restartNumberingAfterBreak="0">
    <w:nsid w:val="55D224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EF6A03"/>
    <w:multiLevelType w:val="hybridMultilevel"/>
    <w:tmpl w:val="E620EF32"/>
    <w:lvl w:ilvl="0" w:tplc="5792F148">
      <w:start w:val="13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C97919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C24450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075C58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66A04285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 w15:restartNumberingAfterBreak="0">
    <w:nsid w:val="69D679B7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A2AC6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6F304AD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7609F8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3"/>
  </w:num>
  <w:num w:numId="2">
    <w:abstractNumId w:val="30"/>
  </w:num>
  <w:num w:numId="3">
    <w:abstractNumId w:val="21"/>
  </w:num>
  <w:num w:numId="4">
    <w:abstractNumId w:val="1"/>
  </w:num>
  <w:num w:numId="5">
    <w:abstractNumId w:val="10"/>
  </w:num>
  <w:num w:numId="6">
    <w:abstractNumId w:val="6"/>
  </w:num>
  <w:num w:numId="7">
    <w:abstractNumId w:val="0"/>
  </w:num>
  <w:num w:numId="8">
    <w:abstractNumId w:val="9"/>
  </w:num>
  <w:num w:numId="9">
    <w:abstractNumId w:val="34"/>
  </w:num>
  <w:num w:numId="10">
    <w:abstractNumId w:val="7"/>
  </w:num>
  <w:num w:numId="11">
    <w:abstractNumId w:val="2"/>
  </w:num>
  <w:num w:numId="12">
    <w:abstractNumId w:val="20"/>
  </w:num>
  <w:num w:numId="13">
    <w:abstractNumId w:val="16"/>
  </w:num>
  <w:num w:numId="14">
    <w:abstractNumId w:val="29"/>
  </w:num>
  <w:num w:numId="15">
    <w:abstractNumId w:val="19"/>
  </w:num>
  <w:num w:numId="16">
    <w:abstractNumId w:val="14"/>
  </w:num>
  <w:num w:numId="17">
    <w:abstractNumId w:val="22"/>
  </w:num>
  <w:num w:numId="18">
    <w:abstractNumId w:val="5"/>
  </w:num>
  <w:num w:numId="19">
    <w:abstractNumId w:val="28"/>
  </w:num>
  <w:num w:numId="20">
    <w:abstractNumId w:val="17"/>
  </w:num>
  <w:num w:numId="21">
    <w:abstractNumId w:val="36"/>
  </w:num>
  <w:num w:numId="22">
    <w:abstractNumId w:val="8"/>
  </w:num>
  <w:num w:numId="23">
    <w:abstractNumId w:val="18"/>
  </w:num>
  <w:num w:numId="24">
    <w:abstractNumId w:val="4"/>
  </w:num>
  <w:num w:numId="25">
    <w:abstractNumId w:val="33"/>
  </w:num>
  <w:num w:numId="26">
    <w:abstractNumId w:val="32"/>
  </w:num>
  <w:num w:numId="27">
    <w:abstractNumId w:val="25"/>
  </w:num>
  <w:num w:numId="28">
    <w:abstractNumId w:val="37"/>
  </w:num>
  <w:num w:numId="29">
    <w:abstractNumId w:val="11"/>
  </w:num>
  <w:num w:numId="30">
    <w:abstractNumId w:val="12"/>
  </w:num>
  <w:num w:numId="31">
    <w:abstractNumId w:val="13"/>
  </w:num>
  <w:num w:numId="32">
    <w:abstractNumId w:val="35"/>
  </w:num>
  <w:num w:numId="33">
    <w:abstractNumId w:val="23"/>
  </w:num>
  <w:num w:numId="34">
    <w:abstractNumId w:val="27"/>
  </w:num>
  <w:num w:numId="35">
    <w:abstractNumId w:val="15"/>
  </w:num>
  <w:num w:numId="36">
    <w:abstractNumId w:val="24"/>
  </w:num>
  <w:num w:numId="37">
    <w:abstractNumId w:val="31"/>
  </w:num>
  <w:num w:numId="38">
    <w:abstractNumId w:val="26"/>
  </w:num>
  <w:num w:numId="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4C"/>
    <w:rsid w:val="00034D63"/>
    <w:rsid w:val="0008591A"/>
    <w:rsid w:val="000B162E"/>
    <w:rsid w:val="001001DC"/>
    <w:rsid w:val="00100809"/>
    <w:rsid w:val="00193F1F"/>
    <w:rsid w:val="001C3380"/>
    <w:rsid w:val="001D2F60"/>
    <w:rsid w:val="001F380C"/>
    <w:rsid w:val="00205578"/>
    <w:rsid w:val="00255A2C"/>
    <w:rsid w:val="00284DB1"/>
    <w:rsid w:val="00285F68"/>
    <w:rsid w:val="002B3E48"/>
    <w:rsid w:val="002F563F"/>
    <w:rsid w:val="00323501"/>
    <w:rsid w:val="00341537"/>
    <w:rsid w:val="003E785A"/>
    <w:rsid w:val="00407497"/>
    <w:rsid w:val="00413DBD"/>
    <w:rsid w:val="004B6373"/>
    <w:rsid w:val="004E38FE"/>
    <w:rsid w:val="00500A4C"/>
    <w:rsid w:val="00545232"/>
    <w:rsid w:val="005E2170"/>
    <w:rsid w:val="005E36D4"/>
    <w:rsid w:val="00624AE4"/>
    <w:rsid w:val="0064662B"/>
    <w:rsid w:val="006A678B"/>
    <w:rsid w:val="006C677C"/>
    <w:rsid w:val="006E3FE1"/>
    <w:rsid w:val="00715101"/>
    <w:rsid w:val="0072518C"/>
    <w:rsid w:val="00775F5B"/>
    <w:rsid w:val="00775F5C"/>
    <w:rsid w:val="007A7149"/>
    <w:rsid w:val="007B3768"/>
    <w:rsid w:val="007B7439"/>
    <w:rsid w:val="007E7183"/>
    <w:rsid w:val="00861AD0"/>
    <w:rsid w:val="00866211"/>
    <w:rsid w:val="00867D3F"/>
    <w:rsid w:val="008715DC"/>
    <w:rsid w:val="008A345C"/>
    <w:rsid w:val="008B0FE5"/>
    <w:rsid w:val="009032DD"/>
    <w:rsid w:val="0091519B"/>
    <w:rsid w:val="00933A8F"/>
    <w:rsid w:val="009647AA"/>
    <w:rsid w:val="009D56A6"/>
    <w:rsid w:val="009E7526"/>
    <w:rsid w:val="00A67969"/>
    <w:rsid w:val="00A82FD6"/>
    <w:rsid w:val="00A92513"/>
    <w:rsid w:val="00AA1BD2"/>
    <w:rsid w:val="00B10EB7"/>
    <w:rsid w:val="00B22AC6"/>
    <w:rsid w:val="00B43643"/>
    <w:rsid w:val="00B63834"/>
    <w:rsid w:val="00B91B4E"/>
    <w:rsid w:val="00BC14FA"/>
    <w:rsid w:val="00BE4228"/>
    <w:rsid w:val="00BE4534"/>
    <w:rsid w:val="00C0272B"/>
    <w:rsid w:val="00C41B73"/>
    <w:rsid w:val="00C64B91"/>
    <w:rsid w:val="00C70F6A"/>
    <w:rsid w:val="00C935CC"/>
    <w:rsid w:val="00CD7011"/>
    <w:rsid w:val="00CE360E"/>
    <w:rsid w:val="00CE5135"/>
    <w:rsid w:val="00D301B5"/>
    <w:rsid w:val="00D4379A"/>
    <w:rsid w:val="00E20CD8"/>
    <w:rsid w:val="00E77F9C"/>
    <w:rsid w:val="00EA6FC7"/>
    <w:rsid w:val="00ED5FE9"/>
    <w:rsid w:val="00EF40B1"/>
    <w:rsid w:val="00F20768"/>
    <w:rsid w:val="00F21B1C"/>
    <w:rsid w:val="00F34C1C"/>
    <w:rsid w:val="00F36C40"/>
    <w:rsid w:val="00FA0FE5"/>
    <w:rsid w:val="00FD4E6D"/>
    <w:rsid w:val="00FF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A18C"/>
  <w15:docId w15:val="{8022C1BB-8F3B-411B-89E9-B3D05D87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72B"/>
  </w:style>
  <w:style w:type="paragraph" w:styleId="3">
    <w:name w:val="heading 3"/>
    <w:basedOn w:val="a"/>
    <w:link w:val="30"/>
    <w:uiPriority w:val="9"/>
    <w:qFormat/>
    <w:rsid w:val="00500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0A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8715DC"/>
    <w:pPr>
      <w:ind w:left="720"/>
      <w:contextualSpacing/>
    </w:pPr>
  </w:style>
  <w:style w:type="table" w:styleId="a4">
    <w:name w:val="Table Grid"/>
    <w:basedOn w:val="a1"/>
    <w:uiPriority w:val="59"/>
    <w:unhideWhenUsed/>
    <w:rsid w:val="0096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16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62E"/>
    <w:rPr>
      <w:rFonts w:ascii="Consolas" w:hAnsi="Consolas"/>
      <w:sz w:val="20"/>
      <w:szCs w:val="20"/>
    </w:rPr>
  </w:style>
  <w:style w:type="paragraph" w:styleId="a5">
    <w:name w:val="Body Text"/>
    <w:basedOn w:val="a"/>
    <w:link w:val="a6"/>
    <w:rsid w:val="00775F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6">
    <w:name w:val="Основной текст Знак"/>
    <w:basedOn w:val="a0"/>
    <w:link w:val="a5"/>
    <w:rsid w:val="00775F5B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7">
    <w:name w:val="Balloon Text"/>
    <w:basedOn w:val="a"/>
    <w:link w:val="a8"/>
    <w:uiPriority w:val="99"/>
    <w:semiHidden/>
    <w:unhideWhenUsed/>
    <w:rsid w:val="00FA0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A0FE5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D4E6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D4E6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D4E6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D4E6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D4E6D"/>
    <w:rPr>
      <w:b/>
      <w:bCs/>
      <w:sz w:val="20"/>
      <w:szCs w:val="20"/>
    </w:rPr>
  </w:style>
  <w:style w:type="character" w:styleId="ae">
    <w:name w:val="Hyperlink"/>
    <w:basedOn w:val="a0"/>
    <w:uiPriority w:val="99"/>
    <w:unhideWhenUsed/>
    <w:rsid w:val="008B0FE5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0FE5"/>
    <w:rPr>
      <w:color w:val="605E5C"/>
      <w:shd w:val="clear" w:color="auto" w:fill="E1DFDD"/>
    </w:rPr>
  </w:style>
  <w:style w:type="table" w:customStyle="1" w:styleId="1">
    <w:name w:val="Сетка таблицы1"/>
    <w:basedOn w:val="a1"/>
    <w:next w:val="a4"/>
    <w:uiPriority w:val="59"/>
    <w:rsid w:val="00284DB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ruyp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747</Words>
  <Characters>427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import.manager</cp:lastModifiedBy>
  <cp:revision>4</cp:revision>
  <dcterms:created xsi:type="dcterms:W3CDTF">2024-09-05T11:28:00Z</dcterms:created>
  <dcterms:modified xsi:type="dcterms:W3CDTF">2025-10-27T09:58:00Z</dcterms:modified>
</cp:coreProperties>
</file>