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797E" w:rsidRPr="00CB6199" w:rsidRDefault="000B1192" w:rsidP="00B716C4">
      <w:pPr>
        <w:spacing w:after="0" w:line="240" w:lineRule="auto"/>
        <w:jc w:val="right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 xml:space="preserve">Додаток  </w:t>
      </w:r>
      <w:r w:rsidR="00F80753" w:rsidRPr="00CB6199">
        <w:rPr>
          <w:rFonts w:ascii="Times New Roman" w:hAnsi="Times New Roman" w:cs="Times New Roman"/>
          <w:b/>
          <w:sz w:val="22"/>
          <w:lang w:val="uk-UA"/>
        </w:rPr>
        <w:t xml:space="preserve"> 1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sz w:val="22"/>
          <w:lang w:val="uk-UA"/>
        </w:rPr>
        <w:t>ІНФОРМАЦІЙНА КАРТКА ХАРЧОВОГО ПРОДУКТУ</w:t>
      </w:r>
    </w:p>
    <w:p w:rsidR="0074797E" w:rsidRPr="00CB6199" w:rsidRDefault="00F80753" w:rsidP="00CB619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для надання інформації споживачам державною мовою</w:t>
      </w: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3C722B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3C722B" w:rsidRPr="00CB6199" w:rsidRDefault="00F80753" w:rsidP="00CB619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b/>
          <w:bCs/>
          <w:sz w:val="22"/>
          <w:lang w:val="uk-UA"/>
        </w:rPr>
        <w:t>Інструкція: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 заповнюється </w:t>
      </w:r>
      <w:r w:rsidR="00607A67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остачальником українською мовою окремо щодо кожної товарної позиції. Усі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язкові поля мають бути заповнені. </w:t>
      </w:r>
      <w:r w:rsidR="003C722B" w:rsidRPr="00CB6199">
        <w:rPr>
          <w:rFonts w:ascii="Times New Roman" w:hAnsi="Times New Roman" w:cs="Times New Roman"/>
          <w:sz w:val="22"/>
          <w:lang w:val="uk-UA"/>
        </w:rPr>
        <w:t>Якщо окремі відомості не застосовуються до конкретного продукту або їх зазначення не вимагається законодавством, у відповідному полі слід зазначити «не застосовується» або «не вимагається», а не залишати поле незаповненим.</w:t>
      </w: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1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Ідентифікація харчового продукту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1"/>
        <w:gridCol w:w="4545"/>
      </w:tblGrid>
      <w:tr w:rsidR="00967419" w:rsidRPr="00E41020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харчового продукту українською мовою</w:t>
            </w:r>
          </w:p>
        </w:tc>
        <w:tc>
          <w:tcPr>
            <w:tcW w:w="4549" w:type="dxa"/>
            <w:vAlign w:val="center"/>
          </w:tcPr>
          <w:p w:rsidR="00CB7AF8" w:rsidRPr="00E41020" w:rsidRDefault="00000000">
            <w:pPr>
              <w:rPr>
                <w:lang w:val="ru-RU"/>
              </w:rPr>
            </w:pPr>
            <w:r w:rsidRPr="00E41020">
              <w:rPr>
                <w:lang w:val="ru-RU"/>
              </w:rPr>
              <w:t>ШОКОЛАД МОЛОЧНИЙ "МІЛКА" З КРЕМОВОЮ НАЧИНКОЮ ЗІ СМАКОМ КАРАМЕЛІ ТА КАРАМЕЛЬНОЮ НАЧИНКОЮ.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Назва мовою оригіналу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вимагається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Штрих-код EAN/GTIN</w:t>
            </w:r>
          </w:p>
        </w:tc>
        <w:tc>
          <w:tcPr>
            <w:tcW w:w="4549" w:type="dxa"/>
            <w:vAlign w:val="center"/>
          </w:tcPr>
          <w:p w:rsidR="00CB7AF8" w:rsidRDefault="00E41020">
            <w:r w:rsidRPr="00E41020">
              <w:t>7622300086404</w:t>
            </w:r>
          </w:p>
        </w:tc>
      </w:tr>
      <w:tr w:rsidR="00967419" w:rsidRPr="00CB6199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Категорія харчового продукту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Шоколад молочний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/ об’єм / кількість одиниць в упаковці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100 г / 5x3 шматочки (15 шматочків)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Маса 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нетто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без урахування глазурі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(для заморожених продуктів з глазур’ю)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  <w:tr w:rsidR="00967419" w:rsidRPr="00847CD8" w:rsidTr="00967419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Фактичний вміст алкоголю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(% об., для напоїв &gt; 1,2% обов’язково)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967419" w:rsidRPr="00CB6199" w:rsidRDefault="00967419" w:rsidP="0096741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2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Склад і характеристики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4543"/>
      </w:tblGrid>
      <w:tr w:rsidR="00967419" w:rsidRPr="00E41020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Повний перелік інгредієнтів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(у порядку зменшення їх масової частки)</w:t>
            </w:r>
          </w:p>
        </w:tc>
        <w:tc>
          <w:tcPr>
            <w:tcW w:w="4549" w:type="dxa"/>
            <w:vAlign w:val="center"/>
          </w:tcPr>
          <w:p w:rsidR="00CB7AF8" w:rsidRPr="00E41020" w:rsidRDefault="00000000">
            <w:pPr>
              <w:rPr>
                <w:lang w:val="ru-RU"/>
              </w:rPr>
            </w:pPr>
            <w:r w:rsidRPr="00E41020">
              <w:rPr>
                <w:lang w:val="uk-UA"/>
              </w:rPr>
              <w:t xml:space="preserve">цукор, олія пальмова, какао-масло, МОЛОКО сухе знежирене, сироп глюкозний, какао терте, сироватка суха МОЛОЧНА, жир МОЛОЧНИЙ, сироп глюкозно-фруктозний, емульгатори (лецитин СОЄВИЙ, Е471), паста горіхова (ФУНДУК), ароматизатори, сіль. </w:t>
            </w:r>
            <w:r w:rsidRPr="00E41020">
              <w:rPr>
                <w:lang w:val="ru-RU"/>
              </w:rPr>
              <w:t>Мінімальний вміст какао-продуктів у шоколадній масі - 33%. 100% молочних продуктів у шоколадній масі мають альпійське походження.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Алергени та речовини, що спричиняють алергічні реакції або непереносимість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(мають бути чітко виділені шрифтом, стилем або кольором, що вирізняє їх з-поміж решти складників)</w:t>
            </w:r>
          </w:p>
        </w:tc>
        <w:tc>
          <w:tcPr>
            <w:tcW w:w="4549" w:type="dxa"/>
            <w:vAlign w:val="center"/>
          </w:tcPr>
          <w:p w:rsidR="00CB7AF8" w:rsidRDefault="00000000">
            <w:r w:rsidRPr="00E41020">
              <w:rPr>
                <w:lang w:val="ru-RU"/>
              </w:rPr>
              <w:t xml:space="preserve">МОЛОКО сухе знежирене, сироватка суха МОЛОЧНА, жир МОЛОЧНИЙ, лецитин СОЄВИЙ, паста горіхова (ФУНДУК). </w:t>
            </w:r>
            <w:r>
              <w:t>Може вміщувати в незначній кількості інші горіхи та пшеницю.</w:t>
            </w:r>
          </w:p>
        </w:tc>
      </w:tr>
      <w:tr w:rsidR="00DB3388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Обов’язкові застереження </w:t>
            </w:r>
          </w:p>
          <w:p w:rsidR="00DB3388" w:rsidRPr="00CB6199" w:rsidRDefault="00DB3388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підсолоджувачі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,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аспартам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, джерело фенілаланіну, високий вміст кофеїну, барвники E102/E104/E110/E122/E124/E129 тощо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вимагається</w:t>
            </w:r>
          </w:p>
        </w:tc>
      </w:tr>
      <w:tr w:rsidR="00967419" w:rsidRPr="00CB6199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Наявність ГМО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 xml:space="preserve">(зазначити: «без ГМО» / </w:t>
            </w:r>
          </w:p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«з ГМО» / «не вимагається»)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без ГМО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Статус заморожування/розморожування </w:t>
            </w:r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(чи зазначено «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розморожено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i/>
                <w:iCs/>
                <w:sz w:val="22"/>
                <w:lang w:val="uk-UA"/>
              </w:rPr>
              <w:t>»)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  <w:tr w:rsidR="00967419" w:rsidRPr="00847CD8" w:rsidTr="00512CC7">
        <w:trPr>
          <w:jc w:val="center"/>
        </w:trPr>
        <w:tc>
          <w:tcPr>
            <w:tcW w:w="5387" w:type="dxa"/>
            <w:shd w:val="clear" w:color="auto" w:fill="auto"/>
            <w:vAlign w:val="center"/>
          </w:tcPr>
          <w:p w:rsidR="00967419" w:rsidRPr="00CB6199" w:rsidRDefault="00967419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відомості про склад або характеристики</w:t>
            </w:r>
          </w:p>
        </w:tc>
        <w:tc>
          <w:tcPr>
            <w:tcW w:w="4549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3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. Поживна цінність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7"/>
        <w:gridCol w:w="2548"/>
        <w:gridCol w:w="2421"/>
      </w:tblGrid>
      <w:tr w:rsidR="00512CC7" w:rsidRPr="00CB6199" w:rsidTr="00555166">
        <w:trPr>
          <w:jc w:val="center"/>
        </w:trPr>
        <w:tc>
          <w:tcPr>
            <w:tcW w:w="4962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Показник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На 100 г / 100 мл</w:t>
            </w:r>
          </w:p>
        </w:tc>
        <w:tc>
          <w:tcPr>
            <w:tcW w:w="2423" w:type="dxa"/>
            <w:shd w:val="clear" w:color="auto" w:fill="auto"/>
            <w:vAlign w:val="center"/>
          </w:tcPr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На порцію </w:t>
            </w:r>
          </w:p>
          <w:p w:rsidR="00512CC7" w:rsidRPr="00CB6199" w:rsidRDefault="00512CC7" w:rsidP="00555166">
            <w:pPr>
              <w:jc w:val="both"/>
              <w:rPr>
                <w:rFonts w:ascii="Times New Roman" w:hAnsi="Times New Roman" w:cs="Times New Roman"/>
                <w:bCs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 xml:space="preserve">(якщо </w:t>
            </w:r>
            <w:proofErr w:type="spellStart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застосовно</w:t>
            </w:r>
            <w:proofErr w:type="spellEnd"/>
            <w:r w:rsidRPr="00CB6199">
              <w:rPr>
                <w:rFonts w:ascii="Times New Roman" w:hAnsi="Times New Roman" w:cs="Times New Roman"/>
                <w:bCs/>
                <w:sz w:val="22"/>
                <w:lang w:val="uk-UA"/>
              </w:rPr>
              <w:t>)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Енергетична цінність (кДж / ккал)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2275 кДж / 545 ккал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455 кДж / 109 ккал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Жири,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33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6,7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насичені,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19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3,8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lastRenderedPageBreak/>
              <w:t>Вуглеводи,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56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11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з них цукри,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51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10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Білки,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4,3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0,9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Сіль, г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0,26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0,05 г</w:t>
            </w:r>
          </w:p>
        </w:tc>
      </w:tr>
      <w:tr w:rsidR="00512CC7" w:rsidRPr="00CB6199" w:rsidTr="00555166">
        <w:trPr>
          <w:jc w:val="center"/>
        </w:trPr>
        <w:tc>
          <w:tcPr>
            <w:tcW w:w="4962" w:type="dxa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Інші обов’язкові показники (вітаміни)</w:t>
            </w:r>
          </w:p>
        </w:tc>
        <w:tc>
          <w:tcPr>
            <w:tcW w:w="2551" w:type="dxa"/>
            <w:vAlign w:val="center"/>
          </w:tcPr>
          <w:p w:rsidR="00CB7AF8" w:rsidRDefault="00000000">
            <w:r>
              <w:t>Харчові волокна: 1,2 г</w:t>
            </w:r>
          </w:p>
        </w:tc>
        <w:tc>
          <w:tcPr>
            <w:tcW w:w="2423" w:type="dxa"/>
            <w:vAlign w:val="center"/>
          </w:tcPr>
          <w:p w:rsidR="00CB7AF8" w:rsidRDefault="00000000">
            <w:r>
              <w:t>Харчові волокна: 0,2 г</w:t>
            </w:r>
          </w:p>
        </w:tc>
      </w:tr>
    </w:tbl>
    <w:p w:rsid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>4. Строк придатності та умови зберігання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05"/>
        <w:gridCol w:w="1821"/>
      </w:tblGrid>
      <w:tr w:rsidR="00512CC7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Мінімальний термін придатності («краще спожити до...») або дата «вжити до»</w:t>
            </w:r>
          </w:p>
        </w:tc>
        <w:tc>
          <w:tcPr>
            <w:tcW w:w="1821" w:type="dxa"/>
            <w:vAlign w:val="center"/>
          </w:tcPr>
          <w:p w:rsidR="00CB7AF8" w:rsidRDefault="00000000">
            <w:r>
              <w:t>Зазначені на упаковці</w:t>
            </w:r>
          </w:p>
        </w:tc>
      </w:tr>
      <w:tr w:rsidR="00512CC7" w:rsidRPr="00E41020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до відкриття упаковки (температура, вологість)</w:t>
            </w:r>
          </w:p>
        </w:tc>
        <w:tc>
          <w:tcPr>
            <w:tcW w:w="1821" w:type="dxa"/>
            <w:vAlign w:val="center"/>
          </w:tcPr>
          <w:p w:rsidR="00CB7AF8" w:rsidRPr="00E41020" w:rsidRDefault="00000000">
            <w:pPr>
              <w:rPr>
                <w:lang w:val="ru-RU"/>
              </w:rPr>
            </w:pPr>
            <w:r w:rsidRPr="00E41020">
              <w:rPr>
                <w:lang w:val="ru-RU"/>
              </w:rPr>
              <w:t>Зберігати в сухому місці. Берегти від нагрівання.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Умови зберігання після відкриття упаковки</w:t>
            </w:r>
          </w:p>
        </w:tc>
        <w:tc>
          <w:tcPr>
            <w:tcW w:w="1821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  <w:tr w:rsidR="00081F68" w:rsidRPr="00847CD8" w:rsidTr="00081F68">
        <w:trPr>
          <w:jc w:val="center"/>
        </w:trPr>
        <w:tc>
          <w:tcPr>
            <w:tcW w:w="8105" w:type="dxa"/>
            <w:shd w:val="clear" w:color="auto" w:fill="auto"/>
            <w:vAlign w:val="center"/>
          </w:tcPr>
          <w:p w:rsidR="00081F68" w:rsidRPr="00CB6199" w:rsidRDefault="00081F68" w:rsidP="00081F68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Гарантований строк споживання після відкриття</w:t>
            </w:r>
          </w:p>
        </w:tc>
        <w:tc>
          <w:tcPr>
            <w:tcW w:w="1821" w:type="dxa"/>
            <w:vAlign w:val="center"/>
          </w:tcPr>
          <w:p w:rsidR="00CB7AF8" w:rsidRDefault="00000000">
            <w:r>
              <w:t>Не застосовується</w:t>
            </w:r>
          </w:p>
        </w:tc>
      </w:tr>
    </w:tbl>
    <w:p w:rsidR="00DB3388" w:rsidRDefault="00DB3388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</w:p>
    <w:p w:rsidR="0074797E" w:rsidRPr="00CB6199" w:rsidRDefault="00512CC7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5. Відомості про виробника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4686"/>
      </w:tblGrid>
      <w:tr w:rsidR="003C722B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74797E" w:rsidRPr="00CB6199" w:rsidRDefault="00512CC7" w:rsidP="00CB6199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виробника</w:t>
            </w:r>
          </w:p>
        </w:tc>
        <w:tc>
          <w:tcPr>
            <w:tcW w:w="4691" w:type="dxa"/>
            <w:vAlign w:val="center"/>
          </w:tcPr>
          <w:p w:rsidR="00CB7AF8" w:rsidRDefault="00000000">
            <w:r>
              <w:t>Mondelez Deutschland Snacks Production GmbH &amp; Co. KG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CB6199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Країна походження, адреса,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</w:p>
        </w:tc>
        <w:tc>
          <w:tcPr>
            <w:tcW w:w="4691" w:type="dxa"/>
            <w:vAlign w:val="center"/>
          </w:tcPr>
          <w:p w:rsidR="00CB7AF8" w:rsidRDefault="00000000">
            <w:r>
              <w:t>Німеччина, Plant Lörrach, 79539 Lörrach, Brombacher Str. 37, Німеччина.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512CC7" w:rsidRPr="00CB6199" w:rsidRDefault="00512CC7" w:rsidP="00512CC7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6. Відомості про імпортера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512CC7" w:rsidRPr="00CB6199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найменування імпортера</w:t>
            </w:r>
          </w:p>
        </w:tc>
        <w:tc>
          <w:tcPr>
            <w:tcW w:w="4691" w:type="dxa"/>
            <w:vAlign w:val="center"/>
          </w:tcPr>
          <w:p w:rsidR="005D2D97" w:rsidRDefault="00000000">
            <w:r>
              <w:t>ТОВ «</w:t>
            </w:r>
            <w:proofErr w:type="spellStart"/>
            <w:r>
              <w:t>Монделіс</w:t>
            </w:r>
            <w:proofErr w:type="spellEnd"/>
            <w:r>
              <w:t xml:space="preserve"> </w:t>
            </w:r>
            <w:proofErr w:type="spellStart"/>
            <w:r>
              <w:t>Україна</w:t>
            </w:r>
            <w:proofErr w:type="spellEnd"/>
            <w:r>
              <w:t>»</w:t>
            </w:r>
          </w:p>
        </w:tc>
      </w:tr>
      <w:tr w:rsidR="00512CC7" w:rsidRPr="00847CD8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Pr="00CB6199" w:rsidRDefault="00512CC7" w:rsidP="00DB3388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 телефон, е</w:t>
            </w:r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="00DB3388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 w:rsidR="00DB3388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5D2D97" w:rsidRDefault="00000000">
            <w:r w:rsidRPr="0045496C">
              <w:rPr>
                <w:lang w:val="ru-RU"/>
              </w:rPr>
              <w:t xml:space="preserve">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</w:t>
            </w:r>
            <w:proofErr w:type="spellStart"/>
            <w:r>
              <w:t>Набережна</w:t>
            </w:r>
            <w:proofErr w:type="spellEnd"/>
            <w:r>
              <w:t xml:space="preserve">, 28А. </w:t>
            </w:r>
            <w:proofErr w:type="spellStart"/>
            <w:r>
              <w:t>Тел</w:t>
            </w:r>
            <w:proofErr w:type="spellEnd"/>
            <w:r>
              <w:t>.: +38 044 490 13 00</w:t>
            </w:r>
          </w:p>
        </w:tc>
      </w:tr>
      <w:tr w:rsidR="00512CC7" w:rsidRPr="00E41020" w:rsidTr="00DB3388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512CC7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DB3388" w:rsidRPr="00CB6199" w:rsidRDefault="00DB3388" w:rsidP="00DB338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>
        <w:rPr>
          <w:rFonts w:ascii="Times New Roman" w:hAnsi="Times New Roman" w:cs="Times New Roman"/>
          <w:color w:val="auto"/>
          <w:szCs w:val="22"/>
          <w:lang w:val="uk-UA"/>
        </w:rPr>
        <w:t>7. Відомості про постачальника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4687"/>
      </w:tblGrid>
      <w:tr w:rsidR="00DB3388" w:rsidRPr="00CB6199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Повне наймену</w:t>
            </w:r>
            <w:r w:rsidR="000B7AB0">
              <w:rPr>
                <w:rFonts w:ascii="Times New Roman" w:hAnsi="Times New Roman" w:cs="Times New Roman"/>
                <w:b/>
                <w:sz w:val="22"/>
                <w:lang w:val="uk-UA"/>
              </w:rPr>
              <w:t>вання постачальника</w:t>
            </w:r>
          </w:p>
        </w:tc>
        <w:tc>
          <w:tcPr>
            <w:tcW w:w="4691" w:type="dxa"/>
            <w:vAlign w:val="center"/>
          </w:tcPr>
          <w:p w:rsidR="00DB3388" w:rsidRPr="00CB6199" w:rsidRDefault="0008410C" w:rsidP="00555166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sz w:val="22"/>
                <w:lang w:val="uk-UA"/>
              </w:rPr>
              <w:t>ТОВ «СТВ Центр»</w:t>
            </w:r>
          </w:p>
        </w:tc>
      </w:tr>
      <w:tr w:rsidR="00DB3388" w:rsidRPr="00847CD8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Pr="00CB6199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Адреса, телефон, е</w:t>
            </w: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>,код</w:t>
            </w:r>
            <w:proofErr w:type="spellEnd"/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ЄДРПОУ/РНОКПП</w:t>
            </w:r>
          </w:p>
        </w:tc>
        <w:tc>
          <w:tcPr>
            <w:tcW w:w="4691" w:type="dxa"/>
            <w:vAlign w:val="center"/>
          </w:tcPr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62491, </w:t>
            </w:r>
            <w:proofErr w:type="spellStart"/>
            <w:r w:rsidRPr="0008410C">
              <w:rPr>
                <w:lang w:val="ru-RU"/>
              </w:rPr>
              <w:t>Харківська</w:t>
            </w:r>
            <w:proofErr w:type="spellEnd"/>
            <w:r w:rsidRPr="0008410C">
              <w:rPr>
                <w:lang w:val="ru-RU"/>
              </w:rPr>
              <w:t xml:space="preserve"> область,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 xml:space="preserve">село </w:t>
            </w:r>
            <w:proofErr w:type="spellStart"/>
            <w:r w:rsidRPr="0008410C">
              <w:rPr>
                <w:lang w:val="ru-RU"/>
              </w:rPr>
              <w:t>Котлярі</w:t>
            </w:r>
            <w:proofErr w:type="spellEnd"/>
            <w:r w:rsidRPr="0008410C">
              <w:rPr>
                <w:lang w:val="ru-RU"/>
              </w:rPr>
              <w:t xml:space="preserve">, </w:t>
            </w:r>
            <w:proofErr w:type="spellStart"/>
            <w:r w:rsidRPr="0008410C">
              <w:rPr>
                <w:lang w:val="ru-RU"/>
              </w:rPr>
              <w:t>вул</w:t>
            </w:r>
            <w:proofErr w:type="spellEnd"/>
            <w:r w:rsidRPr="0008410C">
              <w:rPr>
                <w:lang w:val="ru-RU"/>
              </w:rPr>
              <w:t>. Озерна, 9</w:t>
            </w:r>
          </w:p>
          <w:p w:rsidR="0008410C" w:rsidRPr="0008410C" w:rsidRDefault="0008410C" w:rsidP="0008410C">
            <w:pPr>
              <w:rPr>
                <w:lang w:val="ru-RU"/>
              </w:rPr>
            </w:pPr>
            <w:r w:rsidRPr="0008410C">
              <w:rPr>
                <w:lang w:val="ru-RU"/>
              </w:rPr>
              <w:t>код ЄДРПОУ 45241852</w:t>
            </w:r>
          </w:p>
          <w:p w:rsidR="005D2D97" w:rsidRDefault="0008410C" w:rsidP="0008410C">
            <w:r w:rsidRPr="0008410C">
              <w:rPr>
                <w:lang w:val="ru-RU"/>
              </w:rPr>
              <w:t>ІПН 452418519182</w:t>
            </w:r>
          </w:p>
        </w:tc>
      </w:tr>
      <w:tr w:rsidR="00DB3388" w:rsidRPr="00E41020" w:rsidTr="00555166">
        <w:trPr>
          <w:jc w:val="center"/>
        </w:trPr>
        <w:tc>
          <w:tcPr>
            <w:tcW w:w="5245" w:type="dxa"/>
            <w:shd w:val="clear" w:color="auto" w:fill="auto"/>
            <w:vAlign w:val="center"/>
          </w:tcPr>
          <w:p w:rsidR="00DB3388" w:rsidRDefault="00DB3388" w:rsidP="00555166">
            <w:pPr>
              <w:rPr>
                <w:rFonts w:ascii="Times New Roman" w:hAnsi="Times New Roman" w:cs="Times New Roman"/>
                <w:b/>
                <w:sz w:val="22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Приймає претензії від споживачів </w:t>
            </w:r>
          </w:p>
        </w:tc>
        <w:tc>
          <w:tcPr>
            <w:tcW w:w="4691" w:type="dxa"/>
            <w:vAlign w:val="center"/>
          </w:tcPr>
          <w:p w:rsidR="005D2D97" w:rsidRPr="0045496C" w:rsidRDefault="00000000">
            <w:pPr>
              <w:rPr>
                <w:lang w:val="ru-RU"/>
              </w:rPr>
            </w:pPr>
            <w:r w:rsidRPr="0045496C">
              <w:rPr>
                <w:lang w:val="ru-RU"/>
              </w:rPr>
              <w:t>ТОВ «</w:t>
            </w:r>
            <w:proofErr w:type="spellStart"/>
            <w:r w:rsidRPr="0045496C">
              <w:rPr>
                <w:lang w:val="ru-RU"/>
              </w:rPr>
              <w:t>Монделіс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», 42600, </w:t>
            </w:r>
            <w:proofErr w:type="spellStart"/>
            <w:r w:rsidRPr="0045496C">
              <w:rPr>
                <w:lang w:val="ru-RU"/>
              </w:rPr>
              <w:t>Україна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Сумська</w:t>
            </w:r>
            <w:proofErr w:type="spellEnd"/>
            <w:r w:rsidRPr="0045496C">
              <w:rPr>
                <w:lang w:val="ru-RU"/>
              </w:rPr>
              <w:t xml:space="preserve"> обл., м. </w:t>
            </w:r>
            <w:proofErr w:type="spellStart"/>
            <w:r w:rsidRPr="0045496C">
              <w:rPr>
                <w:lang w:val="ru-RU"/>
              </w:rPr>
              <w:t>Тростянець</w:t>
            </w:r>
            <w:proofErr w:type="spellEnd"/>
            <w:r w:rsidRPr="0045496C">
              <w:rPr>
                <w:lang w:val="ru-RU"/>
              </w:rPr>
              <w:t xml:space="preserve">, </w:t>
            </w:r>
            <w:proofErr w:type="spellStart"/>
            <w:r w:rsidRPr="0045496C">
              <w:rPr>
                <w:lang w:val="ru-RU"/>
              </w:rPr>
              <w:t>вул</w:t>
            </w:r>
            <w:proofErr w:type="spellEnd"/>
            <w:r w:rsidRPr="0045496C">
              <w:rPr>
                <w:lang w:val="ru-RU"/>
              </w:rPr>
              <w:t xml:space="preserve">. Набережна, 28А; </w:t>
            </w:r>
            <w:proofErr w:type="spellStart"/>
            <w:r w:rsidRPr="0045496C">
              <w:rPr>
                <w:lang w:val="ru-RU"/>
              </w:rPr>
              <w:t>гаряча</w:t>
            </w:r>
            <w:proofErr w:type="spellEnd"/>
            <w:r w:rsidRPr="0045496C">
              <w:rPr>
                <w:lang w:val="ru-RU"/>
              </w:rPr>
              <w:t xml:space="preserve"> </w:t>
            </w:r>
            <w:proofErr w:type="spellStart"/>
            <w:r w:rsidRPr="0045496C">
              <w:rPr>
                <w:lang w:val="ru-RU"/>
              </w:rPr>
              <w:t>лінія</w:t>
            </w:r>
            <w:proofErr w:type="spellEnd"/>
            <w:r w:rsidRPr="0045496C">
              <w:rPr>
                <w:lang w:val="ru-RU"/>
              </w:rPr>
              <w:t>: 0-800-507-000 (</w:t>
            </w:r>
            <w:proofErr w:type="spellStart"/>
            <w:r w:rsidRPr="0045496C">
              <w:rPr>
                <w:lang w:val="ru-RU"/>
              </w:rPr>
              <w:t>безкоштовно</w:t>
            </w:r>
            <w:proofErr w:type="spellEnd"/>
            <w:r w:rsidRPr="0045496C">
              <w:rPr>
                <w:lang w:val="ru-RU"/>
              </w:rPr>
              <w:t xml:space="preserve">); </w:t>
            </w:r>
            <w:r>
              <w:t>e</w:t>
            </w:r>
            <w:r w:rsidRPr="0045496C">
              <w:rPr>
                <w:lang w:val="ru-RU"/>
              </w:rPr>
              <w:t>-</w:t>
            </w:r>
            <w:r>
              <w:t>mail</w:t>
            </w:r>
            <w:r w:rsidRPr="0045496C">
              <w:rPr>
                <w:lang w:val="ru-RU"/>
              </w:rPr>
              <w:t xml:space="preserve">: 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consumer</w:t>
            </w:r>
            <w:r w:rsidRPr="0045496C">
              <w:rPr>
                <w:lang w:val="ru-RU"/>
              </w:rPr>
              <w:t>@</w:t>
            </w:r>
            <w:proofErr w:type="spellStart"/>
            <w:r>
              <w:t>mdlz</w:t>
            </w:r>
            <w:proofErr w:type="spellEnd"/>
            <w:r w:rsidRPr="0045496C">
              <w:rPr>
                <w:lang w:val="ru-RU"/>
              </w:rPr>
              <w:t>.</w:t>
            </w:r>
            <w:r>
              <w:t>com</w:t>
            </w:r>
          </w:p>
        </w:tc>
      </w:tr>
    </w:tbl>
    <w:p w:rsidR="0074797E" w:rsidRPr="00CB6199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74797E" w:rsidRPr="00CB6199" w:rsidRDefault="00F80753" w:rsidP="00CB6199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Cs w:val="22"/>
          <w:lang w:val="uk-UA"/>
        </w:rPr>
      </w:pPr>
      <w:r w:rsidRPr="00CB6199">
        <w:rPr>
          <w:rFonts w:ascii="Times New Roman" w:hAnsi="Times New Roman" w:cs="Times New Roman"/>
          <w:color w:val="auto"/>
          <w:szCs w:val="22"/>
          <w:lang w:val="uk-UA"/>
        </w:rPr>
        <w:t xml:space="preserve">8. Підтвердження </w:t>
      </w:r>
      <w:r w:rsidR="0086296A" w:rsidRPr="00CB6199">
        <w:rPr>
          <w:rFonts w:ascii="Times New Roman" w:hAnsi="Times New Roman" w:cs="Times New Roman"/>
          <w:color w:val="auto"/>
          <w:szCs w:val="22"/>
          <w:lang w:val="uk-UA"/>
        </w:rPr>
        <w:t>п</w:t>
      </w:r>
      <w:r w:rsidRPr="00CB6199">
        <w:rPr>
          <w:rFonts w:ascii="Times New Roman" w:hAnsi="Times New Roman" w:cs="Times New Roman"/>
          <w:color w:val="auto"/>
          <w:szCs w:val="22"/>
          <w:lang w:val="uk-UA"/>
        </w:rPr>
        <w:t>остачальника</w:t>
      </w:r>
    </w:p>
    <w:p w:rsidR="0074797E" w:rsidRPr="00CB6199" w:rsidRDefault="00F80753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  <w:r w:rsidRPr="00CB6199">
        <w:rPr>
          <w:rFonts w:ascii="Times New Roman" w:hAnsi="Times New Roman" w:cs="Times New Roman"/>
          <w:sz w:val="22"/>
          <w:lang w:val="uk-UA"/>
        </w:rPr>
        <w:t>Постачальник підтверджує, що відомості в цій картці є повними, достовірними, точними й актуальними, відповідають фактичному складу та характеристикам харчового продукту і включають інформацію,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язкову для надання споживачеві відповідно до законодавства України з урахуванням застосовних вимог і винятків. Постачальник зобов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 xml:space="preserve">язується своєчасно повідомляти </w:t>
      </w:r>
      <w:r w:rsidR="0086296A" w:rsidRPr="00CB6199">
        <w:rPr>
          <w:rFonts w:ascii="Times New Roman" w:hAnsi="Times New Roman" w:cs="Times New Roman"/>
          <w:sz w:val="22"/>
          <w:lang w:val="uk-UA"/>
        </w:rPr>
        <w:t>п</w:t>
      </w:r>
      <w:r w:rsidRPr="00CB6199">
        <w:rPr>
          <w:rFonts w:ascii="Times New Roman" w:hAnsi="Times New Roman" w:cs="Times New Roman"/>
          <w:sz w:val="22"/>
          <w:lang w:val="uk-UA"/>
        </w:rPr>
        <w:t>окупця про зміни та надавати оновлену картку до поставки товару зі зміненими характеристиками. Постачальник відповідає за порушення своїх обов</w:t>
      </w:r>
      <w:r w:rsidR="000B1192" w:rsidRPr="00CB6199">
        <w:rPr>
          <w:rFonts w:ascii="Times New Roman" w:hAnsi="Times New Roman" w:cs="Times New Roman"/>
          <w:sz w:val="22"/>
          <w:lang w:val="uk-UA"/>
        </w:rPr>
        <w:t>’</w:t>
      </w:r>
      <w:r w:rsidRPr="00CB6199">
        <w:rPr>
          <w:rFonts w:ascii="Times New Roman" w:hAnsi="Times New Roman" w:cs="Times New Roman"/>
          <w:sz w:val="22"/>
          <w:lang w:val="uk-UA"/>
        </w:rPr>
        <w:t>язків у порядку, передбаченому договором і законодавством України.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49"/>
        <w:gridCol w:w="3977"/>
      </w:tblGrid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Посада уповноваженої особи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ПІБ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CB6199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Дата заповнення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4102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Підпис / КЕП</w:t>
            </w:r>
            <w:r w:rsidR="0086296A"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уповноваженої особи постачальника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  <w:tr w:rsidR="003C722B" w:rsidRPr="00E41020" w:rsidTr="0086296A">
        <w:trPr>
          <w:jc w:val="center"/>
        </w:trPr>
        <w:tc>
          <w:tcPr>
            <w:tcW w:w="5954" w:type="dxa"/>
            <w:shd w:val="clear" w:color="auto" w:fill="auto"/>
            <w:vAlign w:val="center"/>
          </w:tcPr>
          <w:p w:rsidR="0074797E" w:rsidRPr="00CB6199" w:rsidRDefault="00F80753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E-</w:t>
            </w:r>
            <w:proofErr w:type="spellStart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>mail</w:t>
            </w:r>
            <w:proofErr w:type="spellEnd"/>
            <w:r w:rsidRPr="00CB6199">
              <w:rPr>
                <w:rFonts w:ascii="Times New Roman" w:hAnsi="Times New Roman" w:cs="Times New Roman"/>
                <w:b/>
                <w:sz w:val="22"/>
                <w:lang w:val="uk-UA"/>
              </w:rPr>
              <w:t xml:space="preserve"> для повідомлень про оновлення</w:t>
            </w:r>
          </w:p>
        </w:tc>
        <w:tc>
          <w:tcPr>
            <w:tcW w:w="3982" w:type="dxa"/>
            <w:shd w:val="clear" w:color="auto" w:fill="auto"/>
            <w:vAlign w:val="center"/>
          </w:tcPr>
          <w:p w:rsidR="0074797E" w:rsidRPr="00CB6199" w:rsidRDefault="0074797E" w:rsidP="00CB6199">
            <w:pPr>
              <w:jc w:val="both"/>
              <w:rPr>
                <w:rFonts w:ascii="Times New Roman" w:hAnsi="Times New Roman" w:cs="Times New Roman"/>
                <w:sz w:val="22"/>
                <w:lang w:val="uk-UA"/>
              </w:rPr>
            </w:pPr>
          </w:p>
        </w:tc>
      </w:tr>
    </w:tbl>
    <w:p w:rsidR="0074797E" w:rsidRDefault="0074797E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uk-UA"/>
        </w:rPr>
      </w:pPr>
    </w:p>
    <w:p w:rsidR="00967419" w:rsidRPr="00967419" w:rsidRDefault="00967419" w:rsidP="00CB6199">
      <w:pPr>
        <w:spacing w:after="0" w:line="240" w:lineRule="auto"/>
        <w:jc w:val="both"/>
        <w:rPr>
          <w:rFonts w:ascii="Times New Roman" w:hAnsi="Times New Roman" w:cs="Times New Roman"/>
          <w:sz w:val="22"/>
          <w:lang w:val="ru-RU"/>
        </w:rPr>
      </w:pPr>
    </w:p>
    <w:sectPr w:rsidR="00967419" w:rsidRPr="0096741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41BA" w:rsidRDefault="00AE41BA">
      <w:pPr>
        <w:spacing w:after="0" w:line="240" w:lineRule="auto"/>
      </w:pPr>
      <w:r>
        <w:separator/>
      </w:r>
    </w:p>
  </w:endnote>
  <w:endnote w:type="continuationSeparator" w:id="0">
    <w:p w:rsidR="00AE41BA" w:rsidRDefault="00AE4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41BA" w:rsidRDefault="00AE41BA">
      <w:pPr>
        <w:spacing w:after="0" w:line="240" w:lineRule="auto"/>
      </w:pPr>
      <w:r>
        <w:separator/>
      </w:r>
    </w:p>
  </w:footnote>
  <w:footnote w:type="continuationSeparator" w:id="0">
    <w:p w:rsidR="00AE41BA" w:rsidRDefault="00AE4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26015E8"/>
    <w:lvl w:ilvl="0">
      <w:start w:val="1"/>
      <w:numFmt w:val="decimal"/>
      <w:lvlText w:val="%1)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C620B"/>
    <w:multiLevelType w:val="multilevel"/>
    <w:tmpl w:val="1552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A14F7"/>
    <w:multiLevelType w:val="multilevel"/>
    <w:tmpl w:val="030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76A24"/>
    <w:multiLevelType w:val="multilevel"/>
    <w:tmpl w:val="B442FD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91174">
    <w:abstractNumId w:val="8"/>
  </w:num>
  <w:num w:numId="2" w16cid:durableId="659236904">
    <w:abstractNumId w:val="6"/>
  </w:num>
  <w:num w:numId="3" w16cid:durableId="719398637">
    <w:abstractNumId w:val="5"/>
  </w:num>
  <w:num w:numId="4" w16cid:durableId="1628781048">
    <w:abstractNumId w:val="4"/>
  </w:num>
  <w:num w:numId="5" w16cid:durableId="1336372759">
    <w:abstractNumId w:val="7"/>
  </w:num>
  <w:num w:numId="6" w16cid:durableId="1414089493">
    <w:abstractNumId w:val="3"/>
  </w:num>
  <w:num w:numId="7" w16cid:durableId="1006829949">
    <w:abstractNumId w:val="2"/>
  </w:num>
  <w:num w:numId="8" w16cid:durableId="2109807037">
    <w:abstractNumId w:val="1"/>
  </w:num>
  <w:num w:numId="9" w16cid:durableId="789131461">
    <w:abstractNumId w:val="0"/>
  </w:num>
  <w:num w:numId="10" w16cid:durableId="1131242517">
    <w:abstractNumId w:val="10"/>
  </w:num>
  <w:num w:numId="11" w16cid:durableId="947547839">
    <w:abstractNumId w:val="11"/>
  </w:num>
  <w:num w:numId="12" w16cid:durableId="5939786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BF1"/>
    <w:rsid w:val="00034616"/>
    <w:rsid w:val="0006063C"/>
    <w:rsid w:val="000624E1"/>
    <w:rsid w:val="00081F68"/>
    <w:rsid w:val="0008392E"/>
    <w:rsid w:val="0008410C"/>
    <w:rsid w:val="000B1192"/>
    <w:rsid w:val="000B21A0"/>
    <w:rsid w:val="000B7AB0"/>
    <w:rsid w:val="00114F7A"/>
    <w:rsid w:val="001176C8"/>
    <w:rsid w:val="0015074B"/>
    <w:rsid w:val="0029639D"/>
    <w:rsid w:val="00326F90"/>
    <w:rsid w:val="003A58CE"/>
    <w:rsid w:val="003C180A"/>
    <w:rsid w:val="003C722B"/>
    <w:rsid w:val="0045302E"/>
    <w:rsid w:val="0045496C"/>
    <w:rsid w:val="00510856"/>
    <w:rsid w:val="00512CC7"/>
    <w:rsid w:val="005649F7"/>
    <w:rsid w:val="00572C61"/>
    <w:rsid w:val="005D2D97"/>
    <w:rsid w:val="00601EE6"/>
    <w:rsid w:val="00607A67"/>
    <w:rsid w:val="006B1105"/>
    <w:rsid w:val="006E4150"/>
    <w:rsid w:val="0074797E"/>
    <w:rsid w:val="007B15DF"/>
    <w:rsid w:val="007B578E"/>
    <w:rsid w:val="008035EE"/>
    <w:rsid w:val="00847CD8"/>
    <w:rsid w:val="0086296A"/>
    <w:rsid w:val="00862BA9"/>
    <w:rsid w:val="009007E0"/>
    <w:rsid w:val="0095639A"/>
    <w:rsid w:val="00967419"/>
    <w:rsid w:val="00AA1D8D"/>
    <w:rsid w:val="00AE41BA"/>
    <w:rsid w:val="00B47730"/>
    <w:rsid w:val="00B716C4"/>
    <w:rsid w:val="00CB0664"/>
    <w:rsid w:val="00CB6199"/>
    <w:rsid w:val="00CB7AF8"/>
    <w:rsid w:val="00DB3388"/>
    <w:rsid w:val="00E41020"/>
    <w:rsid w:val="00F80753"/>
    <w:rsid w:val="00FB57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B92193E-54D6-44B3-B5FF-F7897F49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0"/>
    <w:uiPriority w:val="99"/>
    <w:unhideWhenUsed/>
    <w:rsid w:val="00572C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citation-80">
    <w:name w:val="citation-80"/>
    <w:basedOn w:val="a1"/>
    <w:rsid w:val="00572C61"/>
  </w:style>
  <w:style w:type="character" w:customStyle="1" w:styleId="citation-79">
    <w:name w:val="citation-79"/>
    <w:basedOn w:val="a1"/>
    <w:rsid w:val="00572C61"/>
  </w:style>
  <w:style w:type="character" w:customStyle="1" w:styleId="citation-78">
    <w:name w:val="citation-78"/>
    <w:basedOn w:val="a1"/>
    <w:rsid w:val="00572C61"/>
  </w:style>
  <w:style w:type="character" w:customStyle="1" w:styleId="citation-77">
    <w:name w:val="citation-77"/>
    <w:basedOn w:val="a1"/>
    <w:rsid w:val="00572C61"/>
  </w:style>
  <w:style w:type="paragraph" w:styleId="aff9">
    <w:name w:val="Balloon Text"/>
    <w:basedOn w:val="a0"/>
    <w:link w:val="affa"/>
    <w:uiPriority w:val="99"/>
    <w:semiHidden/>
    <w:unhideWhenUsed/>
    <w:rsid w:val="000B7A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1"/>
    <w:link w:val="aff9"/>
    <w:uiPriority w:val="99"/>
    <w:semiHidden/>
    <w:rsid w:val="000B7AB0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45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A7E7CB-A1B5-49EB-A393-92C92E24E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Manager/>
  <Company/>
  <LinksUpToDate>false</LinksUpToDate>
  <CharactersWithSpaces>4802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Matiushenko</cp:lastModifiedBy>
  <cp:revision>4</cp:revision>
  <cp:lastPrinted>2026-10-12T09:30:00Z</cp:lastPrinted>
  <dcterms:created xsi:type="dcterms:W3CDTF">2026-10-12T19:28:00Z</dcterms:created>
  <dcterms:modified xsi:type="dcterms:W3CDTF">2026-10-12T19:46:00Z</dcterms:modified>
  <cp:category/>
</cp:coreProperties>
</file>