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250AE" w14:textId="77777777" w:rsidR="000D366D" w:rsidRDefault="000D366D" w:rsidP="000D366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F4E255D" w14:textId="77777777" w:rsidR="000D366D" w:rsidRPr="00560963" w:rsidRDefault="000D366D" w:rsidP="000D366D">
      <w:pPr>
        <w:widowControl w:val="0"/>
        <w:autoSpaceDE w:val="0"/>
        <w:autoSpaceDN w:val="0"/>
        <w:adjustRightInd w:val="0"/>
        <w:spacing w:before="48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КАФЕДРА № </w:t>
      </w:r>
      <w:r w:rsidR="00560963">
        <w:rPr>
          <w:color w:val="000000" w:themeColor="text1"/>
        </w:rPr>
        <w:t>6</w:t>
      </w:r>
    </w:p>
    <w:p w14:paraId="43FC27E4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0"/>
        <w:rPr>
          <w:color w:val="000000" w:themeColor="text1"/>
        </w:rPr>
      </w:pPr>
      <w:r w:rsidRPr="00837541">
        <w:rPr>
          <w:color w:val="000000" w:themeColor="text1"/>
        </w:rPr>
        <w:t xml:space="preserve">ОТЧЕТ </w:t>
      </w:r>
      <w:r w:rsidRPr="00837541">
        <w:rPr>
          <w:color w:val="000000" w:themeColor="text1"/>
        </w:rPr>
        <w:br/>
        <w:t>ЗАЩИЩЕН С ОЦЕНКОЙ _____________________</w:t>
      </w:r>
    </w:p>
    <w:p w14:paraId="3B933E21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" w:line="360" w:lineRule="auto"/>
        <w:rPr>
          <w:color w:val="000000" w:themeColor="text1"/>
        </w:rPr>
      </w:pPr>
      <w:r w:rsidRPr="00837541">
        <w:rPr>
          <w:color w:val="000000" w:themeColor="text1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837541" w:rsidRPr="00837541" w14:paraId="66697DC1" w14:textId="77777777" w:rsidTr="001A7F8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AC34BD6" w14:textId="77777777" w:rsidR="000D366D" w:rsidRPr="00837541" w:rsidRDefault="00551ED7" w:rsidP="00335373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</w:t>
            </w:r>
            <w:r w:rsidR="00E629F1">
              <w:rPr>
                <w:color w:val="000000" w:themeColor="text1"/>
              </w:rPr>
              <w:t>оцент</w:t>
            </w:r>
            <w:r>
              <w:rPr>
                <w:color w:val="000000" w:themeColor="text1"/>
              </w:rPr>
              <w:t>, кандидат тех. наук</w:t>
            </w:r>
            <w:r w:rsidR="006C70D6" w:rsidRPr="00837541">
              <w:rPr>
                <w:color w:val="000000" w:themeColor="text1"/>
                <w:lang w:val="en-US"/>
              </w:rPr>
              <w:fldChar w:fldCharType="begin"/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instrText>FILLIN</w:instrText>
            </w:r>
            <w:r w:rsidR="006C70D6" w:rsidRPr="00837541">
              <w:rPr>
                <w:color w:val="000000" w:themeColor="text1"/>
              </w:rPr>
              <w:instrText xml:space="preserve">  "Введите должность, уч. степень, звание преподавателя;" \</w:instrText>
            </w:r>
            <w:r w:rsidR="006C70D6" w:rsidRPr="00837541">
              <w:rPr>
                <w:color w:val="000000" w:themeColor="text1"/>
                <w:lang w:val="en-US"/>
              </w:rPr>
              <w:instrText>d</w:instrText>
            </w:r>
            <w:r w:rsidR="006C70D6" w:rsidRPr="00837541">
              <w:rPr>
                <w:color w:val="000000" w:themeColor="text1"/>
              </w:rPr>
              <w:instrText xml:space="preserve"> "Введите должность, уч. степень, звание преподавателя" \</w:instrText>
            </w:r>
            <w:r w:rsidR="006C70D6" w:rsidRPr="00837541">
              <w:rPr>
                <w:color w:val="000000" w:themeColor="text1"/>
                <w:lang w:val="en-US"/>
              </w:rPr>
              <w:instrText>o</w:instrText>
            </w:r>
            <w:r w:rsidR="006C70D6" w:rsidRPr="00837541">
              <w:rPr>
                <w:color w:val="000000" w:themeColor="text1"/>
              </w:rPr>
              <w:instrText xml:space="preserve">  \* </w:instrText>
            </w:r>
            <w:r w:rsidR="006C70D6" w:rsidRPr="00837541">
              <w:rPr>
                <w:color w:val="000000" w:themeColor="text1"/>
                <w:lang w:val="en-US"/>
              </w:rPr>
              <w:instrText>MERGEFORMAT</w:instrText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10E08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7C4391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E6485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F31B43" w14:textId="77777777" w:rsidR="000D366D" w:rsidRPr="001669CC" w:rsidRDefault="001669CC" w:rsidP="00B726D4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К.В. </w:t>
            </w:r>
            <w:proofErr w:type="spellStart"/>
            <w:r>
              <w:rPr>
                <w:color w:val="000000" w:themeColor="text1"/>
              </w:rPr>
              <w:t>Епифанцев</w:t>
            </w:r>
            <w:proofErr w:type="spellEnd"/>
          </w:p>
        </w:tc>
      </w:tr>
      <w:tr w:rsidR="00837541" w:rsidRPr="00837541" w14:paraId="76045017" w14:textId="77777777" w:rsidTr="001A7F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A3997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05CF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AC34D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31F76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0ADE71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1E8187A8" w14:textId="77777777" w:rsidR="000D366D" w:rsidRPr="00837541" w:rsidRDefault="000D366D" w:rsidP="000D366D">
      <w:pPr>
        <w:pStyle w:val="a3"/>
        <w:spacing w:before="0"/>
        <w:rPr>
          <w:color w:val="000000" w:themeColor="text1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837541" w:rsidRPr="00837541" w14:paraId="68BF3B03" w14:textId="77777777" w:rsidTr="008103BC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6A3E07D4" w14:textId="77777777" w:rsidR="000D366D" w:rsidRPr="00837541" w:rsidRDefault="000D366D" w:rsidP="00573427">
            <w:pPr>
              <w:pStyle w:val="a3"/>
              <w:spacing w:before="960"/>
              <w:rPr>
                <w:color w:val="000000" w:themeColor="text1"/>
              </w:rPr>
            </w:pPr>
            <w:r w:rsidRPr="00837541">
              <w:rPr>
                <w:color w:val="000000" w:themeColor="text1"/>
              </w:rPr>
              <w:t xml:space="preserve">ОТЧЕТ О </w:t>
            </w:r>
            <w:r w:rsidR="00573427">
              <w:rPr>
                <w:color w:val="000000" w:themeColor="text1"/>
              </w:rPr>
              <w:t>ПРАКТИЧЕСКОЙ РАБОТЕ</w:t>
            </w:r>
          </w:p>
        </w:tc>
      </w:tr>
      <w:tr w:rsidR="00837541" w:rsidRPr="00837541" w14:paraId="5C34D1C9" w14:textId="77777777" w:rsidTr="008103BC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0B47CA9E" w14:textId="77777777" w:rsidR="000D366D" w:rsidRPr="008568A5" w:rsidRDefault="00573427" w:rsidP="003F17AA">
            <w:pPr>
              <w:pStyle w:val="1"/>
              <w:spacing w:before="720" w:after="120"/>
              <w:rPr>
                <w:b w:val="0"/>
                <w:caps/>
                <w:color w:val="000000" w:themeColor="text1"/>
                <w:szCs w:val="32"/>
              </w:rPr>
            </w:pPr>
            <w:r>
              <w:rPr>
                <w:caps/>
                <w:color w:val="000000" w:themeColor="text1"/>
              </w:rPr>
              <w:t>Основы нормирования выбросов промышленных предприятий</w:t>
            </w:r>
          </w:p>
        </w:tc>
      </w:tr>
      <w:tr w:rsidR="00837541" w:rsidRPr="00837541" w14:paraId="2CFD3EFE" w14:textId="77777777" w:rsidTr="008103BC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160E34F" w14:textId="77777777" w:rsidR="000D366D" w:rsidRPr="00837541" w:rsidRDefault="00B34D53" w:rsidP="00573427">
            <w:pPr>
              <w:pStyle w:val="1"/>
              <w:spacing w:before="120" w:after="240"/>
              <w:jc w:val="left"/>
              <w:rPr>
                <w:b w:val="0"/>
                <w:color w:val="000000" w:themeColor="text1"/>
              </w:rPr>
            </w:pPr>
            <w:r w:rsidRPr="00837541">
              <w:rPr>
                <w:b w:val="0"/>
                <w:color w:val="000000" w:themeColor="text1"/>
                <w:lang w:val="en-US"/>
              </w:rPr>
              <w:fldChar w:fldCharType="begin"/>
            </w:r>
            <w:r w:rsidRPr="00573427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FILLIN</w:instrText>
            </w:r>
            <w:r w:rsidRPr="00573427">
              <w:rPr>
                <w:b w:val="0"/>
                <w:color w:val="000000" w:themeColor="text1"/>
              </w:rPr>
              <w:instrText xml:space="preserve"> 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d</w:instrText>
            </w:r>
            <w:r w:rsidRPr="00573427">
              <w:rPr>
                <w:b w:val="0"/>
                <w:color w:val="000000" w:themeColor="text1"/>
              </w:rPr>
              <w:instrText xml:space="preserve">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o</w:instrText>
            </w:r>
            <w:r w:rsidRPr="00573427">
              <w:rPr>
                <w:b w:val="0"/>
                <w:color w:val="000000" w:themeColor="text1"/>
              </w:rPr>
              <w:instrText xml:space="preserve">  \*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MERGEFORMAT</w:instrText>
            </w:r>
            <w:r w:rsidRPr="00573427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fldChar w:fldCharType="end"/>
            </w:r>
          </w:p>
        </w:tc>
      </w:tr>
      <w:tr w:rsidR="00837541" w:rsidRPr="00837541" w14:paraId="14D6F202" w14:textId="77777777" w:rsidTr="008103BC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0A666254" w14:textId="77777777" w:rsidR="000D366D" w:rsidRPr="00837541" w:rsidRDefault="000D366D" w:rsidP="00573427">
            <w:pPr>
              <w:pStyle w:val="3"/>
              <w:spacing w:before="120"/>
              <w:rPr>
                <w:color w:val="000000" w:themeColor="text1"/>
                <w:sz w:val="24"/>
                <w:szCs w:val="24"/>
                <w:lang w:val="ru-RU"/>
              </w:rPr>
            </w:pPr>
            <w:bookmarkStart w:id="0" w:name="_Toc82717008"/>
            <w:bookmarkStart w:id="1" w:name="_Toc82717053"/>
            <w:r w:rsidRPr="00837541">
              <w:rPr>
                <w:color w:val="000000" w:themeColor="text1"/>
                <w:sz w:val="24"/>
                <w:szCs w:val="24"/>
                <w:lang w:val="ru-RU"/>
              </w:rPr>
              <w:t xml:space="preserve">по курсу: </w:t>
            </w:r>
            <w:bookmarkEnd w:id="0"/>
            <w:bookmarkEnd w:id="1"/>
            <w:r w:rsidR="00573427">
              <w:rPr>
                <w:caps/>
                <w:color w:val="000000" w:themeColor="text1"/>
                <w:lang w:val="ru-RU"/>
              </w:rPr>
              <w:t>БЕЗОПАСНОСТЬ ЖИЗНЕДЕЯТЕЛЬНОСТИ</w:t>
            </w:r>
          </w:p>
        </w:tc>
      </w:tr>
      <w:tr w:rsidR="00837541" w:rsidRPr="00837541" w14:paraId="76D16EDB" w14:textId="77777777" w:rsidTr="008103BC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50EE0C4" w14:textId="77777777" w:rsidR="000D366D" w:rsidRPr="00837541" w:rsidRDefault="000D366D" w:rsidP="008103BC">
            <w:pPr>
              <w:pStyle w:val="3"/>
              <w:spacing w:before="240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5B96B57A" w14:textId="77777777" w:rsidR="000D366D" w:rsidRPr="00837541" w:rsidRDefault="00FD6D06" w:rsidP="000D366D">
      <w:pPr>
        <w:widowControl w:val="0"/>
        <w:autoSpaceDE w:val="0"/>
        <w:autoSpaceDN w:val="0"/>
        <w:adjustRightInd w:val="0"/>
        <w:spacing w:before="1680"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37541" w:rsidRPr="00837541" w14:paraId="7197AC51" w14:textId="77777777" w:rsidTr="008103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CF52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ind w:left="-108"/>
              <w:rPr>
                <w:color w:val="000000" w:themeColor="text1"/>
              </w:rPr>
            </w:pPr>
            <w:r w:rsidRPr="00837541">
              <w:rPr>
                <w:color w:val="000000" w:themeColor="text1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54E87" w14:textId="77777777" w:rsidR="000D366D" w:rsidRPr="00837541" w:rsidRDefault="004E6402" w:rsidP="00EB0842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  <w:rPr>
                <w:color w:val="000000" w:themeColor="text1"/>
                <w:lang w:val="en-US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8D50BC" w:rsidRPr="00837541">
              <w:rPr>
                <w:color w:val="000000" w:themeColor="text1"/>
                <w:lang w:val="en-US"/>
              </w:rPr>
              <w:fldChar w:fldCharType="begin"/>
            </w:r>
            <w:r w:rsidR="008D50BC" w:rsidRPr="00837541">
              <w:rPr>
                <w:color w:val="000000" w:themeColor="text1"/>
                <w:lang w:val="en-US"/>
              </w:rPr>
              <w:instrText xml:space="preserve"> FILLIN  "Введите номер группы" \d "Введите номер группы" \o  \* MERGEFORMAT </w:instrText>
            </w:r>
            <w:r w:rsidR="008D50BC" w:rsidRPr="00837541">
              <w:rPr>
                <w:color w:val="000000" w:themeColor="text1"/>
                <w:lang w:val="en-US"/>
              </w:rPr>
              <w:fldChar w:fldCharType="separate"/>
            </w:r>
            <w:r w:rsidR="00EB0842" w:rsidRPr="00837541">
              <w:rPr>
                <w:color w:val="000000" w:themeColor="text1"/>
                <w:lang w:val="en-US"/>
              </w:rPr>
              <w:t>5138</w:t>
            </w:r>
            <w:r w:rsidR="008D50BC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272D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ABE410" w14:textId="45263C98" w:rsidR="000D366D" w:rsidRPr="00837541" w:rsidRDefault="00165EFC" w:rsidP="00165EFC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92ABB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C91782" w14:textId="0110B178" w:rsidR="000D366D" w:rsidRPr="00837541" w:rsidRDefault="00274D4F" w:rsidP="001A7F83">
            <w:pPr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Н.Д. Смирнов</w:t>
            </w:r>
            <w:r w:rsidR="008D50BC" w:rsidRPr="00837541">
              <w:rPr>
                <w:color w:val="000000" w:themeColor="text1"/>
                <w:lang w:val="en-US"/>
              </w:rPr>
              <w:fldChar w:fldCharType="begin"/>
            </w:r>
            <w:r w:rsidR="008D50BC" w:rsidRPr="00837541">
              <w:rPr>
                <w:color w:val="000000" w:themeColor="text1"/>
              </w:rPr>
              <w:instrText xml:space="preserve"> </w:instrText>
            </w:r>
            <w:r w:rsidR="008D50BC" w:rsidRPr="00837541">
              <w:rPr>
                <w:color w:val="000000" w:themeColor="text1"/>
                <w:lang w:val="en-US"/>
              </w:rPr>
              <w:instrText>FILLIN</w:instrText>
            </w:r>
            <w:r w:rsidR="008D50BC" w:rsidRPr="00837541">
              <w:rPr>
                <w:color w:val="000000" w:themeColor="text1"/>
              </w:rPr>
              <w:instrText xml:space="preserve">  "Введите свои инициалы и фамилию" \</w:instrText>
            </w:r>
            <w:r w:rsidR="008D50BC" w:rsidRPr="00837541">
              <w:rPr>
                <w:color w:val="000000" w:themeColor="text1"/>
                <w:lang w:val="en-US"/>
              </w:rPr>
              <w:instrText>d</w:instrText>
            </w:r>
            <w:r w:rsidR="008D50BC" w:rsidRPr="00837541">
              <w:rPr>
                <w:color w:val="000000" w:themeColor="text1"/>
              </w:rPr>
              <w:instrText xml:space="preserve"> "Р.И. Закиров" \</w:instrText>
            </w:r>
            <w:r w:rsidR="008D50BC" w:rsidRPr="00837541">
              <w:rPr>
                <w:color w:val="000000" w:themeColor="text1"/>
                <w:lang w:val="en-US"/>
              </w:rPr>
              <w:instrText>o</w:instrText>
            </w:r>
            <w:r w:rsidR="008D50BC" w:rsidRPr="00837541">
              <w:rPr>
                <w:color w:val="000000" w:themeColor="text1"/>
              </w:rPr>
              <w:instrText xml:space="preserve">  \* </w:instrText>
            </w:r>
            <w:r w:rsidR="008D50BC" w:rsidRPr="00837541">
              <w:rPr>
                <w:color w:val="000000" w:themeColor="text1"/>
                <w:lang w:val="en-US"/>
              </w:rPr>
              <w:instrText>MERGEFORMAT</w:instrText>
            </w:r>
            <w:r w:rsidR="008D50BC" w:rsidRPr="00837541">
              <w:rPr>
                <w:color w:val="000000" w:themeColor="text1"/>
              </w:rPr>
              <w:instrText xml:space="preserve"> </w:instrText>
            </w:r>
            <w:r w:rsidR="008D50BC" w:rsidRPr="00837541">
              <w:rPr>
                <w:color w:val="000000" w:themeColor="text1"/>
                <w:lang w:val="en-US"/>
              </w:rPr>
              <w:fldChar w:fldCharType="end"/>
            </w:r>
            <w:r w:rsidRPr="00837541">
              <w:rPr>
                <w:color w:val="000000" w:themeColor="text1"/>
              </w:rPr>
              <w:t xml:space="preserve"> </w:t>
            </w:r>
          </w:p>
        </w:tc>
      </w:tr>
      <w:tr w:rsidR="00837541" w:rsidRPr="00837541" w14:paraId="132717A6" w14:textId="77777777" w:rsidTr="008103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A945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D8A8B1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C49CB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37D321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B5F6C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8822E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5DC2F55F" w14:textId="77777777" w:rsidR="000D366D" w:rsidRPr="00837541" w:rsidRDefault="000D366D" w:rsidP="000D366D">
      <w:pPr>
        <w:widowControl w:val="0"/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1B4C34F3" w14:textId="77777777" w:rsidR="00554B42" w:rsidRDefault="000D366D" w:rsidP="00C0290D">
      <w:pPr>
        <w:widowControl w:val="0"/>
        <w:autoSpaceDE w:val="0"/>
        <w:autoSpaceDN w:val="0"/>
        <w:adjustRightInd w:val="0"/>
        <w:spacing w:before="1800"/>
        <w:jc w:val="center"/>
      </w:pPr>
      <w:r w:rsidRPr="00837541">
        <w:rPr>
          <w:color w:val="000000" w:themeColor="text1"/>
        </w:rPr>
        <w:t xml:space="preserve">Санкт-Петербург </w:t>
      </w:r>
      <w:r w:rsidR="008D50BC" w:rsidRPr="00837541">
        <w:rPr>
          <w:color w:val="000000" w:themeColor="text1"/>
          <w:lang w:val="en-US"/>
        </w:rPr>
        <w:fldChar w:fldCharType="begin"/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instrText>FILLIN</w:instrText>
      </w:r>
      <w:r w:rsidR="008D50BC" w:rsidRPr="00837541">
        <w:rPr>
          <w:color w:val="000000" w:themeColor="text1"/>
        </w:rPr>
        <w:instrText xml:space="preserve"> 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d</w:instrText>
      </w:r>
      <w:r w:rsidR="008D50BC" w:rsidRPr="00837541">
        <w:rPr>
          <w:color w:val="000000" w:themeColor="text1"/>
        </w:rPr>
        <w:instrText xml:space="preserve">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o</w:instrText>
      </w:r>
      <w:r w:rsidR="008D50BC" w:rsidRPr="00837541">
        <w:rPr>
          <w:color w:val="000000" w:themeColor="text1"/>
        </w:rPr>
        <w:instrText xml:space="preserve">  \* </w:instrText>
      </w:r>
      <w:r w:rsidR="008D50BC" w:rsidRPr="00837541">
        <w:rPr>
          <w:color w:val="000000" w:themeColor="text1"/>
          <w:lang w:val="en-US"/>
        </w:rPr>
        <w:instrText>MERGEFORMAT</w:instrText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fldChar w:fldCharType="separate"/>
      </w:r>
      <w:r w:rsidR="00EB0842" w:rsidRPr="00837541">
        <w:rPr>
          <w:color w:val="000000" w:themeColor="text1"/>
        </w:rPr>
        <w:t>2021</w:t>
      </w:r>
      <w:r w:rsidR="008D50BC" w:rsidRPr="00837541">
        <w:rPr>
          <w:color w:val="000000" w:themeColor="text1"/>
          <w:lang w:val="en-US"/>
        </w:rPr>
        <w:fldChar w:fldCharType="end"/>
      </w:r>
      <w:r w:rsidR="00554B42">
        <w:br w:type="page"/>
      </w:r>
    </w:p>
    <w:p w14:paraId="55981648" w14:textId="77777777" w:rsidR="00377929" w:rsidRDefault="00A7505F" w:rsidP="00377929">
      <w:pPr>
        <w:widowControl w:val="0"/>
        <w:autoSpaceDE w:val="0"/>
        <w:autoSpaceDN w:val="0"/>
        <w:adjustRightInd w:val="0"/>
        <w:spacing w:before="180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7505F">
        <w:rPr>
          <w:b/>
          <w:color w:val="000000" w:themeColor="text1"/>
          <w:sz w:val="28"/>
          <w:szCs w:val="28"/>
        </w:rPr>
        <w:lastRenderedPageBreak/>
        <w:t>Задача:</w:t>
      </w:r>
      <w:r>
        <w:rPr>
          <w:color w:val="000000" w:themeColor="text1"/>
          <w:sz w:val="28"/>
          <w:szCs w:val="28"/>
        </w:rPr>
        <w:t xml:space="preserve"> </w:t>
      </w:r>
      <w:r w:rsidRPr="00A7505F">
        <w:rPr>
          <w:color w:val="000000" w:themeColor="text1"/>
          <w:sz w:val="28"/>
          <w:szCs w:val="28"/>
        </w:rPr>
        <w:t>Рассчитать размер платежей за загрязнение</w:t>
      </w:r>
      <w:r w:rsidR="00FF737E">
        <w:rPr>
          <w:color w:val="000000" w:themeColor="text1"/>
          <w:sz w:val="28"/>
          <w:szCs w:val="28"/>
        </w:rPr>
        <w:t xml:space="preserve"> окружающей среды производствен</w:t>
      </w:r>
      <w:r w:rsidRPr="00A7505F">
        <w:rPr>
          <w:color w:val="000000" w:themeColor="text1"/>
          <w:sz w:val="28"/>
          <w:szCs w:val="28"/>
        </w:rPr>
        <w:t>ным объектом.</w:t>
      </w:r>
    </w:p>
    <w:p w14:paraId="469BB75A" w14:textId="77777777" w:rsidR="00377929" w:rsidRDefault="00377929" w:rsidP="0037792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ED5C073" w14:textId="77777777" w:rsidR="00886603" w:rsidRPr="00502819" w:rsidRDefault="00502819" w:rsidP="00502819">
      <w:pPr>
        <w:widowControl w:val="0"/>
        <w:autoSpaceDE w:val="0"/>
        <w:autoSpaceDN w:val="0"/>
        <w:adjustRightInd w:val="0"/>
        <w:jc w:val="right"/>
        <w:rPr>
          <w:color w:val="000000" w:themeColor="text1"/>
        </w:rPr>
      </w:pPr>
      <w:r w:rsidRPr="00502819">
        <w:rPr>
          <w:color w:val="000000" w:themeColor="text1"/>
        </w:rPr>
        <w:t>Таблица 1 - Ставки нормативных платежей за выбросы вредных веществ в атмосферу</w:t>
      </w:r>
    </w:p>
    <w:tbl>
      <w:tblPr>
        <w:tblStyle w:val="ae"/>
        <w:tblW w:w="10207" w:type="dxa"/>
        <w:tblInd w:w="-431" w:type="dxa"/>
        <w:tblLook w:val="04A0" w:firstRow="1" w:lastRow="0" w:firstColumn="1" w:lastColumn="0" w:noHBand="0" w:noVBand="1"/>
      </w:tblPr>
      <w:tblGrid>
        <w:gridCol w:w="852"/>
        <w:gridCol w:w="4677"/>
        <w:gridCol w:w="2410"/>
        <w:gridCol w:w="2268"/>
      </w:tblGrid>
      <w:tr w:rsidR="00D10C7C" w14:paraId="7A92AE69" w14:textId="77777777" w:rsidTr="0044395D">
        <w:trPr>
          <w:trHeight w:val="343"/>
        </w:trPr>
        <w:tc>
          <w:tcPr>
            <w:tcW w:w="852" w:type="dxa"/>
            <w:vMerge w:val="restart"/>
          </w:tcPr>
          <w:p w14:paraId="4944E3ED" w14:textId="77777777" w:rsidR="00D10C7C" w:rsidRDefault="00D10C7C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77" w:type="dxa"/>
            <w:vMerge w:val="restart"/>
          </w:tcPr>
          <w:p w14:paraId="72E8E75E" w14:textId="77777777" w:rsidR="00D10C7C" w:rsidRDefault="00D10C7C" w:rsidP="005A6538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Загрязнитель</w:t>
            </w:r>
          </w:p>
        </w:tc>
        <w:tc>
          <w:tcPr>
            <w:tcW w:w="4678" w:type="dxa"/>
            <w:gridSpan w:val="2"/>
          </w:tcPr>
          <w:p w14:paraId="6C00ED0B" w14:textId="77777777" w:rsidR="00D10C7C" w:rsidRDefault="00D10C7C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Ставки платежей,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руб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/т</w:t>
            </w:r>
          </w:p>
        </w:tc>
      </w:tr>
      <w:tr w:rsidR="00D10C7C" w14:paraId="33BD07C0" w14:textId="77777777" w:rsidTr="0044395D">
        <w:trPr>
          <w:trHeight w:val="405"/>
        </w:trPr>
        <w:tc>
          <w:tcPr>
            <w:tcW w:w="852" w:type="dxa"/>
            <w:vMerge/>
          </w:tcPr>
          <w:p w14:paraId="6839F63E" w14:textId="77777777" w:rsidR="00D10C7C" w:rsidRDefault="00D10C7C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77" w:type="dxa"/>
            <w:vMerge/>
          </w:tcPr>
          <w:p w14:paraId="12A88B5B" w14:textId="77777777" w:rsidR="00D10C7C" w:rsidRDefault="00D10C7C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10" w:type="dxa"/>
          </w:tcPr>
          <w:p w14:paraId="66F6EBF0" w14:textId="77777777" w:rsidR="00D10C7C" w:rsidRPr="00857C97" w:rsidRDefault="00274D4F" w:rsidP="00857C9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2268" w:type="dxa"/>
          </w:tcPr>
          <w:p w14:paraId="29C633C6" w14:textId="77777777" w:rsidR="00D10C7C" w:rsidRPr="00857C97" w:rsidRDefault="00274D4F" w:rsidP="00857C9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л</m:t>
                    </m:r>
                  </m:sub>
                </m:sSub>
              </m:oMath>
            </m:oMathPara>
          </w:p>
        </w:tc>
      </w:tr>
      <w:tr w:rsidR="00696799" w14:paraId="3570C496" w14:textId="77777777" w:rsidTr="002608E4">
        <w:trPr>
          <w:trHeight w:val="441"/>
        </w:trPr>
        <w:tc>
          <w:tcPr>
            <w:tcW w:w="852" w:type="dxa"/>
          </w:tcPr>
          <w:p w14:paraId="75DF1BE6" w14:textId="77777777" w:rsidR="00696799" w:rsidRPr="00042D61" w:rsidRDefault="00696799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77" w:type="dxa"/>
          </w:tcPr>
          <w:p w14:paraId="0B3E4DE1" w14:textId="77777777" w:rsidR="00696799" w:rsidRPr="00042D61" w:rsidRDefault="00696799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Зола</w:t>
            </w:r>
          </w:p>
        </w:tc>
        <w:tc>
          <w:tcPr>
            <w:tcW w:w="2410" w:type="dxa"/>
          </w:tcPr>
          <w:p w14:paraId="703E6602" w14:textId="77777777" w:rsidR="00696799" w:rsidRPr="00760045" w:rsidRDefault="00760045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103</w:t>
            </w:r>
          </w:p>
        </w:tc>
        <w:tc>
          <w:tcPr>
            <w:tcW w:w="2268" w:type="dxa"/>
          </w:tcPr>
          <w:p w14:paraId="24DC608D" w14:textId="77777777" w:rsidR="00696799" w:rsidRPr="00760045" w:rsidRDefault="00760045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515</w:t>
            </w:r>
          </w:p>
        </w:tc>
      </w:tr>
      <w:tr w:rsidR="00696799" w14:paraId="54C01AF5" w14:textId="77777777" w:rsidTr="0044395D">
        <w:trPr>
          <w:trHeight w:val="387"/>
        </w:trPr>
        <w:tc>
          <w:tcPr>
            <w:tcW w:w="852" w:type="dxa"/>
          </w:tcPr>
          <w:p w14:paraId="42326D48" w14:textId="77777777" w:rsidR="00696799" w:rsidRPr="00042D61" w:rsidRDefault="00696799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677" w:type="dxa"/>
          </w:tcPr>
          <w:p w14:paraId="2397453D" w14:textId="77777777" w:rsidR="00696799" w:rsidRPr="00042D61" w:rsidRDefault="00274D4F" w:rsidP="0077575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7D480614" w14:textId="77777777" w:rsidR="00696799" w:rsidRPr="00760045" w:rsidRDefault="00760045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52</w:t>
            </w:r>
          </w:p>
        </w:tc>
        <w:tc>
          <w:tcPr>
            <w:tcW w:w="2268" w:type="dxa"/>
          </w:tcPr>
          <w:p w14:paraId="4F1E3410" w14:textId="77777777" w:rsidR="00696799" w:rsidRPr="00760045" w:rsidRDefault="00760045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260</w:t>
            </w:r>
          </w:p>
        </w:tc>
      </w:tr>
      <w:tr w:rsidR="00696799" w14:paraId="41974977" w14:textId="77777777" w:rsidTr="0044395D">
        <w:trPr>
          <w:trHeight w:val="407"/>
        </w:trPr>
        <w:tc>
          <w:tcPr>
            <w:tcW w:w="852" w:type="dxa"/>
          </w:tcPr>
          <w:p w14:paraId="68D71E57" w14:textId="77777777" w:rsidR="00696799" w:rsidRPr="00042D61" w:rsidRDefault="00696799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677" w:type="dxa"/>
          </w:tcPr>
          <w:p w14:paraId="1FB3DAAE" w14:textId="77777777" w:rsidR="00696799" w:rsidRPr="00042D61" w:rsidRDefault="00696799" w:rsidP="0077575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Формальдегид</w:t>
            </w:r>
          </w:p>
        </w:tc>
        <w:tc>
          <w:tcPr>
            <w:tcW w:w="2410" w:type="dxa"/>
          </w:tcPr>
          <w:p w14:paraId="51D90E57" w14:textId="77777777" w:rsidR="00696799" w:rsidRPr="00760045" w:rsidRDefault="00760045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683</w:t>
            </w:r>
          </w:p>
        </w:tc>
        <w:tc>
          <w:tcPr>
            <w:tcW w:w="2268" w:type="dxa"/>
          </w:tcPr>
          <w:p w14:paraId="0F08043D" w14:textId="77777777" w:rsidR="00696799" w:rsidRPr="00760045" w:rsidRDefault="00760045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3415</w:t>
            </w:r>
          </w:p>
        </w:tc>
      </w:tr>
      <w:tr w:rsidR="00696799" w14:paraId="4A2D1AC5" w14:textId="77777777" w:rsidTr="0044395D">
        <w:trPr>
          <w:trHeight w:val="413"/>
        </w:trPr>
        <w:tc>
          <w:tcPr>
            <w:tcW w:w="852" w:type="dxa"/>
          </w:tcPr>
          <w:p w14:paraId="63EA21A3" w14:textId="77777777" w:rsidR="00696799" w:rsidRPr="00042D61" w:rsidRDefault="00696799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677" w:type="dxa"/>
          </w:tcPr>
          <w:p w14:paraId="28194807" w14:textId="77777777" w:rsidR="00696799" w:rsidRPr="00042D61" w:rsidRDefault="00274D4F" w:rsidP="0077575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CECF7E7" w14:textId="77777777" w:rsidR="00696799" w:rsidRPr="00760045" w:rsidRDefault="00760045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21</w:t>
            </w:r>
          </w:p>
        </w:tc>
        <w:tc>
          <w:tcPr>
            <w:tcW w:w="2268" w:type="dxa"/>
          </w:tcPr>
          <w:p w14:paraId="59EF3E12" w14:textId="77777777" w:rsidR="00696799" w:rsidRPr="00760045" w:rsidRDefault="00760045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105</w:t>
            </w:r>
          </w:p>
        </w:tc>
      </w:tr>
      <w:tr w:rsidR="00696799" w14:paraId="6E407A53" w14:textId="77777777" w:rsidTr="0044395D">
        <w:trPr>
          <w:trHeight w:val="418"/>
        </w:trPr>
        <w:tc>
          <w:tcPr>
            <w:tcW w:w="852" w:type="dxa"/>
          </w:tcPr>
          <w:p w14:paraId="3F68D66D" w14:textId="77777777" w:rsidR="00696799" w:rsidRPr="00042D61" w:rsidRDefault="00696799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677" w:type="dxa"/>
          </w:tcPr>
          <w:p w14:paraId="33F6EBCA" w14:textId="77777777" w:rsidR="00696799" w:rsidRPr="00042D61" w:rsidRDefault="00696799" w:rsidP="0077575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Свинец</w:t>
            </w:r>
          </w:p>
        </w:tc>
        <w:tc>
          <w:tcPr>
            <w:tcW w:w="2410" w:type="dxa"/>
          </w:tcPr>
          <w:p w14:paraId="22C07635" w14:textId="77777777" w:rsidR="00696799" w:rsidRPr="00760045" w:rsidRDefault="00760045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1206</w:t>
            </w:r>
          </w:p>
        </w:tc>
        <w:tc>
          <w:tcPr>
            <w:tcW w:w="2268" w:type="dxa"/>
          </w:tcPr>
          <w:p w14:paraId="4C839037" w14:textId="77777777" w:rsidR="00696799" w:rsidRPr="00760045" w:rsidRDefault="00760045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6030</w:t>
            </w:r>
          </w:p>
        </w:tc>
      </w:tr>
      <w:tr w:rsidR="00696799" w14:paraId="7BED2882" w14:textId="77777777" w:rsidTr="0044395D">
        <w:trPr>
          <w:trHeight w:val="411"/>
        </w:trPr>
        <w:tc>
          <w:tcPr>
            <w:tcW w:w="852" w:type="dxa"/>
          </w:tcPr>
          <w:p w14:paraId="3AA1B505" w14:textId="77777777" w:rsidR="00696799" w:rsidRPr="00042D61" w:rsidRDefault="00696799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677" w:type="dxa"/>
          </w:tcPr>
          <w:p w14:paraId="68AA45D3" w14:textId="77777777" w:rsidR="00696799" w:rsidRPr="00042D61" w:rsidRDefault="00274D4F" w:rsidP="0077575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74594A7" w14:textId="77777777" w:rsidR="00696799" w:rsidRPr="00760045" w:rsidRDefault="00760045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1025</w:t>
            </w:r>
          </w:p>
        </w:tc>
        <w:tc>
          <w:tcPr>
            <w:tcW w:w="2268" w:type="dxa"/>
          </w:tcPr>
          <w:p w14:paraId="7364C52C" w14:textId="77777777" w:rsidR="00696799" w:rsidRPr="00760045" w:rsidRDefault="00760045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5125</w:t>
            </w:r>
          </w:p>
        </w:tc>
      </w:tr>
    </w:tbl>
    <w:p w14:paraId="5438096C" w14:textId="77777777" w:rsidR="00C414B7" w:rsidRDefault="00C414B7" w:rsidP="00901613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</w:p>
    <w:p w14:paraId="04CE5A5E" w14:textId="77777777" w:rsidR="00A04F53" w:rsidRPr="009B340A" w:rsidRDefault="009B340A" w:rsidP="009B340A">
      <w:pPr>
        <w:widowControl w:val="0"/>
        <w:autoSpaceDE w:val="0"/>
        <w:autoSpaceDN w:val="0"/>
        <w:adjustRightInd w:val="0"/>
        <w:jc w:val="right"/>
        <w:rPr>
          <w:color w:val="000000" w:themeColor="text1"/>
        </w:rPr>
      </w:pPr>
      <w:r w:rsidRPr="00502819">
        <w:rPr>
          <w:color w:val="000000" w:themeColor="text1"/>
        </w:rPr>
        <w:t xml:space="preserve">Таблица </w:t>
      </w:r>
      <w:r>
        <w:rPr>
          <w:color w:val="000000" w:themeColor="text1"/>
        </w:rPr>
        <w:t>2</w:t>
      </w:r>
      <w:r w:rsidRPr="00502819">
        <w:rPr>
          <w:color w:val="000000" w:themeColor="text1"/>
        </w:rPr>
        <w:t xml:space="preserve"> - </w:t>
      </w:r>
      <w:r w:rsidRPr="009B340A">
        <w:rPr>
          <w:color w:val="000000" w:themeColor="text1"/>
        </w:rPr>
        <w:t xml:space="preserve">Ставки нормативных платежей за сброс загрязняющих веществ в </w:t>
      </w:r>
      <w:r>
        <w:rPr>
          <w:color w:val="000000" w:themeColor="text1"/>
        </w:rPr>
        <w:t>воду</w:t>
      </w:r>
    </w:p>
    <w:tbl>
      <w:tblPr>
        <w:tblStyle w:val="ae"/>
        <w:tblW w:w="10207" w:type="dxa"/>
        <w:tblInd w:w="-431" w:type="dxa"/>
        <w:tblLook w:val="04A0" w:firstRow="1" w:lastRow="0" w:firstColumn="1" w:lastColumn="0" w:noHBand="0" w:noVBand="1"/>
      </w:tblPr>
      <w:tblGrid>
        <w:gridCol w:w="852"/>
        <w:gridCol w:w="4677"/>
        <w:gridCol w:w="2410"/>
        <w:gridCol w:w="2268"/>
      </w:tblGrid>
      <w:tr w:rsidR="00C414B7" w14:paraId="61188998" w14:textId="77777777" w:rsidTr="003F49E1">
        <w:trPr>
          <w:trHeight w:val="343"/>
        </w:trPr>
        <w:tc>
          <w:tcPr>
            <w:tcW w:w="852" w:type="dxa"/>
            <w:vMerge w:val="restart"/>
          </w:tcPr>
          <w:p w14:paraId="7B6D6B5D" w14:textId="77777777" w:rsidR="00C414B7" w:rsidRDefault="00C414B7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77" w:type="dxa"/>
            <w:vMerge w:val="restart"/>
          </w:tcPr>
          <w:p w14:paraId="2FBCB6DD" w14:textId="77777777" w:rsidR="00C414B7" w:rsidRDefault="00C414B7" w:rsidP="005B5C21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Загрязнитель</w:t>
            </w:r>
          </w:p>
        </w:tc>
        <w:tc>
          <w:tcPr>
            <w:tcW w:w="4678" w:type="dxa"/>
            <w:gridSpan w:val="2"/>
          </w:tcPr>
          <w:p w14:paraId="75BFFB4C" w14:textId="77777777" w:rsidR="00C414B7" w:rsidRDefault="00C414B7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Ставки платежей,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руб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/т</w:t>
            </w:r>
          </w:p>
        </w:tc>
      </w:tr>
      <w:tr w:rsidR="00C414B7" w14:paraId="1D2A7A14" w14:textId="77777777" w:rsidTr="003F49E1">
        <w:trPr>
          <w:trHeight w:val="405"/>
        </w:trPr>
        <w:tc>
          <w:tcPr>
            <w:tcW w:w="852" w:type="dxa"/>
            <w:vMerge/>
          </w:tcPr>
          <w:p w14:paraId="05637725" w14:textId="77777777" w:rsidR="00C414B7" w:rsidRDefault="00C414B7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77" w:type="dxa"/>
            <w:vMerge/>
          </w:tcPr>
          <w:p w14:paraId="53DE81A2" w14:textId="77777777" w:rsidR="00C414B7" w:rsidRDefault="00C414B7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10" w:type="dxa"/>
          </w:tcPr>
          <w:p w14:paraId="1A2010BA" w14:textId="77777777" w:rsidR="00C414B7" w:rsidRPr="00D762C3" w:rsidRDefault="00274D4F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2268" w:type="dxa"/>
          </w:tcPr>
          <w:p w14:paraId="5B2E601F" w14:textId="77777777" w:rsidR="00C414B7" w:rsidRPr="00D762C3" w:rsidRDefault="00274D4F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л</m:t>
                    </m:r>
                  </m:sub>
                </m:sSub>
              </m:oMath>
            </m:oMathPara>
          </w:p>
        </w:tc>
      </w:tr>
      <w:tr w:rsidR="00C414B7" w14:paraId="0AA06A95" w14:textId="77777777" w:rsidTr="002608E4">
        <w:trPr>
          <w:trHeight w:val="454"/>
        </w:trPr>
        <w:tc>
          <w:tcPr>
            <w:tcW w:w="852" w:type="dxa"/>
          </w:tcPr>
          <w:p w14:paraId="019A0B90" w14:textId="77777777" w:rsidR="00C414B7" w:rsidRPr="00042D61" w:rsidRDefault="00C414B7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77" w:type="dxa"/>
          </w:tcPr>
          <w:p w14:paraId="0DBA52EE" w14:textId="77777777" w:rsidR="00C414B7" w:rsidRPr="00042D61" w:rsidRDefault="00042D61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Алюминий</w:t>
            </w:r>
          </w:p>
        </w:tc>
        <w:tc>
          <w:tcPr>
            <w:tcW w:w="2410" w:type="dxa"/>
          </w:tcPr>
          <w:p w14:paraId="400C301B" w14:textId="77777777" w:rsidR="00C414B7" w:rsidRPr="002608E4" w:rsidRDefault="002608E4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6887</w:t>
            </w:r>
          </w:p>
        </w:tc>
        <w:tc>
          <w:tcPr>
            <w:tcW w:w="2268" w:type="dxa"/>
          </w:tcPr>
          <w:p w14:paraId="2E9E5144" w14:textId="77777777" w:rsidR="00C414B7" w:rsidRPr="002608E4" w:rsidRDefault="002608E4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34435</w:t>
            </w:r>
          </w:p>
        </w:tc>
      </w:tr>
      <w:tr w:rsidR="00C414B7" w14:paraId="2A137DE0" w14:textId="77777777" w:rsidTr="003F49E1">
        <w:trPr>
          <w:trHeight w:val="387"/>
        </w:trPr>
        <w:tc>
          <w:tcPr>
            <w:tcW w:w="852" w:type="dxa"/>
          </w:tcPr>
          <w:p w14:paraId="4725978B" w14:textId="77777777" w:rsidR="00C414B7" w:rsidRPr="00042D61" w:rsidRDefault="00C414B7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677" w:type="dxa"/>
          </w:tcPr>
          <w:p w14:paraId="083378EE" w14:textId="77777777" w:rsidR="00C414B7" w:rsidRPr="00042D61" w:rsidRDefault="00042D61" w:rsidP="005B5C21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Азот нитратный</w:t>
            </w:r>
          </w:p>
        </w:tc>
        <w:tc>
          <w:tcPr>
            <w:tcW w:w="2410" w:type="dxa"/>
          </w:tcPr>
          <w:p w14:paraId="39B2F63D" w14:textId="77777777" w:rsidR="00C414B7" w:rsidRPr="00760045" w:rsidRDefault="002608E4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6,9</w:t>
            </w:r>
          </w:p>
        </w:tc>
        <w:tc>
          <w:tcPr>
            <w:tcW w:w="2268" w:type="dxa"/>
          </w:tcPr>
          <w:p w14:paraId="219D4958" w14:textId="77777777" w:rsidR="00C414B7" w:rsidRPr="002608E4" w:rsidRDefault="002608E4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34,5</w:t>
            </w:r>
          </w:p>
        </w:tc>
      </w:tr>
      <w:tr w:rsidR="00C414B7" w14:paraId="63C21DDC" w14:textId="77777777" w:rsidTr="003F49E1">
        <w:trPr>
          <w:trHeight w:val="407"/>
        </w:trPr>
        <w:tc>
          <w:tcPr>
            <w:tcW w:w="852" w:type="dxa"/>
          </w:tcPr>
          <w:p w14:paraId="48D0CA19" w14:textId="77777777" w:rsidR="00C414B7" w:rsidRPr="00042D61" w:rsidRDefault="00C414B7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677" w:type="dxa"/>
          </w:tcPr>
          <w:p w14:paraId="0CE6051D" w14:textId="77777777" w:rsidR="00C414B7" w:rsidRPr="00042D61" w:rsidRDefault="00042D61" w:rsidP="005B5C21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Ацетон</w:t>
            </w:r>
          </w:p>
        </w:tc>
        <w:tc>
          <w:tcPr>
            <w:tcW w:w="2410" w:type="dxa"/>
          </w:tcPr>
          <w:p w14:paraId="6F5EEFD1" w14:textId="77777777" w:rsidR="00C414B7" w:rsidRPr="002608E4" w:rsidRDefault="002608E4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5510</w:t>
            </w:r>
          </w:p>
        </w:tc>
        <w:tc>
          <w:tcPr>
            <w:tcW w:w="2268" w:type="dxa"/>
          </w:tcPr>
          <w:p w14:paraId="28230D4D" w14:textId="77777777" w:rsidR="00C414B7" w:rsidRPr="002608E4" w:rsidRDefault="002608E4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27550</w:t>
            </w:r>
          </w:p>
        </w:tc>
      </w:tr>
      <w:tr w:rsidR="00C414B7" w14:paraId="20310A42" w14:textId="77777777" w:rsidTr="003F49E1">
        <w:trPr>
          <w:trHeight w:val="413"/>
        </w:trPr>
        <w:tc>
          <w:tcPr>
            <w:tcW w:w="852" w:type="dxa"/>
          </w:tcPr>
          <w:p w14:paraId="2900676D" w14:textId="77777777" w:rsidR="00C414B7" w:rsidRPr="00042D61" w:rsidRDefault="00C414B7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677" w:type="dxa"/>
          </w:tcPr>
          <w:p w14:paraId="0F8C86A9" w14:textId="77777777" w:rsidR="00C414B7" w:rsidRPr="00042D61" w:rsidRDefault="00042D61" w:rsidP="005B5C21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Взвешенные вещества</w:t>
            </w:r>
          </w:p>
        </w:tc>
        <w:tc>
          <w:tcPr>
            <w:tcW w:w="2410" w:type="dxa"/>
          </w:tcPr>
          <w:p w14:paraId="1D16AE81" w14:textId="77777777" w:rsidR="00C414B7" w:rsidRPr="002608E4" w:rsidRDefault="002608E4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366</w:t>
            </w:r>
          </w:p>
        </w:tc>
        <w:tc>
          <w:tcPr>
            <w:tcW w:w="2268" w:type="dxa"/>
          </w:tcPr>
          <w:p w14:paraId="0A314BAE" w14:textId="77777777" w:rsidR="00C414B7" w:rsidRPr="002608E4" w:rsidRDefault="002608E4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1830</w:t>
            </w:r>
          </w:p>
        </w:tc>
      </w:tr>
      <w:tr w:rsidR="00C414B7" w14:paraId="78E96A3B" w14:textId="77777777" w:rsidTr="003F49E1">
        <w:trPr>
          <w:trHeight w:val="418"/>
        </w:trPr>
        <w:tc>
          <w:tcPr>
            <w:tcW w:w="852" w:type="dxa"/>
          </w:tcPr>
          <w:p w14:paraId="14635AB9" w14:textId="77777777" w:rsidR="00C414B7" w:rsidRPr="00042D61" w:rsidRDefault="00C414B7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677" w:type="dxa"/>
          </w:tcPr>
          <w:p w14:paraId="429C2F64" w14:textId="77777777" w:rsidR="00C414B7" w:rsidRPr="00042D61" w:rsidRDefault="00857C97" w:rsidP="005B5C21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Нефтепродукты</w:t>
            </w:r>
          </w:p>
        </w:tc>
        <w:tc>
          <w:tcPr>
            <w:tcW w:w="2410" w:type="dxa"/>
          </w:tcPr>
          <w:p w14:paraId="7CD2F467" w14:textId="77777777" w:rsidR="00C414B7" w:rsidRPr="002608E4" w:rsidRDefault="002608E4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5510</w:t>
            </w:r>
          </w:p>
        </w:tc>
        <w:tc>
          <w:tcPr>
            <w:tcW w:w="2268" w:type="dxa"/>
          </w:tcPr>
          <w:p w14:paraId="43F714E5" w14:textId="77777777" w:rsidR="00C414B7" w:rsidRPr="002608E4" w:rsidRDefault="002608E4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27550</w:t>
            </w:r>
          </w:p>
        </w:tc>
      </w:tr>
      <w:tr w:rsidR="00C414B7" w14:paraId="277985CE" w14:textId="77777777" w:rsidTr="003F49E1">
        <w:trPr>
          <w:trHeight w:val="411"/>
        </w:trPr>
        <w:tc>
          <w:tcPr>
            <w:tcW w:w="852" w:type="dxa"/>
          </w:tcPr>
          <w:p w14:paraId="2D9D5FDB" w14:textId="77777777" w:rsidR="00C414B7" w:rsidRPr="00042D61" w:rsidRDefault="00C414B7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677" w:type="dxa"/>
          </w:tcPr>
          <w:p w14:paraId="0973294E" w14:textId="77777777" w:rsidR="00C414B7" w:rsidRPr="00042D61" w:rsidRDefault="00857C97" w:rsidP="005B5C21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Фосфор</w:t>
            </w:r>
          </w:p>
        </w:tc>
        <w:tc>
          <w:tcPr>
            <w:tcW w:w="2410" w:type="dxa"/>
          </w:tcPr>
          <w:p w14:paraId="22045986" w14:textId="77777777" w:rsidR="00C414B7" w:rsidRPr="002608E4" w:rsidRDefault="002608E4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2755</w:t>
            </w:r>
          </w:p>
        </w:tc>
        <w:tc>
          <w:tcPr>
            <w:tcW w:w="2268" w:type="dxa"/>
          </w:tcPr>
          <w:p w14:paraId="1BEB2866" w14:textId="77777777" w:rsidR="00C414B7" w:rsidRPr="002608E4" w:rsidRDefault="002608E4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13775</w:t>
            </w:r>
          </w:p>
        </w:tc>
      </w:tr>
    </w:tbl>
    <w:p w14:paraId="7C0F04E0" w14:textId="77777777" w:rsidR="007F2FD6" w:rsidRDefault="007F2FD6" w:rsidP="00C414B7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</w:p>
    <w:p w14:paraId="673B0BCB" w14:textId="77777777" w:rsidR="00A04F53" w:rsidRPr="000B001F" w:rsidRDefault="000B001F" w:rsidP="000B001F">
      <w:pPr>
        <w:widowControl w:val="0"/>
        <w:autoSpaceDE w:val="0"/>
        <w:autoSpaceDN w:val="0"/>
        <w:adjustRightInd w:val="0"/>
        <w:jc w:val="right"/>
        <w:rPr>
          <w:color w:val="000000" w:themeColor="text1"/>
        </w:rPr>
      </w:pPr>
      <w:r w:rsidRPr="00502819">
        <w:rPr>
          <w:color w:val="000000" w:themeColor="text1"/>
        </w:rPr>
        <w:t xml:space="preserve">Таблица </w:t>
      </w:r>
      <w:r>
        <w:rPr>
          <w:color w:val="000000" w:themeColor="text1"/>
        </w:rPr>
        <w:t>3</w:t>
      </w:r>
      <w:r w:rsidRPr="00502819">
        <w:rPr>
          <w:color w:val="000000" w:themeColor="text1"/>
        </w:rPr>
        <w:t xml:space="preserve"> - </w:t>
      </w:r>
      <w:r w:rsidRPr="000B001F">
        <w:rPr>
          <w:color w:val="000000" w:themeColor="text1"/>
        </w:rPr>
        <w:t>Ставки базовых нормативных платежей за размещение твёрдых отходов</w:t>
      </w:r>
    </w:p>
    <w:tbl>
      <w:tblPr>
        <w:tblStyle w:val="ae"/>
        <w:tblW w:w="10207" w:type="dxa"/>
        <w:tblInd w:w="-431" w:type="dxa"/>
        <w:tblLook w:val="04A0" w:firstRow="1" w:lastRow="0" w:firstColumn="1" w:lastColumn="0" w:noHBand="0" w:noVBand="1"/>
      </w:tblPr>
      <w:tblGrid>
        <w:gridCol w:w="852"/>
        <w:gridCol w:w="6237"/>
        <w:gridCol w:w="1559"/>
        <w:gridCol w:w="1559"/>
      </w:tblGrid>
      <w:tr w:rsidR="007F2FD6" w14:paraId="449046BE" w14:textId="77777777" w:rsidTr="005B5C21">
        <w:trPr>
          <w:trHeight w:val="445"/>
        </w:trPr>
        <w:tc>
          <w:tcPr>
            <w:tcW w:w="10207" w:type="dxa"/>
            <w:gridSpan w:val="4"/>
          </w:tcPr>
          <w:p w14:paraId="5F4065DA" w14:textId="77777777" w:rsidR="007F2FD6" w:rsidRPr="00E64231" w:rsidRDefault="0068207C" w:rsidP="005B5C21">
            <w:pPr>
              <w:widowControl w:val="0"/>
              <w:autoSpaceDE w:val="0"/>
              <w:autoSpaceDN w:val="0"/>
              <w:adjustRightInd w:val="0"/>
              <w:rPr>
                <w:b/>
                <w:color w:val="000000" w:themeColor="text1"/>
                <w:sz w:val="28"/>
                <w:szCs w:val="28"/>
              </w:rPr>
            </w:pPr>
            <w:r w:rsidRPr="00E64231">
              <w:rPr>
                <w:b/>
                <w:color w:val="000000" w:themeColor="text1"/>
                <w:sz w:val="28"/>
                <w:szCs w:val="28"/>
              </w:rPr>
              <w:t>Ставки базовых нормативных платежей за размещение твёрдых отходов</w:t>
            </w:r>
          </w:p>
        </w:tc>
      </w:tr>
      <w:tr w:rsidR="007F2FD6" w14:paraId="0389A656" w14:textId="77777777" w:rsidTr="004D6808">
        <w:trPr>
          <w:trHeight w:val="388"/>
        </w:trPr>
        <w:tc>
          <w:tcPr>
            <w:tcW w:w="852" w:type="dxa"/>
          </w:tcPr>
          <w:p w14:paraId="6DF6CC19" w14:textId="77777777" w:rsidR="007F2FD6" w:rsidRDefault="007F2FD6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237" w:type="dxa"/>
          </w:tcPr>
          <w:p w14:paraId="3000DC8F" w14:textId="77777777" w:rsidR="007F2FD6" w:rsidRDefault="007F2FD6" w:rsidP="00AA3E98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Загрязнитель</w:t>
            </w:r>
          </w:p>
        </w:tc>
        <w:tc>
          <w:tcPr>
            <w:tcW w:w="3118" w:type="dxa"/>
            <w:gridSpan w:val="2"/>
          </w:tcPr>
          <w:p w14:paraId="2C1A2EFF" w14:textId="77777777" w:rsidR="007F2FD6" w:rsidRDefault="007F2FD6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Ставки платежей,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руб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/т</w:t>
            </w:r>
          </w:p>
        </w:tc>
      </w:tr>
      <w:tr w:rsidR="004D6808" w14:paraId="5F3B0CF5" w14:textId="77777777" w:rsidTr="00A04F53">
        <w:trPr>
          <w:trHeight w:val="409"/>
        </w:trPr>
        <w:tc>
          <w:tcPr>
            <w:tcW w:w="852" w:type="dxa"/>
          </w:tcPr>
          <w:p w14:paraId="52BEDF79" w14:textId="77777777" w:rsidR="007F2FD6" w:rsidRPr="00042D61" w:rsidRDefault="007F2FD6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237" w:type="dxa"/>
          </w:tcPr>
          <w:p w14:paraId="7F900191" w14:textId="77777777" w:rsidR="007F2FD6" w:rsidRPr="00042D61" w:rsidRDefault="00760D10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760D10">
              <w:rPr>
                <w:color w:val="000000" w:themeColor="text1"/>
                <w:sz w:val="28"/>
                <w:szCs w:val="28"/>
              </w:rPr>
              <w:t>Отходы I класса опасности (чрезвычайно опасные)</w:t>
            </w:r>
          </w:p>
        </w:tc>
        <w:tc>
          <w:tcPr>
            <w:tcW w:w="1559" w:type="dxa"/>
          </w:tcPr>
          <w:p w14:paraId="529904FF" w14:textId="77777777" w:rsidR="007F2FD6" w:rsidRPr="002608E4" w:rsidRDefault="007F2FD6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6887</w:t>
            </w:r>
          </w:p>
        </w:tc>
        <w:tc>
          <w:tcPr>
            <w:tcW w:w="1559" w:type="dxa"/>
          </w:tcPr>
          <w:p w14:paraId="53618513" w14:textId="77777777" w:rsidR="007F2FD6" w:rsidRPr="002608E4" w:rsidRDefault="007F2FD6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34435</w:t>
            </w:r>
          </w:p>
        </w:tc>
      </w:tr>
      <w:tr w:rsidR="004D6808" w14:paraId="70041965" w14:textId="77777777" w:rsidTr="004D6808">
        <w:trPr>
          <w:trHeight w:val="387"/>
        </w:trPr>
        <w:tc>
          <w:tcPr>
            <w:tcW w:w="852" w:type="dxa"/>
          </w:tcPr>
          <w:p w14:paraId="776CF1C9" w14:textId="77777777" w:rsidR="007F2FD6" w:rsidRPr="00042D61" w:rsidRDefault="007F2FD6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237" w:type="dxa"/>
          </w:tcPr>
          <w:p w14:paraId="2984A39B" w14:textId="77777777" w:rsidR="007F2FD6" w:rsidRPr="00042D61" w:rsidRDefault="00300460" w:rsidP="005B5C21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300460">
              <w:rPr>
                <w:color w:val="000000" w:themeColor="text1"/>
                <w:sz w:val="28"/>
                <w:szCs w:val="28"/>
              </w:rPr>
              <w:t>Отходы II класса опасности (высокоопасные)</w:t>
            </w:r>
          </w:p>
        </w:tc>
        <w:tc>
          <w:tcPr>
            <w:tcW w:w="1559" w:type="dxa"/>
          </w:tcPr>
          <w:p w14:paraId="60854740" w14:textId="77777777" w:rsidR="007F2FD6" w:rsidRPr="00760045" w:rsidRDefault="007F2FD6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6,9</w:t>
            </w:r>
          </w:p>
        </w:tc>
        <w:tc>
          <w:tcPr>
            <w:tcW w:w="1559" w:type="dxa"/>
          </w:tcPr>
          <w:p w14:paraId="740B4933" w14:textId="77777777" w:rsidR="007F2FD6" w:rsidRPr="002608E4" w:rsidRDefault="007F2FD6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34,5</w:t>
            </w:r>
          </w:p>
        </w:tc>
      </w:tr>
      <w:tr w:rsidR="004D6808" w14:paraId="5ACE1918" w14:textId="77777777" w:rsidTr="004D6808">
        <w:trPr>
          <w:trHeight w:val="407"/>
        </w:trPr>
        <w:tc>
          <w:tcPr>
            <w:tcW w:w="852" w:type="dxa"/>
          </w:tcPr>
          <w:p w14:paraId="684F18DF" w14:textId="77777777" w:rsidR="007F2FD6" w:rsidRPr="00042D61" w:rsidRDefault="007F2FD6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14:paraId="3D7A137B" w14:textId="77777777" w:rsidR="007F2FD6" w:rsidRPr="00042D61" w:rsidRDefault="00300460" w:rsidP="00300460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Отходы III класса опасности </w:t>
            </w:r>
            <w:r w:rsidRPr="00300460">
              <w:rPr>
                <w:color w:val="000000" w:themeColor="text1"/>
                <w:sz w:val="28"/>
                <w:szCs w:val="28"/>
              </w:rPr>
              <w:t>(умеренно опасные)</w:t>
            </w:r>
          </w:p>
        </w:tc>
        <w:tc>
          <w:tcPr>
            <w:tcW w:w="1559" w:type="dxa"/>
          </w:tcPr>
          <w:p w14:paraId="0F4A21D0" w14:textId="77777777" w:rsidR="007F2FD6" w:rsidRPr="002608E4" w:rsidRDefault="007F2FD6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5510</w:t>
            </w:r>
          </w:p>
        </w:tc>
        <w:tc>
          <w:tcPr>
            <w:tcW w:w="1559" w:type="dxa"/>
          </w:tcPr>
          <w:p w14:paraId="29FFF105" w14:textId="77777777" w:rsidR="007F2FD6" w:rsidRPr="002608E4" w:rsidRDefault="007F2FD6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27550</w:t>
            </w:r>
          </w:p>
        </w:tc>
      </w:tr>
      <w:tr w:rsidR="004D6808" w14:paraId="107EB058" w14:textId="77777777" w:rsidTr="004D6808">
        <w:trPr>
          <w:trHeight w:val="413"/>
        </w:trPr>
        <w:tc>
          <w:tcPr>
            <w:tcW w:w="852" w:type="dxa"/>
          </w:tcPr>
          <w:p w14:paraId="2FA5841D" w14:textId="77777777" w:rsidR="007F2FD6" w:rsidRPr="00042D61" w:rsidRDefault="007F2FD6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237" w:type="dxa"/>
          </w:tcPr>
          <w:p w14:paraId="7BCA1091" w14:textId="77777777" w:rsidR="007F2FD6" w:rsidRPr="00042D61" w:rsidRDefault="00300460" w:rsidP="005B5C21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300460">
              <w:rPr>
                <w:color w:val="000000" w:themeColor="text1"/>
                <w:sz w:val="28"/>
                <w:szCs w:val="28"/>
              </w:rPr>
              <w:t>Отходы IV класса опасности (малоопасные)</w:t>
            </w:r>
          </w:p>
        </w:tc>
        <w:tc>
          <w:tcPr>
            <w:tcW w:w="1559" w:type="dxa"/>
          </w:tcPr>
          <w:p w14:paraId="11EA882F" w14:textId="77777777" w:rsidR="007F2FD6" w:rsidRPr="002608E4" w:rsidRDefault="007F2FD6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366</w:t>
            </w:r>
          </w:p>
        </w:tc>
        <w:tc>
          <w:tcPr>
            <w:tcW w:w="1559" w:type="dxa"/>
          </w:tcPr>
          <w:p w14:paraId="6D773023" w14:textId="77777777" w:rsidR="007F2FD6" w:rsidRPr="002608E4" w:rsidRDefault="007F2FD6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1830</w:t>
            </w:r>
          </w:p>
        </w:tc>
      </w:tr>
      <w:tr w:rsidR="004D6808" w14:paraId="26AB1E87" w14:textId="77777777" w:rsidTr="004D6808">
        <w:trPr>
          <w:trHeight w:val="418"/>
        </w:trPr>
        <w:tc>
          <w:tcPr>
            <w:tcW w:w="852" w:type="dxa"/>
          </w:tcPr>
          <w:p w14:paraId="673FDCBC" w14:textId="77777777" w:rsidR="007F2FD6" w:rsidRPr="00042D61" w:rsidRDefault="007F2FD6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237" w:type="dxa"/>
          </w:tcPr>
          <w:p w14:paraId="1803FE0D" w14:textId="77777777" w:rsidR="007F2FD6" w:rsidRPr="00042D61" w:rsidRDefault="00300460" w:rsidP="00300460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Отходы V класса опасности </w:t>
            </w:r>
            <w:r w:rsidRPr="00300460">
              <w:rPr>
                <w:color w:val="000000" w:themeColor="text1"/>
                <w:sz w:val="28"/>
                <w:szCs w:val="28"/>
              </w:rPr>
              <w:t>(практически не опасные):</w:t>
            </w:r>
          </w:p>
        </w:tc>
        <w:tc>
          <w:tcPr>
            <w:tcW w:w="1559" w:type="dxa"/>
          </w:tcPr>
          <w:p w14:paraId="6C3605D2" w14:textId="77777777" w:rsidR="007F2FD6" w:rsidRPr="002608E4" w:rsidRDefault="007F2FD6" w:rsidP="00890090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5510</w:t>
            </w:r>
          </w:p>
        </w:tc>
        <w:tc>
          <w:tcPr>
            <w:tcW w:w="1559" w:type="dxa"/>
          </w:tcPr>
          <w:p w14:paraId="6F8A45F8" w14:textId="77777777" w:rsidR="007F2FD6" w:rsidRPr="002608E4" w:rsidRDefault="007F2FD6" w:rsidP="00890090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27550</w:t>
            </w:r>
          </w:p>
        </w:tc>
      </w:tr>
    </w:tbl>
    <w:p w14:paraId="0DBED605" w14:textId="77777777" w:rsidR="007F2FD6" w:rsidRPr="00BD0D7F" w:rsidRDefault="007F2FD6" w:rsidP="00C2718C">
      <w:pPr>
        <w:widowControl w:val="0"/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6D254166" w14:textId="77777777" w:rsidR="007F2FD6" w:rsidRPr="00BD0D7F" w:rsidRDefault="007F2FD6" w:rsidP="00C414B7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</w:p>
    <w:p w14:paraId="494AE01D" w14:textId="77777777" w:rsidR="00696799" w:rsidRDefault="00696799" w:rsidP="008C0A5C">
      <w:pPr>
        <w:widowControl w:val="0"/>
        <w:autoSpaceDE w:val="0"/>
        <w:autoSpaceDN w:val="0"/>
        <w:adjustRightInd w:val="0"/>
        <w:spacing w:before="480"/>
        <w:jc w:val="both"/>
        <w:rPr>
          <w:color w:val="000000" w:themeColor="text1"/>
          <w:sz w:val="28"/>
          <w:szCs w:val="28"/>
        </w:rPr>
      </w:pPr>
    </w:p>
    <w:p w14:paraId="58848E54" w14:textId="77777777" w:rsidR="00B0531A" w:rsidRDefault="00B0531A" w:rsidP="008C0A5C">
      <w:pPr>
        <w:widowControl w:val="0"/>
        <w:autoSpaceDE w:val="0"/>
        <w:autoSpaceDN w:val="0"/>
        <w:adjustRightInd w:val="0"/>
        <w:spacing w:before="480"/>
        <w:jc w:val="both"/>
        <w:rPr>
          <w:color w:val="000000" w:themeColor="text1"/>
          <w:sz w:val="28"/>
          <w:szCs w:val="28"/>
        </w:rPr>
      </w:pPr>
    </w:p>
    <w:p w14:paraId="70550587" w14:textId="77777777" w:rsidR="00B0531A" w:rsidRPr="00B0531A" w:rsidRDefault="00B0531A" w:rsidP="00B0531A">
      <w:pPr>
        <w:widowControl w:val="0"/>
        <w:autoSpaceDE w:val="0"/>
        <w:autoSpaceDN w:val="0"/>
        <w:adjustRightInd w:val="0"/>
        <w:jc w:val="right"/>
        <w:rPr>
          <w:color w:val="000000" w:themeColor="text1"/>
        </w:rPr>
      </w:pPr>
      <w:r w:rsidRPr="00502819">
        <w:rPr>
          <w:color w:val="000000" w:themeColor="text1"/>
        </w:rPr>
        <w:lastRenderedPageBreak/>
        <w:t xml:space="preserve">Таблица </w:t>
      </w:r>
      <w:r w:rsidR="00FB101F">
        <w:rPr>
          <w:color w:val="000000" w:themeColor="text1"/>
        </w:rPr>
        <w:t>4</w:t>
      </w:r>
      <w:r w:rsidRPr="00502819">
        <w:rPr>
          <w:color w:val="000000" w:themeColor="text1"/>
        </w:rPr>
        <w:t xml:space="preserve"> </w:t>
      </w:r>
      <w:r w:rsidR="00FB101F">
        <w:rPr>
          <w:color w:val="000000" w:themeColor="text1"/>
        </w:rPr>
        <w:t>–</w:t>
      </w:r>
      <w:r w:rsidRPr="00502819">
        <w:rPr>
          <w:color w:val="000000" w:themeColor="text1"/>
        </w:rPr>
        <w:t xml:space="preserve"> </w:t>
      </w:r>
      <w:r w:rsidR="00FB101F">
        <w:rPr>
          <w:color w:val="000000" w:themeColor="text1"/>
        </w:rPr>
        <w:t>Исходные данные и результаты расчета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260"/>
        <w:gridCol w:w="1837"/>
        <w:gridCol w:w="1836"/>
        <w:gridCol w:w="1836"/>
        <w:gridCol w:w="1861"/>
      </w:tblGrid>
      <w:tr w:rsidR="00705BC1" w14:paraId="5189E104" w14:textId="77777777" w:rsidTr="0042770C">
        <w:trPr>
          <w:trHeight w:val="416"/>
          <w:jc w:val="center"/>
        </w:trPr>
        <w:tc>
          <w:tcPr>
            <w:tcW w:w="7769" w:type="dxa"/>
            <w:gridSpan w:val="4"/>
          </w:tcPr>
          <w:p w14:paraId="08C20428" w14:textId="77777777" w:rsidR="00705BC1" w:rsidRPr="00F10B39" w:rsidRDefault="00705BC1" w:rsidP="00705BC1">
            <w:pPr>
              <w:pStyle w:val="Default"/>
              <w:spacing w:before="120" w:after="120"/>
              <w:rPr>
                <w:b/>
                <w:sz w:val="28"/>
                <w:szCs w:val="28"/>
              </w:rPr>
            </w:pPr>
            <w:r w:rsidRPr="00F10B39">
              <w:rPr>
                <w:b/>
                <w:sz w:val="28"/>
                <w:szCs w:val="28"/>
              </w:rPr>
              <w:t>Исходные данные</w:t>
            </w:r>
          </w:p>
        </w:tc>
        <w:tc>
          <w:tcPr>
            <w:tcW w:w="1861" w:type="dxa"/>
          </w:tcPr>
          <w:p w14:paraId="16262C9B" w14:textId="77777777" w:rsidR="00705BC1" w:rsidRPr="00F10B39" w:rsidRDefault="00705BC1" w:rsidP="00705BC1">
            <w:pPr>
              <w:pStyle w:val="Default"/>
              <w:spacing w:after="120"/>
              <w:rPr>
                <w:rFonts w:eastAsia="Calibri"/>
                <w:b/>
                <w:sz w:val="28"/>
                <w:szCs w:val="28"/>
              </w:rPr>
            </w:pPr>
            <w:r w:rsidRPr="00F10B39">
              <w:rPr>
                <w:rFonts w:eastAsia="Calibri"/>
                <w:b/>
                <w:sz w:val="28"/>
                <w:szCs w:val="28"/>
              </w:rPr>
              <w:t>Результаты расчета</w:t>
            </w:r>
          </w:p>
        </w:tc>
      </w:tr>
      <w:tr w:rsidR="00705BC1" w14:paraId="1D199CA0" w14:textId="77777777" w:rsidTr="00DA0C2C">
        <w:trPr>
          <w:trHeight w:val="274"/>
          <w:jc w:val="center"/>
        </w:trPr>
        <w:tc>
          <w:tcPr>
            <w:tcW w:w="2260" w:type="dxa"/>
            <w:vMerge w:val="restart"/>
          </w:tcPr>
          <w:p w14:paraId="318A44D3" w14:textId="77777777" w:rsidR="00705BC1" w:rsidRPr="006C4A6B" w:rsidRDefault="00705BC1" w:rsidP="00F10B39">
            <w:pPr>
              <w:pStyle w:val="Default"/>
              <w:spacing w:before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Загрязнитель</w:t>
            </w:r>
          </w:p>
        </w:tc>
        <w:tc>
          <w:tcPr>
            <w:tcW w:w="5509" w:type="dxa"/>
            <w:gridSpan w:val="3"/>
          </w:tcPr>
          <w:p w14:paraId="207F1B7C" w14:textId="77777777" w:rsidR="00705BC1" w:rsidRPr="006C4A6B" w:rsidRDefault="00705BC1" w:rsidP="0099668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Масса, т/год</w:t>
            </w:r>
          </w:p>
        </w:tc>
        <w:tc>
          <w:tcPr>
            <w:tcW w:w="1861" w:type="dxa"/>
            <w:vMerge w:val="restart"/>
          </w:tcPr>
          <w:p w14:paraId="474E2CCD" w14:textId="77777777" w:rsidR="00705BC1" w:rsidRPr="006C4A6B" w:rsidRDefault="00705BC1" w:rsidP="006C4A6B">
            <w:pPr>
              <w:pStyle w:val="Default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Плата, руб./год</w:t>
            </w:r>
          </w:p>
        </w:tc>
      </w:tr>
      <w:tr w:rsidR="00705BC1" w14:paraId="4AFE4B8F" w14:textId="77777777" w:rsidTr="00DA0C2C">
        <w:trPr>
          <w:trHeight w:val="353"/>
          <w:jc w:val="center"/>
        </w:trPr>
        <w:tc>
          <w:tcPr>
            <w:tcW w:w="2260" w:type="dxa"/>
            <w:vMerge/>
          </w:tcPr>
          <w:p w14:paraId="7A9A6C08" w14:textId="77777777" w:rsidR="00705BC1" w:rsidRPr="006C4A6B" w:rsidRDefault="00705BC1" w:rsidP="006C4A6B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37" w:type="dxa"/>
          </w:tcPr>
          <w:p w14:paraId="112F5ACE" w14:textId="77777777" w:rsidR="00705BC1" w:rsidRPr="00D762C3" w:rsidRDefault="00274D4F" w:rsidP="006C4A6B">
            <w:pPr>
              <w:pStyle w:val="Default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ф</m:t>
                    </m:r>
                  </m:sub>
                </m:sSub>
              </m:oMath>
            </m:oMathPara>
          </w:p>
        </w:tc>
        <w:tc>
          <w:tcPr>
            <w:tcW w:w="1836" w:type="dxa"/>
          </w:tcPr>
          <w:p w14:paraId="60BB59E4" w14:textId="77777777" w:rsidR="00705BC1" w:rsidRPr="00D762C3" w:rsidRDefault="00274D4F" w:rsidP="006C4A6B">
            <w:pPr>
              <w:pStyle w:val="Default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6" w:type="dxa"/>
          </w:tcPr>
          <w:p w14:paraId="0E745D7E" w14:textId="77777777" w:rsidR="00705BC1" w:rsidRPr="00D762C3" w:rsidRDefault="00274D4F" w:rsidP="006C4A6B">
            <w:pPr>
              <w:pStyle w:val="Default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л</m:t>
                    </m:r>
                  </m:sub>
                </m:sSub>
              </m:oMath>
            </m:oMathPara>
          </w:p>
        </w:tc>
        <w:tc>
          <w:tcPr>
            <w:tcW w:w="1861" w:type="dxa"/>
            <w:vMerge/>
          </w:tcPr>
          <w:p w14:paraId="21336033" w14:textId="77777777" w:rsidR="00705BC1" w:rsidRPr="006C4A6B" w:rsidRDefault="00705BC1" w:rsidP="006C4A6B">
            <w:pPr>
              <w:pStyle w:val="Default"/>
              <w:rPr>
                <w:rFonts w:eastAsia="Calibri"/>
                <w:sz w:val="28"/>
                <w:szCs w:val="28"/>
              </w:rPr>
            </w:pPr>
          </w:p>
        </w:tc>
      </w:tr>
      <w:tr w:rsidR="006C4A6B" w14:paraId="7A85E08A" w14:textId="77777777" w:rsidTr="00DA0C2C">
        <w:trPr>
          <w:trHeight w:val="495"/>
          <w:jc w:val="center"/>
        </w:trPr>
        <w:tc>
          <w:tcPr>
            <w:tcW w:w="7769" w:type="dxa"/>
            <w:gridSpan w:val="4"/>
          </w:tcPr>
          <w:p w14:paraId="18A58E49" w14:textId="77777777" w:rsidR="006C4A6B" w:rsidRPr="00D762C3" w:rsidRDefault="006C4A6B" w:rsidP="006C4A6B">
            <w:pPr>
              <w:pStyle w:val="Default"/>
              <w:rPr>
                <w:b/>
                <w:sz w:val="28"/>
                <w:szCs w:val="28"/>
              </w:rPr>
            </w:pPr>
            <w:r w:rsidRPr="00D762C3">
              <w:rPr>
                <w:b/>
                <w:sz w:val="28"/>
                <w:szCs w:val="28"/>
              </w:rPr>
              <w:t>Выбросы в атмосферу</w:t>
            </w:r>
          </w:p>
        </w:tc>
        <w:tc>
          <w:tcPr>
            <w:tcW w:w="1861" w:type="dxa"/>
          </w:tcPr>
          <w:p w14:paraId="22503820" w14:textId="77777777" w:rsidR="006C4A6B" w:rsidRPr="003F49E1" w:rsidRDefault="00274D4F" w:rsidP="006C4A6B">
            <w:pPr>
              <w:pStyle w:val="Default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атм</m:t>
                    </m:r>
                  </m:sub>
                </m:sSub>
              </m:oMath>
            </m:oMathPara>
          </w:p>
        </w:tc>
      </w:tr>
      <w:tr w:rsidR="00DA0C2C" w14:paraId="71B4CD30" w14:textId="77777777" w:rsidTr="00DA0C2C">
        <w:trPr>
          <w:trHeight w:val="353"/>
          <w:jc w:val="center"/>
        </w:trPr>
        <w:tc>
          <w:tcPr>
            <w:tcW w:w="2260" w:type="dxa"/>
          </w:tcPr>
          <w:p w14:paraId="7D0401D2" w14:textId="77777777" w:rsidR="00DA0C2C" w:rsidRPr="006C4A6B" w:rsidRDefault="00274D4F" w:rsidP="006C4A6B">
            <w:pPr>
              <w:pStyle w:val="Default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37" w:type="dxa"/>
          </w:tcPr>
          <w:p w14:paraId="1DC6C084" w14:textId="77777777" w:rsidR="00DA0C2C" w:rsidRPr="006C4A6B" w:rsidRDefault="00DA0C2C" w:rsidP="006C4A6B">
            <w:pPr>
              <w:pStyle w:val="Default"/>
              <w:jc w:val="center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7</w:t>
            </w:r>
          </w:p>
        </w:tc>
        <w:tc>
          <w:tcPr>
            <w:tcW w:w="1836" w:type="dxa"/>
          </w:tcPr>
          <w:p w14:paraId="6CD438BB" w14:textId="77777777" w:rsidR="00DA0C2C" w:rsidRPr="006C4A6B" w:rsidRDefault="00DA0C2C" w:rsidP="006C4A6B">
            <w:pPr>
              <w:pStyle w:val="Default"/>
              <w:jc w:val="center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6</w:t>
            </w:r>
          </w:p>
        </w:tc>
        <w:tc>
          <w:tcPr>
            <w:tcW w:w="1836" w:type="dxa"/>
          </w:tcPr>
          <w:p w14:paraId="2491414A" w14:textId="77777777" w:rsidR="00DA0C2C" w:rsidRPr="006C4A6B" w:rsidRDefault="00DA0C2C" w:rsidP="006C4A6B">
            <w:pPr>
              <w:pStyle w:val="Default"/>
              <w:jc w:val="center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-</w:t>
            </w:r>
          </w:p>
        </w:tc>
        <w:tc>
          <w:tcPr>
            <w:tcW w:w="1861" w:type="dxa"/>
            <w:vMerge w:val="restart"/>
          </w:tcPr>
          <w:p w14:paraId="73828853" w14:textId="77777777" w:rsidR="00DA0C2C" w:rsidRPr="006C4A6B" w:rsidRDefault="00F554EE" w:rsidP="003F49E1">
            <w:pPr>
              <w:pStyle w:val="Default"/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39421,2</w:t>
            </w:r>
          </w:p>
        </w:tc>
      </w:tr>
      <w:tr w:rsidR="00DA0C2C" w14:paraId="15E69F4E" w14:textId="77777777" w:rsidTr="00DA0C2C">
        <w:trPr>
          <w:trHeight w:val="353"/>
          <w:jc w:val="center"/>
        </w:trPr>
        <w:tc>
          <w:tcPr>
            <w:tcW w:w="2260" w:type="dxa"/>
          </w:tcPr>
          <w:p w14:paraId="4030A026" w14:textId="77777777" w:rsidR="00DA0C2C" w:rsidRPr="006C4A6B" w:rsidRDefault="00DA0C2C" w:rsidP="006C4A6B">
            <w:pPr>
              <w:pStyle w:val="Default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Свинец</w:t>
            </w:r>
          </w:p>
        </w:tc>
        <w:tc>
          <w:tcPr>
            <w:tcW w:w="1837" w:type="dxa"/>
          </w:tcPr>
          <w:p w14:paraId="247CB96F" w14:textId="77777777" w:rsidR="00DA0C2C" w:rsidRPr="006C4A6B" w:rsidRDefault="00DA0C2C" w:rsidP="006C4A6B">
            <w:pPr>
              <w:pStyle w:val="Default"/>
              <w:jc w:val="center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1</w:t>
            </w:r>
          </w:p>
        </w:tc>
        <w:tc>
          <w:tcPr>
            <w:tcW w:w="1836" w:type="dxa"/>
          </w:tcPr>
          <w:p w14:paraId="5FE292D1" w14:textId="77777777" w:rsidR="00DA0C2C" w:rsidRPr="006C4A6B" w:rsidRDefault="00DA0C2C" w:rsidP="006C4A6B">
            <w:pPr>
              <w:pStyle w:val="Default"/>
              <w:jc w:val="center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0,5</w:t>
            </w:r>
          </w:p>
        </w:tc>
        <w:tc>
          <w:tcPr>
            <w:tcW w:w="1836" w:type="dxa"/>
          </w:tcPr>
          <w:p w14:paraId="12273E4F" w14:textId="77777777" w:rsidR="00DA0C2C" w:rsidRPr="006C4A6B" w:rsidRDefault="00DA0C2C" w:rsidP="006C4A6B">
            <w:pPr>
              <w:pStyle w:val="Default"/>
              <w:jc w:val="center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-</w:t>
            </w:r>
          </w:p>
        </w:tc>
        <w:tc>
          <w:tcPr>
            <w:tcW w:w="1861" w:type="dxa"/>
            <w:vMerge/>
          </w:tcPr>
          <w:p w14:paraId="068E2323" w14:textId="77777777" w:rsidR="00DA0C2C" w:rsidRPr="006C4A6B" w:rsidRDefault="00DA0C2C" w:rsidP="006C4A6B">
            <w:pPr>
              <w:pStyle w:val="Default"/>
              <w:rPr>
                <w:sz w:val="28"/>
                <w:szCs w:val="28"/>
              </w:rPr>
            </w:pPr>
          </w:p>
        </w:tc>
      </w:tr>
      <w:tr w:rsidR="006C4A6B" w14:paraId="03E676CC" w14:textId="77777777" w:rsidTr="00DA0C2C">
        <w:trPr>
          <w:trHeight w:val="541"/>
          <w:jc w:val="center"/>
        </w:trPr>
        <w:tc>
          <w:tcPr>
            <w:tcW w:w="7769" w:type="dxa"/>
            <w:gridSpan w:val="4"/>
          </w:tcPr>
          <w:p w14:paraId="4B7A1F8B" w14:textId="77777777" w:rsidR="006C4A6B" w:rsidRPr="00F10B39" w:rsidRDefault="006C4A6B" w:rsidP="006C4A6B">
            <w:pPr>
              <w:pStyle w:val="Default"/>
              <w:rPr>
                <w:b/>
                <w:sz w:val="28"/>
                <w:szCs w:val="28"/>
              </w:rPr>
            </w:pPr>
            <w:r w:rsidRPr="00F10B39">
              <w:rPr>
                <w:b/>
                <w:sz w:val="28"/>
                <w:szCs w:val="28"/>
              </w:rPr>
              <w:t>Сбросы в водоем</w:t>
            </w:r>
          </w:p>
        </w:tc>
        <w:tc>
          <w:tcPr>
            <w:tcW w:w="1861" w:type="dxa"/>
          </w:tcPr>
          <w:p w14:paraId="2718F7C8" w14:textId="77777777" w:rsidR="006C4A6B" w:rsidRPr="003F49E1" w:rsidRDefault="00274D4F" w:rsidP="006C4A6B">
            <w:pPr>
              <w:pStyle w:val="Default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вод</m:t>
                    </m:r>
                  </m:sub>
                </m:sSub>
              </m:oMath>
            </m:oMathPara>
          </w:p>
        </w:tc>
      </w:tr>
      <w:tr w:rsidR="00DA0C2C" w14:paraId="69B99AD8" w14:textId="77777777" w:rsidTr="00DA0C2C">
        <w:trPr>
          <w:trHeight w:val="707"/>
          <w:jc w:val="center"/>
        </w:trPr>
        <w:tc>
          <w:tcPr>
            <w:tcW w:w="2260" w:type="dxa"/>
          </w:tcPr>
          <w:p w14:paraId="3B6819FF" w14:textId="77777777" w:rsidR="00DA0C2C" w:rsidRPr="006C4A6B" w:rsidRDefault="00DA0C2C" w:rsidP="006C4A6B">
            <w:pPr>
              <w:pStyle w:val="Default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Азот нитратный</w:t>
            </w:r>
          </w:p>
        </w:tc>
        <w:tc>
          <w:tcPr>
            <w:tcW w:w="1837" w:type="dxa"/>
          </w:tcPr>
          <w:p w14:paraId="23BA13B8" w14:textId="77777777" w:rsidR="00DA0C2C" w:rsidRPr="006C4A6B" w:rsidRDefault="00DA0C2C" w:rsidP="000F762B">
            <w:pPr>
              <w:pStyle w:val="Default"/>
              <w:spacing w:before="120"/>
              <w:jc w:val="center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1,3</w:t>
            </w:r>
          </w:p>
        </w:tc>
        <w:tc>
          <w:tcPr>
            <w:tcW w:w="1836" w:type="dxa"/>
          </w:tcPr>
          <w:p w14:paraId="349349A5" w14:textId="77777777" w:rsidR="00DA0C2C" w:rsidRPr="006C4A6B" w:rsidRDefault="00DA0C2C" w:rsidP="000F762B">
            <w:pPr>
              <w:pStyle w:val="Default"/>
              <w:spacing w:before="120"/>
              <w:jc w:val="center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0,2</w:t>
            </w:r>
          </w:p>
        </w:tc>
        <w:tc>
          <w:tcPr>
            <w:tcW w:w="1836" w:type="dxa"/>
          </w:tcPr>
          <w:p w14:paraId="117D0394" w14:textId="77777777" w:rsidR="00DA0C2C" w:rsidRPr="006C4A6B" w:rsidRDefault="00DA0C2C" w:rsidP="000F762B">
            <w:pPr>
              <w:pStyle w:val="Default"/>
              <w:spacing w:before="120"/>
              <w:jc w:val="center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0,7</w:t>
            </w:r>
          </w:p>
        </w:tc>
        <w:tc>
          <w:tcPr>
            <w:tcW w:w="1861" w:type="dxa"/>
            <w:vMerge w:val="restart"/>
          </w:tcPr>
          <w:p w14:paraId="03FF06EE" w14:textId="77777777" w:rsidR="00DA0C2C" w:rsidRPr="006C4A6B" w:rsidRDefault="00981434" w:rsidP="003F49E1">
            <w:pPr>
              <w:pStyle w:val="Default"/>
              <w:spacing w:before="4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4894,39</w:t>
            </w:r>
          </w:p>
        </w:tc>
      </w:tr>
      <w:tr w:rsidR="00DA0C2C" w14:paraId="0CF99C17" w14:textId="77777777" w:rsidTr="006D1284">
        <w:trPr>
          <w:trHeight w:val="828"/>
          <w:jc w:val="center"/>
        </w:trPr>
        <w:tc>
          <w:tcPr>
            <w:tcW w:w="2260" w:type="dxa"/>
          </w:tcPr>
          <w:p w14:paraId="10764E20" w14:textId="77777777" w:rsidR="00DA0C2C" w:rsidRDefault="00DA0C2C" w:rsidP="006C4A6B">
            <w:pPr>
              <w:pStyle w:val="Default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 xml:space="preserve">Взвешенные </w:t>
            </w:r>
          </w:p>
          <w:p w14:paraId="259FEC8E" w14:textId="77777777" w:rsidR="00DA0C2C" w:rsidRPr="006C4A6B" w:rsidRDefault="00DA0C2C" w:rsidP="006C4A6B">
            <w:pPr>
              <w:pStyle w:val="Default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вещества</w:t>
            </w:r>
          </w:p>
        </w:tc>
        <w:tc>
          <w:tcPr>
            <w:tcW w:w="1837" w:type="dxa"/>
          </w:tcPr>
          <w:p w14:paraId="0342CFA4" w14:textId="77777777" w:rsidR="00DA0C2C" w:rsidRPr="006C4A6B" w:rsidRDefault="00DA0C2C" w:rsidP="000F762B">
            <w:pPr>
              <w:pStyle w:val="Default"/>
              <w:spacing w:before="240"/>
              <w:jc w:val="center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5</w:t>
            </w:r>
          </w:p>
        </w:tc>
        <w:tc>
          <w:tcPr>
            <w:tcW w:w="1836" w:type="dxa"/>
          </w:tcPr>
          <w:p w14:paraId="35248811" w14:textId="77777777" w:rsidR="00DA0C2C" w:rsidRPr="006C4A6B" w:rsidRDefault="00DA0C2C" w:rsidP="000F762B">
            <w:pPr>
              <w:pStyle w:val="Default"/>
              <w:spacing w:before="240"/>
              <w:jc w:val="center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4</w:t>
            </w:r>
          </w:p>
        </w:tc>
        <w:tc>
          <w:tcPr>
            <w:tcW w:w="1836" w:type="dxa"/>
          </w:tcPr>
          <w:p w14:paraId="5584C493" w14:textId="77777777" w:rsidR="00DA0C2C" w:rsidRPr="006C4A6B" w:rsidRDefault="00DA0C2C" w:rsidP="000F762B">
            <w:pPr>
              <w:pStyle w:val="Default"/>
              <w:spacing w:before="240"/>
              <w:jc w:val="center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6</w:t>
            </w:r>
          </w:p>
        </w:tc>
        <w:tc>
          <w:tcPr>
            <w:tcW w:w="1861" w:type="dxa"/>
            <w:vMerge/>
          </w:tcPr>
          <w:p w14:paraId="6176286C" w14:textId="77777777" w:rsidR="00DA0C2C" w:rsidRPr="006C4A6B" w:rsidRDefault="00DA0C2C" w:rsidP="006C4A6B">
            <w:pPr>
              <w:pStyle w:val="Default"/>
              <w:rPr>
                <w:sz w:val="28"/>
                <w:szCs w:val="28"/>
              </w:rPr>
            </w:pPr>
          </w:p>
        </w:tc>
      </w:tr>
      <w:tr w:rsidR="006C4A6B" w14:paraId="6BDEF6C7" w14:textId="77777777" w:rsidTr="00DA0C2C">
        <w:trPr>
          <w:trHeight w:val="461"/>
          <w:jc w:val="center"/>
        </w:trPr>
        <w:tc>
          <w:tcPr>
            <w:tcW w:w="7769" w:type="dxa"/>
            <w:gridSpan w:val="4"/>
          </w:tcPr>
          <w:p w14:paraId="5EE5E490" w14:textId="77777777" w:rsidR="006C4A6B" w:rsidRPr="00F10B39" w:rsidRDefault="006C4A6B" w:rsidP="006C4A6B">
            <w:pPr>
              <w:pStyle w:val="Default"/>
              <w:rPr>
                <w:b/>
                <w:sz w:val="28"/>
                <w:szCs w:val="28"/>
              </w:rPr>
            </w:pPr>
            <w:r w:rsidRPr="00F10B39">
              <w:rPr>
                <w:b/>
                <w:sz w:val="28"/>
                <w:szCs w:val="28"/>
              </w:rPr>
              <w:t>Размещение отходов</w:t>
            </w:r>
          </w:p>
        </w:tc>
        <w:tc>
          <w:tcPr>
            <w:tcW w:w="1861" w:type="dxa"/>
          </w:tcPr>
          <w:p w14:paraId="347E49B8" w14:textId="77777777" w:rsidR="006C4A6B" w:rsidRPr="003F49E1" w:rsidRDefault="00274D4F" w:rsidP="006C4A6B">
            <w:pPr>
              <w:pStyle w:val="Default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отх</m:t>
                    </m:r>
                  </m:sub>
                </m:sSub>
              </m:oMath>
            </m:oMathPara>
          </w:p>
        </w:tc>
      </w:tr>
      <w:tr w:rsidR="006C4A6B" w14:paraId="1BA68B94" w14:textId="77777777" w:rsidTr="000F762B">
        <w:trPr>
          <w:trHeight w:val="790"/>
          <w:jc w:val="center"/>
        </w:trPr>
        <w:tc>
          <w:tcPr>
            <w:tcW w:w="2260" w:type="dxa"/>
          </w:tcPr>
          <w:p w14:paraId="63AE0F73" w14:textId="77777777" w:rsidR="006C4A6B" w:rsidRPr="006C4A6B" w:rsidRDefault="006C4A6B" w:rsidP="006C4A6B">
            <w:pPr>
              <w:pStyle w:val="Default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 xml:space="preserve">Отходы </w:t>
            </w:r>
            <w:r w:rsidRPr="006C4A6B">
              <w:rPr>
                <w:sz w:val="28"/>
                <w:szCs w:val="28"/>
                <w:lang w:val="en-US"/>
              </w:rPr>
              <w:t>II</w:t>
            </w:r>
            <w:r w:rsidRPr="006C4A6B">
              <w:rPr>
                <w:sz w:val="28"/>
                <w:szCs w:val="28"/>
              </w:rPr>
              <w:t xml:space="preserve"> класса опасности</w:t>
            </w:r>
          </w:p>
        </w:tc>
        <w:tc>
          <w:tcPr>
            <w:tcW w:w="1837" w:type="dxa"/>
          </w:tcPr>
          <w:p w14:paraId="2793A2FE" w14:textId="77777777" w:rsidR="006C4A6B" w:rsidRPr="006C4A6B" w:rsidRDefault="006C4A6B" w:rsidP="000F762B">
            <w:pPr>
              <w:pStyle w:val="Default"/>
              <w:spacing w:before="240"/>
              <w:jc w:val="center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3</w:t>
            </w:r>
          </w:p>
        </w:tc>
        <w:tc>
          <w:tcPr>
            <w:tcW w:w="1836" w:type="dxa"/>
          </w:tcPr>
          <w:p w14:paraId="65E0B98C" w14:textId="77777777" w:rsidR="006C4A6B" w:rsidRPr="006C4A6B" w:rsidRDefault="006C4A6B" w:rsidP="000F762B">
            <w:pPr>
              <w:pStyle w:val="Default"/>
              <w:spacing w:before="240"/>
              <w:jc w:val="center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-</w:t>
            </w:r>
          </w:p>
        </w:tc>
        <w:tc>
          <w:tcPr>
            <w:tcW w:w="1836" w:type="dxa"/>
          </w:tcPr>
          <w:p w14:paraId="793B1070" w14:textId="77777777" w:rsidR="006C4A6B" w:rsidRPr="006C4A6B" w:rsidRDefault="006C4A6B" w:rsidP="000F762B">
            <w:pPr>
              <w:pStyle w:val="Default"/>
              <w:spacing w:before="240"/>
              <w:jc w:val="center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3</w:t>
            </w:r>
          </w:p>
        </w:tc>
        <w:tc>
          <w:tcPr>
            <w:tcW w:w="1861" w:type="dxa"/>
          </w:tcPr>
          <w:p w14:paraId="69F29E0F" w14:textId="77777777" w:rsidR="006C4A6B" w:rsidRPr="006C4A6B" w:rsidRDefault="005D53DA" w:rsidP="003F49E1">
            <w:pPr>
              <w:pStyle w:val="Default"/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4293,5</w:t>
            </w:r>
          </w:p>
        </w:tc>
      </w:tr>
    </w:tbl>
    <w:p w14:paraId="5F457658" w14:textId="77777777" w:rsidR="001C2B43" w:rsidRDefault="001C2B43" w:rsidP="0099668B">
      <w:pPr>
        <w:pStyle w:val="Default"/>
        <w:rPr>
          <w:b/>
          <w:sz w:val="28"/>
          <w:szCs w:val="28"/>
        </w:rPr>
      </w:pPr>
    </w:p>
    <w:p w14:paraId="06D9F60C" w14:textId="77777777" w:rsidR="00CA24AC" w:rsidRDefault="00CA24AC" w:rsidP="0099668B">
      <w:pPr>
        <w:pStyle w:val="Default"/>
        <w:rPr>
          <w:b/>
          <w:sz w:val="28"/>
          <w:szCs w:val="28"/>
        </w:rPr>
      </w:pPr>
    </w:p>
    <w:p w14:paraId="72C0E94C" w14:textId="77777777" w:rsidR="00CA24AC" w:rsidRDefault="00CA24AC" w:rsidP="0099668B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Расчетные формулы:</w:t>
      </w:r>
    </w:p>
    <w:p w14:paraId="6DC2F8A0" w14:textId="77777777" w:rsidR="00CA24AC" w:rsidRDefault="00CA24AC" w:rsidP="0099668B">
      <w:pPr>
        <w:pStyle w:val="Default"/>
        <w:rPr>
          <w:b/>
          <w:sz w:val="28"/>
          <w:szCs w:val="28"/>
        </w:rPr>
      </w:pPr>
    </w:p>
    <w:p w14:paraId="6BC9013E" w14:textId="77777777" w:rsidR="00050FDC" w:rsidRDefault="00274D4F" w:rsidP="00B338D2">
      <w:pPr>
        <w:pStyle w:val="Default"/>
        <w:spacing w:before="120" w:after="120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н атм/вод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= 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и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nary>
          <m:naryPr>
            <m:chr m:val="∑"/>
            <m:grow m:val="1"/>
            <m:ctrlPr>
              <w:rPr>
                <w:rFonts w:ascii="Cambria Math" w:hAnsi="Cambria Math"/>
                <w:sz w:val="36"/>
                <w:szCs w:val="36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/>
                <w:sz w:val="36"/>
                <w:szCs w:val="36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36"/>
                <w:szCs w:val="36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н,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1,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i</m:t>
            </m:r>
          </m:sub>
        </m:sSub>
      </m:oMath>
      <w:r w:rsidR="000F1ECC" w:rsidRPr="00853426">
        <w:rPr>
          <w:rFonts w:eastAsiaTheme="minorEastAsia"/>
          <w:sz w:val="36"/>
          <w:szCs w:val="36"/>
        </w:rPr>
        <w:t>,</w:t>
      </w:r>
    </w:p>
    <w:p w14:paraId="19418FC0" w14:textId="77777777" w:rsidR="009302FB" w:rsidRPr="009302FB" w:rsidRDefault="009302FB" w:rsidP="00B338D2">
      <w:pPr>
        <w:pStyle w:val="Default"/>
        <w:spacing w:before="120" w:after="120"/>
        <w:rPr>
          <w:rFonts w:eastAsiaTheme="minorEastAsia"/>
          <w:sz w:val="36"/>
          <w:szCs w:val="36"/>
        </w:rPr>
      </w:pPr>
    </w:p>
    <w:p w14:paraId="033485B5" w14:textId="77777777" w:rsidR="00050FDC" w:rsidRPr="00853426" w:rsidRDefault="00274D4F" w:rsidP="00B338D2">
      <w:pPr>
        <w:pStyle w:val="Default"/>
        <w:spacing w:before="120" w:after="120"/>
        <w:rPr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ф,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i,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 xml:space="preserve"> если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ф,i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н,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i,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н,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i,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 xml:space="preserve"> если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ф,i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н,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i,</m:t>
                        </m:r>
                      </m:sub>
                    </m:sSub>
                  </m:e>
                </m:mr>
              </m:m>
            </m:e>
          </m:d>
        </m:oMath>
      </m:oMathPara>
    </w:p>
    <w:p w14:paraId="10FA12C6" w14:textId="77777777" w:rsidR="00050FDC" w:rsidRDefault="00050FDC" w:rsidP="00B338D2">
      <w:pPr>
        <w:pStyle w:val="Default"/>
        <w:spacing w:before="120" w:after="120"/>
        <w:rPr>
          <w:rFonts w:eastAsia="Times New Roman"/>
          <w:snapToGrid w:val="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4AEFB3D" w14:textId="77777777" w:rsidR="006D3D81" w:rsidRDefault="00274D4F" w:rsidP="00B338D2">
      <w:pPr>
        <w:pStyle w:val="Default"/>
        <w:spacing w:before="120" w:after="120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л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атм/вод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= 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и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nary>
          <m:naryPr>
            <m:chr m:val="∑"/>
            <m:grow m:val="1"/>
            <m:ctrlPr>
              <w:rPr>
                <w:rFonts w:ascii="Cambria Math" w:hAnsi="Cambria Math"/>
                <w:sz w:val="36"/>
                <w:szCs w:val="36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/>
                <w:sz w:val="36"/>
                <w:szCs w:val="36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36"/>
                <w:szCs w:val="36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л,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2,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i</m:t>
            </m:r>
          </m:sub>
        </m:sSub>
      </m:oMath>
      <w:r w:rsidR="006D3D81" w:rsidRPr="00853426">
        <w:rPr>
          <w:rFonts w:eastAsiaTheme="minorEastAsia"/>
          <w:sz w:val="36"/>
          <w:szCs w:val="36"/>
        </w:rPr>
        <w:t>,</w:t>
      </w:r>
    </w:p>
    <w:p w14:paraId="27E944AE" w14:textId="77777777" w:rsidR="004E5D5A" w:rsidRDefault="004E5D5A" w:rsidP="00B338D2">
      <w:pPr>
        <w:pStyle w:val="Default"/>
        <w:spacing w:before="120" w:after="120"/>
        <w:rPr>
          <w:rFonts w:eastAsia="Times New Roman"/>
          <w:snapToGrid w:val="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AFC81CE" w14:textId="77777777" w:rsidR="00543870" w:rsidRPr="00E057B5" w:rsidRDefault="00274D4F" w:rsidP="00B338D2">
      <w:pPr>
        <w:pStyle w:val="Default"/>
        <w:spacing w:before="120" w:after="120"/>
        <w:rPr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0,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 xml:space="preserve"> если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ф,i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н,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i,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ф,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н,i,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 xml:space="preserve"> если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н,i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ф,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л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,i,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л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,i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н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,i,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если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ф,i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л,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i,</m:t>
                        </m:r>
                      </m:sub>
                    </m:sSub>
                  </m:e>
                </m:mr>
              </m:m>
            </m:e>
          </m:d>
        </m:oMath>
      </m:oMathPara>
    </w:p>
    <w:p w14:paraId="040C9754" w14:textId="77777777" w:rsidR="006D3D81" w:rsidRDefault="006D3D81" w:rsidP="00050FDC">
      <w:pPr>
        <w:pStyle w:val="Default"/>
        <w:rPr>
          <w:rFonts w:eastAsia="Times New Roman"/>
          <w:snapToGrid w:val="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2161CAC" w14:textId="77777777" w:rsidR="00E21497" w:rsidRDefault="00274D4F" w:rsidP="00E21497">
      <w:pPr>
        <w:pStyle w:val="Default"/>
        <w:spacing w:before="120" w:after="120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сл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атм/вод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= 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5*К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и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nary>
          <m:naryPr>
            <m:chr m:val="∑"/>
            <m:grow m:val="1"/>
            <m:ctrlPr>
              <w:rPr>
                <w:rFonts w:ascii="Cambria Math" w:hAnsi="Cambria Math"/>
                <w:sz w:val="36"/>
                <w:szCs w:val="36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/>
                <w:sz w:val="36"/>
                <w:szCs w:val="36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36"/>
                <w:szCs w:val="36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л,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3,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i</m:t>
            </m:r>
          </m:sub>
        </m:sSub>
      </m:oMath>
      <w:r w:rsidR="00E21497" w:rsidRPr="00853426">
        <w:rPr>
          <w:rFonts w:eastAsiaTheme="minorEastAsia"/>
          <w:sz w:val="36"/>
          <w:szCs w:val="36"/>
        </w:rPr>
        <w:t>,</w:t>
      </w:r>
    </w:p>
    <w:p w14:paraId="5556E44D" w14:textId="77777777" w:rsidR="00857B7D" w:rsidRDefault="00857B7D" w:rsidP="00050FDC">
      <w:pPr>
        <w:pStyle w:val="Default"/>
        <w:rPr>
          <w:rFonts w:eastAsia="Times New Roman"/>
          <w:snapToGrid w:val="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813485" w14:textId="77777777" w:rsidR="00103DC4" w:rsidRPr="00532EBF" w:rsidRDefault="00274D4F" w:rsidP="00103DC4">
      <w:pPr>
        <w:pStyle w:val="Default"/>
        <w:spacing w:before="120" w:after="120"/>
        <w:rPr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3,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0,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 xml:space="preserve"> если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ф,i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л,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i,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ф,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л,i,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 xml:space="preserve"> если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ф,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л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,i,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ф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,i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н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,i,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если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ф,i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н,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при отсутствии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утвержденных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л,i,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54C87DEC" w14:textId="77777777" w:rsidR="00103DC4" w:rsidRDefault="00103DC4" w:rsidP="00050FDC">
      <w:pPr>
        <w:pStyle w:val="Default"/>
        <w:rPr>
          <w:rFonts w:eastAsia="Times New Roman"/>
          <w:snapToGrid w:val="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A93BC00" w14:textId="77777777" w:rsidR="00975CC4" w:rsidRDefault="00274D4F" w:rsidP="00975CC4">
      <w:pPr>
        <w:pStyle w:val="Default"/>
        <w:spacing w:before="120" w:after="120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атм/вод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= 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н атм/вод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л атм/вод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сл атм/вод</m:t>
            </m:r>
          </m:sub>
        </m:sSub>
      </m:oMath>
      <w:r w:rsidR="00975CC4" w:rsidRPr="00853426">
        <w:rPr>
          <w:rFonts w:eastAsiaTheme="minorEastAsia"/>
          <w:sz w:val="36"/>
          <w:szCs w:val="36"/>
        </w:rPr>
        <w:t>,</w:t>
      </w:r>
    </w:p>
    <w:p w14:paraId="00A01536" w14:textId="77777777" w:rsidR="00975CC4" w:rsidRDefault="00975CC4" w:rsidP="00050FDC">
      <w:pPr>
        <w:pStyle w:val="Default"/>
        <w:rPr>
          <w:rFonts w:eastAsia="Times New Roman"/>
          <w:snapToGrid w:val="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85A577E" w14:textId="77777777" w:rsidR="00B25F99" w:rsidRDefault="00274D4F" w:rsidP="00B25F99">
      <w:pPr>
        <w:pStyle w:val="Default"/>
        <w:spacing w:before="120" w:after="120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л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</m:t>
            </m:r>
            <m:r>
              <w:rPr>
                <w:rFonts w:ascii="Cambria Math" w:hAnsi="Cambria Math"/>
                <w:sz w:val="36"/>
                <w:szCs w:val="36"/>
              </w:rPr>
              <m:t>отх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= 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и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nary>
          <m:naryPr>
            <m:chr m:val="∑"/>
            <m:grow m:val="1"/>
            <m:ctrlPr>
              <w:rPr>
                <w:rFonts w:ascii="Cambria Math" w:hAnsi="Cambria Math"/>
                <w:sz w:val="36"/>
                <w:szCs w:val="36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/>
                <w:sz w:val="36"/>
                <w:szCs w:val="36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36"/>
                <w:szCs w:val="36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л,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отх 1,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i</m:t>
            </m:r>
          </m:sub>
        </m:sSub>
      </m:oMath>
      <w:r w:rsidR="00B25F99" w:rsidRPr="00853426">
        <w:rPr>
          <w:rFonts w:eastAsiaTheme="minorEastAsia"/>
          <w:sz w:val="36"/>
          <w:szCs w:val="36"/>
        </w:rPr>
        <w:t>,</w:t>
      </w:r>
    </w:p>
    <w:p w14:paraId="5CDB29F4" w14:textId="77777777" w:rsidR="00B25F99" w:rsidRDefault="00B25F99" w:rsidP="00050FDC">
      <w:pPr>
        <w:pStyle w:val="Default"/>
        <w:rPr>
          <w:rFonts w:eastAsia="Times New Roman"/>
          <w:snapToGrid w:val="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EE56F49" w14:textId="77777777" w:rsidR="00207FA7" w:rsidRPr="00E057B5" w:rsidRDefault="00274D4F" w:rsidP="00207FA7">
      <w:pPr>
        <w:pStyle w:val="Default"/>
        <w:spacing w:before="120" w:after="120"/>
        <w:rPr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отх 1,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ф,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 xml:space="preserve">, если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ф,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л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,i,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 xml:space="preserve">, если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ф,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л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,i,</m:t>
                        </m:r>
                      </m:sub>
                    </m:sSub>
                  </m:e>
                </m:mr>
              </m:m>
            </m:e>
          </m:d>
        </m:oMath>
      </m:oMathPara>
    </w:p>
    <w:p w14:paraId="22EB2C6C" w14:textId="77777777" w:rsidR="00207FA7" w:rsidRDefault="00207FA7" w:rsidP="00050FDC">
      <w:pPr>
        <w:pStyle w:val="Default"/>
        <w:rPr>
          <w:rFonts w:eastAsia="Times New Roman"/>
          <w:snapToGrid w:val="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313EA1A" w14:textId="77777777" w:rsidR="00207FA7" w:rsidRDefault="00274D4F" w:rsidP="00050FDC">
      <w:pPr>
        <w:pStyle w:val="Default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cл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</m:t>
            </m:r>
            <m:r>
              <w:rPr>
                <w:rFonts w:ascii="Cambria Math" w:hAnsi="Cambria Math"/>
                <w:sz w:val="36"/>
                <w:szCs w:val="36"/>
              </w:rPr>
              <m:t>отх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= 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и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nary>
          <m:naryPr>
            <m:chr m:val="∑"/>
            <m:grow m:val="1"/>
            <m:ctrlPr>
              <w:rPr>
                <w:rFonts w:ascii="Cambria Math" w:hAnsi="Cambria Math"/>
                <w:sz w:val="36"/>
                <w:szCs w:val="36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/>
                <w:sz w:val="36"/>
                <w:szCs w:val="36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36"/>
                <w:szCs w:val="36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л,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отх 2,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i</m:t>
            </m:r>
          </m:sub>
        </m:sSub>
      </m:oMath>
      <w:r w:rsidR="00EF441A" w:rsidRPr="00853426">
        <w:rPr>
          <w:rFonts w:eastAsiaTheme="minorEastAsia"/>
          <w:sz w:val="36"/>
          <w:szCs w:val="36"/>
        </w:rPr>
        <w:t>,</w:t>
      </w:r>
    </w:p>
    <w:p w14:paraId="1E08AA22" w14:textId="77777777" w:rsidR="00B24A70" w:rsidRDefault="00B24A70" w:rsidP="00050FDC">
      <w:pPr>
        <w:pStyle w:val="Default"/>
        <w:rPr>
          <w:rFonts w:eastAsiaTheme="minorEastAsia"/>
          <w:sz w:val="36"/>
          <w:szCs w:val="36"/>
        </w:rPr>
      </w:pPr>
    </w:p>
    <w:p w14:paraId="4D73A727" w14:textId="77777777" w:rsidR="00B24A70" w:rsidRPr="00E057B5" w:rsidRDefault="00274D4F" w:rsidP="00B24A70">
      <w:pPr>
        <w:pStyle w:val="Default"/>
        <w:spacing w:before="120" w:after="120"/>
        <w:rPr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отх 2,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 xml:space="preserve"> если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ф,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л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,i,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ф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л,i,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 xml:space="preserve"> если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ф,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л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,i,</m:t>
                        </m:r>
                      </m:sub>
                    </m:sSub>
                  </m:e>
                </m:mr>
              </m:m>
            </m:e>
          </m:d>
        </m:oMath>
      </m:oMathPara>
    </w:p>
    <w:p w14:paraId="68E063F9" w14:textId="77777777" w:rsidR="00B24A70" w:rsidRDefault="00B24A70" w:rsidP="00050FDC">
      <w:pPr>
        <w:pStyle w:val="Default"/>
        <w:rPr>
          <w:rFonts w:eastAsiaTheme="minorEastAsia"/>
          <w:sz w:val="36"/>
          <w:szCs w:val="36"/>
        </w:rPr>
      </w:pPr>
    </w:p>
    <w:p w14:paraId="03683B60" w14:textId="77777777" w:rsidR="0093404A" w:rsidRDefault="00274D4F" w:rsidP="00050FDC">
      <w:pPr>
        <w:pStyle w:val="Default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отх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= 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л отх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сл отх</m:t>
            </m:r>
          </m:sub>
        </m:sSub>
      </m:oMath>
      <w:r w:rsidR="0093404A" w:rsidRPr="00853426">
        <w:rPr>
          <w:rFonts w:eastAsiaTheme="minorEastAsia"/>
          <w:sz w:val="36"/>
          <w:szCs w:val="36"/>
        </w:rPr>
        <w:t>,</w:t>
      </w:r>
    </w:p>
    <w:p w14:paraId="50BA8546" w14:textId="77777777" w:rsidR="0093404A" w:rsidRDefault="0093404A" w:rsidP="00050FDC">
      <w:pPr>
        <w:pStyle w:val="Default"/>
        <w:rPr>
          <w:rFonts w:eastAsiaTheme="minorEastAsia"/>
          <w:sz w:val="36"/>
          <w:szCs w:val="36"/>
        </w:rPr>
      </w:pPr>
    </w:p>
    <w:p w14:paraId="1E97BF80" w14:textId="77777777" w:rsidR="0093404A" w:rsidRDefault="0093404A" w:rsidP="00050FDC">
      <w:pPr>
        <w:pStyle w:val="Default"/>
        <w:rPr>
          <w:rFonts w:eastAsiaTheme="minorEastAsia"/>
          <w:sz w:val="36"/>
          <w:szCs w:val="36"/>
        </w:rPr>
      </w:pPr>
    </w:p>
    <w:p w14:paraId="3E9A48A6" w14:textId="77777777" w:rsidR="00543870" w:rsidRDefault="00543870" w:rsidP="00050FDC">
      <w:pPr>
        <w:pStyle w:val="Default"/>
        <w:rPr>
          <w:rFonts w:eastAsia="Times New Roman"/>
          <w:snapToGrid w:val="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FE1D628" w14:textId="77777777" w:rsidR="004E5D5A" w:rsidRDefault="004E5D5A" w:rsidP="004E5D5A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Промежуточные расчеты:</w:t>
      </w:r>
    </w:p>
    <w:p w14:paraId="55E18BCE" w14:textId="77777777" w:rsidR="0012713A" w:rsidRDefault="0012713A" w:rsidP="004E5D5A">
      <w:pPr>
        <w:pStyle w:val="Default"/>
        <w:rPr>
          <w:b/>
          <w:sz w:val="28"/>
          <w:szCs w:val="28"/>
        </w:rPr>
      </w:pPr>
    </w:p>
    <w:p w14:paraId="48BD3E6B" w14:textId="77777777" w:rsidR="001B05EA" w:rsidRDefault="00274D4F" w:rsidP="005525B8">
      <w:pPr>
        <w:pStyle w:val="Default"/>
        <w:spacing w:before="120" w:after="120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н атм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 1,9*1,2*</m:t>
        </m:r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52*6+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1206*0.5</m:t>
            </m: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=2086,2</m:t>
        </m:r>
      </m:oMath>
      <w:r w:rsidR="00DA0C2C" w:rsidRPr="007712E5">
        <w:rPr>
          <w:rFonts w:eastAsiaTheme="minorEastAsia"/>
          <w:sz w:val="36"/>
          <w:szCs w:val="36"/>
        </w:rPr>
        <w:t>,</w:t>
      </w:r>
    </w:p>
    <w:p w14:paraId="1F106DE2" w14:textId="77777777" w:rsidR="00341110" w:rsidRDefault="00341110" w:rsidP="005525B8">
      <w:pPr>
        <w:pStyle w:val="Default"/>
        <w:spacing w:before="120" w:after="120"/>
        <w:rPr>
          <w:b/>
          <w:sz w:val="28"/>
          <w:szCs w:val="28"/>
        </w:rPr>
      </w:pPr>
    </w:p>
    <w:p w14:paraId="545436DD" w14:textId="77777777" w:rsidR="00013CDF" w:rsidRDefault="00274D4F" w:rsidP="005525B8">
      <w:pPr>
        <w:pStyle w:val="Default"/>
        <w:spacing w:before="120" w:after="120"/>
        <w:rPr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сл атм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 5*1,9*1,2*</m:t>
        </m:r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260*1+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6030*0.5</m:t>
            </m: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=37335</m:t>
        </m:r>
      </m:oMath>
      <w:r w:rsidR="00013CDF" w:rsidRPr="007712E5">
        <w:rPr>
          <w:rFonts w:eastAsiaTheme="minorEastAsia"/>
          <w:sz w:val="36"/>
          <w:szCs w:val="36"/>
        </w:rPr>
        <w:t>,</w:t>
      </w:r>
    </w:p>
    <w:p w14:paraId="3DC9AC3A" w14:textId="77777777" w:rsidR="00475DAF" w:rsidRDefault="00475DAF" w:rsidP="005525B8">
      <w:pPr>
        <w:pStyle w:val="Default"/>
        <w:spacing w:before="120" w:after="120"/>
        <w:rPr>
          <w:b/>
          <w:sz w:val="28"/>
          <w:szCs w:val="28"/>
        </w:rPr>
      </w:pPr>
    </w:p>
    <w:p w14:paraId="7CE11524" w14:textId="77777777" w:rsidR="00671521" w:rsidRDefault="00274D4F" w:rsidP="005525B8">
      <w:pPr>
        <w:pStyle w:val="Default"/>
        <w:spacing w:before="120" w:after="120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атм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sz w:val="36"/>
            <w:szCs w:val="36"/>
          </w:rPr>
          <m:t>2086,2+37335</m:t>
        </m:r>
        <m:r>
          <w:rPr>
            <w:rFonts w:ascii="Cambria Math" w:eastAsiaTheme="minorEastAsia" w:hAnsi="Cambria Math"/>
            <w:sz w:val="36"/>
            <w:szCs w:val="36"/>
          </w:rPr>
          <m:t>=39421,2</m:t>
        </m:r>
      </m:oMath>
      <w:r w:rsidR="00671521" w:rsidRPr="00853426">
        <w:rPr>
          <w:rFonts w:eastAsiaTheme="minorEastAsia"/>
          <w:sz w:val="36"/>
          <w:szCs w:val="36"/>
        </w:rPr>
        <w:t>,</w:t>
      </w:r>
    </w:p>
    <w:p w14:paraId="61F511BE" w14:textId="77777777" w:rsidR="006F4504" w:rsidRDefault="006F4504" w:rsidP="005525B8">
      <w:pPr>
        <w:pStyle w:val="Default"/>
        <w:spacing w:before="120" w:after="120"/>
        <w:rPr>
          <w:b/>
          <w:sz w:val="28"/>
          <w:szCs w:val="28"/>
        </w:rPr>
      </w:pPr>
    </w:p>
    <w:p w14:paraId="11B6960B" w14:textId="77777777" w:rsidR="006F4504" w:rsidRDefault="00274D4F" w:rsidP="005525B8">
      <w:pPr>
        <w:pStyle w:val="Default"/>
        <w:spacing w:before="120" w:after="120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н вод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 1,2*1,2*</m:t>
        </m:r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6,9*0,2+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366*4</m:t>
            </m: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=2110,15</m:t>
        </m:r>
      </m:oMath>
      <w:r w:rsidR="006F4504" w:rsidRPr="007712E5">
        <w:rPr>
          <w:rFonts w:eastAsiaTheme="minorEastAsia"/>
          <w:sz w:val="36"/>
          <w:szCs w:val="36"/>
        </w:rPr>
        <w:t>,</w:t>
      </w:r>
    </w:p>
    <w:p w14:paraId="24A6ECAE" w14:textId="77777777" w:rsidR="00241088" w:rsidRDefault="00241088" w:rsidP="005525B8">
      <w:pPr>
        <w:pStyle w:val="Default"/>
        <w:spacing w:before="120" w:after="120"/>
        <w:rPr>
          <w:b/>
          <w:sz w:val="28"/>
          <w:szCs w:val="28"/>
        </w:rPr>
      </w:pPr>
    </w:p>
    <w:p w14:paraId="32D28A08" w14:textId="77777777" w:rsidR="00B74640" w:rsidRDefault="00274D4F" w:rsidP="00B74640">
      <w:pPr>
        <w:pStyle w:val="Default"/>
        <w:spacing w:before="120" w:after="120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л вод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 1,2*1,2*</m:t>
        </m:r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34,5*0,5+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1830*1</m:t>
            </m: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=2660,04</m:t>
        </m:r>
      </m:oMath>
      <w:r w:rsidR="00B74640" w:rsidRPr="007712E5">
        <w:rPr>
          <w:rFonts w:eastAsiaTheme="minorEastAsia"/>
          <w:sz w:val="36"/>
          <w:szCs w:val="36"/>
        </w:rPr>
        <w:t>,</w:t>
      </w:r>
    </w:p>
    <w:p w14:paraId="52061EEF" w14:textId="77777777" w:rsidR="00B74640" w:rsidRDefault="00B74640" w:rsidP="005525B8">
      <w:pPr>
        <w:pStyle w:val="Default"/>
        <w:spacing w:before="120" w:after="120"/>
        <w:rPr>
          <w:b/>
          <w:sz w:val="28"/>
          <w:szCs w:val="28"/>
        </w:rPr>
      </w:pPr>
    </w:p>
    <w:p w14:paraId="4FDDA258" w14:textId="77777777" w:rsidR="006F4504" w:rsidRDefault="00274D4F" w:rsidP="005525B8">
      <w:pPr>
        <w:pStyle w:val="Default"/>
        <w:spacing w:before="120" w:after="120"/>
        <w:rPr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сл вод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 5*1,2*1,2*</m:t>
        </m:r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34,5*0,5+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1830*0</m:t>
            </m: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=124,2</m:t>
        </m:r>
      </m:oMath>
      <w:r w:rsidR="006F4504" w:rsidRPr="007712E5">
        <w:rPr>
          <w:rFonts w:eastAsiaTheme="minorEastAsia"/>
          <w:sz w:val="36"/>
          <w:szCs w:val="36"/>
        </w:rPr>
        <w:t>,</w:t>
      </w:r>
    </w:p>
    <w:p w14:paraId="04A9FCEA" w14:textId="77777777" w:rsidR="006F4504" w:rsidRDefault="006F4504" w:rsidP="005525B8">
      <w:pPr>
        <w:pStyle w:val="Default"/>
        <w:spacing w:before="120" w:after="120"/>
        <w:rPr>
          <w:b/>
          <w:sz w:val="28"/>
          <w:szCs w:val="28"/>
        </w:rPr>
      </w:pPr>
    </w:p>
    <w:p w14:paraId="0858428D" w14:textId="77777777" w:rsidR="006F4504" w:rsidRDefault="00274D4F" w:rsidP="005525B8">
      <w:pPr>
        <w:pStyle w:val="Default"/>
        <w:spacing w:before="120" w:after="120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вод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sz w:val="36"/>
            <w:szCs w:val="36"/>
          </w:rPr>
          <m:t>2110,15+2660,04+124,2</m:t>
        </m:r>
        <m:r>
          <w:rPr>
            <w:rFonts w:ascii="Cambria Math" w:eastAsiaTheme="minorEastAsia" w:hAnsi="Cambria Math"/>
            <w:sz w:val="36"/>
            <w:szCs w:val="36"/>
          </w:rPr>
          <m:t>=4894,39</m:t>
        </m:r>
      </m:oMath>
      <w:r w:rsidR="006F4504" w:rsidRPr="00853426">
        <w:rPr>
          <w:rFonts w:eastAsiaTheme="minorEastAsia"/>
          <w:sz w:val="36"/>
          <w:szCs w:val="36"/>
        </w:rPr>
        <w:t>,</w:t>
      </w:r>
    </w:p>
    <w:p w14:paraId="3CFDCEC6" w14:textId="77777777" w:rsidR="006F4504" w:rsidRDefault="006F4504" w:rsidP="004E5D5A">
      <w:pPr>
        <w:pStyle w:val="Default"/>
        <w:rPr>
          <w:b/>
          <w:sz w:val="28"/>
          <w:szCs w:val="28"/>
        </w:rPr>
      </w:pPr>
    </w:p>
    <w:p w14:paraId="6FF25A91" w14:textId="77777777" w:rsidR="00CB1E52" w:rsidRDefault="00274D4F" w:rsidP="00CB1E52">
      <w:pPr>
        <w:pStyle w:val="Default"/>
        <w:spacing w:before="120" w:after="120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л отх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 1,6*1,2*</m:t>
        </m:r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745,4*3</m:t>
            </m: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=4293,5</m:t>
        </m:r>
      </m:oMath>
      <w:r w:rsidR="00CB1E52" w:rsidRPr="007712E5">
        <w:rPr>
          <w:rFonts w:eastAsiaTheme="minorEastAsia"/>
          <w:sz w:val="36"/>
          <w:szCs w:val="36"/>
        </w:rPr>
        <w:t>,</w:t>
      </w:r>
    </w:p>
    <w:p w14:paraId="3F89684F" w14:textId="77777777" w:rsidR="00580314" w:rsidRDefault="00580314" w:rsidP="00CB1E52">
      <w:pPr>
        <w:pStyle w:val="Default"/>
        <w:spacing w:before="120" w:after="120"/>
        <w:rPr>
          <w:rFonts w:eastAsiaTheme="minorEastAsia"/>
          <w:sz w:val="36"/>
          <w:szCs w:val="36"/>
        </w:rPr>
      </w:pPr>
    </w:p>
    <w:p w14:paraId="15736D74" w14:textId="77777777" w:rsidR="00580314" w:rsidRPr="0033488A" w:rsidRDefault="00274D4F" w:rsidP="00CB1E52">
      <w:pPr>
        <w:pStyle w:val="Default"/>
        <w:spacing w:before="120" w:after="120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сл отх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 0</m:t>
        </m:r>
      </m:oMath>
      <w:r w:rsidR="007D63A8">
        <w:rPr>
          <w:rFonts w:eastAsiaTheme="minorEastAsia"/>
          <w:sz w:val="36"/>
          <w:szCs w:val="36"/>
        </w:rPr>
        <w:t>,</w:t>
      </w:r>
    </w:p>
    <w:p w14:paraId="083AAAF3" w14:textId="77777777" w:rsidR="00CB1E52" w:rsidRDefault="00CB1E52" w:rsidP="004E5D5A">
      <w:pPr>
        <w:pStyle w:val="Default"/>
        <w:rPr>
          <w:b/>
          <w:sz w:val="28"/>
          <w:szCs w:val="28"/>
        </w:rPr>
      </w:pPr>
    </w:p>
    <w:p w14:paraId="4DBCDB68" w14:textId="77777777" w:rsidR="009A6BC1" w:rsidRDefault="00274D4F" w:rsidP="009A6BC1">
      <w:pPr>
        <w:pStyle w:val="Default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отх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 4293,5</m:t>
        </m:r>
      </m:oMath>
      <w:r w:rsidR="009A6BC1" w:rsidRPr="00853426">
        <w:rPr>
          <w:rFonts w:eastAsiaTheme="minorEastAsia"/>
          <w:sz w:val="36"/>
          <w:szCs w:val="36"/>
        </w:rPr>
        <w:t>,</w:t>
      </w:r>
    </w:p>
    <w:p w14:paraId="613A0849" w14:textId="77777777" w:rsidR="00C711B2" w:rsidRDefault="00C711B2" w:rsidP="004E5D5A">
      <w:pPr>
        <w:pStyle w:val="Default"/>
        <w:rPr>
          <w:b/>
          <w:sz w:val="28"/>
          <w:szCs w:val="28"/>
        </w:rPr>
      </w:pPr>
    </w:p>
    <w:p w14:paraId="0A5CBAC1" w14:textId="77777777" w:rsidR="009A6BC1" w:rsidRDefault="009A6BC1" w:rsidP="004E5D5A">
      <w:pPr>
        <w:pStyle w:val="Default"/>
        <w:rPr>
          <w:b/>
          <w:sz w:val="28"/>
          <w:szCs w:val="28"/>
        </w:rPr>
      </w:pPr>
    </w:p>
    <w:p w14:paraId="2275369D" w14:textId="77777777" w:rsidR="0033288B" w:rsidRDefault="0033288B" w:rsidP="004E5D5A">
      <w:pPr>
        <w:pStyle w:val="Default"/>
        <w:rPr>
          <w:b/>
          <w:sz w:val="28"/>
          <w:szCs w:val="28"/>
        </w:rPr>
      </w:pPr>
    </w:p>
    <w:p w14:paraId="05BCD6DE" w14:textId="77777777" w:rsidR="004E5D5A" w:rsidRPr="00AE694E" w:rsidRDefault="00341110" w:rsidP="004E79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973888">
        <w:rPr>
          <w:b/>
          <w:sz w:val="28"/>
          <w:szCs w:val="28"/>
        </w:rPr>
        <w:t xml:space="preserve"> </w:t>
      </w:r>
      <w:r w:rsidR="009A5315">
        <w:rPr>
          <w:sz w:val="28"/>
          <w:szCs w:val="28"/>
        </w:rPr>
        <w:t>На основе исходных данных, в</w:t>
      </w:r>
      <w:r w:rsidR="00345E7E">
        <w:rPr>
          <w:sz w:val="28"/>
          <w:szCs w:val="28"/>
        </w:rPr>
        <w:t xml:space="preserve"> результате вычислений</w:t>
      </w:r>
      <w:r w:rsidR="009A5315">
        <w:rPr>
          <w:sz w:val="28"/>
          <w:szCs w:val="28"/>
        </w:rPr>
        <w:t xml:space="preserve"> по известным формулам</w:t>
      </w:r>
      <w:r w:rsidR="00345E7E">
        <w:rPr>
          <w:sz w:val="28"/>
          <w:szCs w:val="28"/>
        </w:rPr>
        <w:t xml:space="preserve"> был произведён расчёт платежей за загрязнение окружающей среды</w:t>
      </w:r>
      <w:r w:rsidR="00113664">
        <w:rPr>
          <w:sz w:val="28"/>
          <w:szCs w:val="28"/>
        </w:rPr>
        <w:t xml:space="preserve"> производственным объектом.</w:t>
      </w:r>
      <w:r w:rsidR="0052332E">
        <w:rPr>
          <w:sz w:val="28"/>
          <w:szCs w:val="28"/>
        </w:rPr>
        <w:t xml:space="preserve"> Итоговая сумма всех платежей предприятия составила</w:t>
      </w:r>
      <w:r w:rsidR="00F24136">
        <w:rPr>
          <w:sz w:val="28"/>
          <w:szCs w:val="28"/>
        </w:rPr>
        <w:t xml:space="preserve"> 48609</w:t>
      </w:r>
      <w:r w:rsidR="00F31229">
        <w:rPr>
          <w:sz w:val="28"/>
          <w:szCs w:val="28"/>
        </w:rPr>
        <w:t xml:space="preserve"> руб.</w:t>
      </w:r>
      <w:r w:rsidR="00F24136">
        <w:rPr>
          <w:sz w:val="28"/>
          <w:szCs w:val="28"/>
        </w:rPr>
        <w:t xml:space="preserve"> 9 коп.</w:t>
      </w:r>
      <w:r w:rsidR="00512B11">
        <w:rPr>
          <w:sz w:val="28"/>
          <w:szCs w:val="28"/>
        </w:rPr>
        <w:t xml:space="preserve"> Т.к. было выяснено, что плата за выбросы свинца значительно превышает плату за все другие выбросы, то предприятию</w:t>
      </w:r>
      <w:r w:rsidR="001570E1">
        <w:rPr>
          <w:sz w:val="28"/>
          <w:szCs w:val="28"/>
        </w:rPr>
        <w:t xml:space="preserve"> стоит</w:t>
      </w:r>
      <w:r w:rsidR="00512B11">
        <w:rPr>
          <w:sz w:val="28"/>
          <w:szCs w:val="28"/>
        </w:rPr>
        <w:t xml:space="preserve"> каким-либо обра</w:t>
      </w:r>
      <w:r w:rsidR="001570E1">
        <w:rPr>
          <w:sz w:val="28"/>
          <w:szCs w:val="28"/>
        </w:rPr>
        <w:t>зом</w:t>
      </w:r>
      <w:r w:rsidR="00512B11">
        <w:rPr>
          <w:sz w:val="28"/>
          <w:szCs w:val="28"/>
        </w:rPr>
        <w:t xml:space="preserve"> уменьшить выбросы свинца</w:t>
      </w:r>
      <w:r w:rsidR="00516012">
        <w:rPr>
          <w:sz w:val="28"/>
          <w:szCs w:val="28"/>
        </w:rPr>
        <w:t xml:space="preserve"> в атмосферу</w:t>
      </w:r>
      <w:r w:rsidR="001570E1">
        <w:rPr>
          <w:sz w:val="28"/>
          <w:szCs w:val="28"/>
        </w:rPr>
        <w:t>, что позволит сильно уменьшить расходы.</w:t>
      </w:r>
    </w:p>
    <w:sectPr w:rsidR="004E5D5A" w:rsidRPr="00AE694E" w:rsidSect="008C3079">
      <w:footerReference w:type="default" r:id="rId8"/>
      <w:type w:val="continuous"/>
      <w:pgSz w:w="11909" w:h="16834"/>
      <w:pgMar w:top="851" w:right="851" w:bottom="851" w:left="1418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580D8" w14:textId="77777777" w:rsidR="008D052B" w:rsidRDefault="008D052B" w:rsidP="00B17FC0">
      <w:r>
        <w:separator/>
      </w:r>
    </w:p>
  </w:endnote>
  <w:endnote w:type="continuationSeparator" w:id="0">
    <w:p w14:paraId="61E501EC" w14:textId="77777777" w:rsidR="008D052B" w:rsidRDefault="008D052B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078662"/>
      <w:docPartObj>
        <w:docPartGallery w:val="Page Numbers (Bottom of Page)"/>
        <w:docPartUnique/>
      </w:docPartObj>
    </w:sdtPr>
    <w:sdtEndPr/>
    <w:sdtContent>
      <w:p w14:paraId="52F98A73" w14:textId="77777777" w:rsidR="00674B78" w:rsidRDefault="008C3079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718C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DE9B3" w14:textId="77777777" w:rsidR="008D052B" w:rsidRDefault="008D052B" w:rsidP="00B17FC0">
      <w:r>
        <w:separator/>
      </w:r>
    </w:p>
  </w:footnote>
  <w:footnote w:type="continuationSeparator" w:id="0">
    <w:p w14:paraId="0F70DA58" w14:textId="77777777" w:rsidR="008D052B" w:rsidRDefault="008D052B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3BEE"/>
    <w:multiLevelType w:val="hybridMultilevel"/>
    <w:tmpl w:val="C9F8C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02DE1"/>
    <w:multiLevelType w:val="hybridMultilevel"/>
    <w:tmpl w:val="F2623A78"/>
    <w:lvl w:ilvl="0" w:tplc="3326CAA8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B512E90"/>
    <w:multiLevelType w:val="hybridMultilevel"/>
    <w:tmpl w:val="66A65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E0"/>
    <w:rsid w:val="00004510"/>
    <w:rsid w:val="00007B7F"/>
    <w:rsid w:val="00013CDF"/>
    <w:rsid w:val="0001472A"/>
    <w:rsid w:val="00023AD1"/>
    <w:rsid w:val="00026C4B"/>
    <w:rsid w:val="00030B53"/>
    <w:rsid w:val="00042D61"/>
    <w:rsid w:val="00050FDC"/>
    <w:rsid w:val="000517AA"/>
    <w:rsid w:val="000547C0"/>
    <w:rsid w:val="00056C26"/>
    <w:rsid w:val="00057EE5"/>
    <w:rsid w:val="00083D90"/>
    <w:rsid w:val="00091DA0"/>
    <w:rsid w:val="000A271B"/>
    <w:rsid w:val="000A4DD6"/>
    <w:rsid w:val="000A7238"/>
    <w:rsid w:val="000B001F"/>
    <w:rsid w:val="000B0299"/>
    <w:rsid w:val="000B5F73"/>
    <w:rsid w:val="000C0590"/>
    <w:rsid w:val="000C23F1"/>
    <w:rsid w:val="000C4901"/>
    <w:rsid w:val="000D366D"/>
    <w:rsid w:val="000D4EA9"/>
    <w:rsid w:val="000F1ECC"/>
    <w:rsid w:val="000F2687"/>
    <w:rsid w:val="000F54E9"/>
    <w:rsid w:val="000F69D6"/>
    <w:rsid w:val="000F762B"/>
    <w:rsid w:val="00103DC4"/>
    <w:rsid w:val="00106F72"/>
    <w:rsid w:val="001077A9"/>
    <w:rsid w:val="00107910"/>
    <w:rsid w:val="00112EE0"/>
    <w:rsid w:val="00113664"/>
    <w:rsid w:val="001155D7"/>
    <w:rsid w:val="00123046"/>
    <w:rsid w:val="0012713A"/>
    <w:rsid w:val="00130959"/>
    <w:rsid w:val="00143D6E"/>
    <w:rsid w:val="00144146"/>
    <w:rsid w:val="0014605D"/>
    <w:rsid w:val="00146693"/>
    <w:rsid w:val="00147877"/>
    <w:rsid w:val="001570E1"/>
    <w:rsid w:val="00157427"/>
    <w:rsid w:val="00157700"/>
    <w:rsid w:val="00165EFC"/>
    <w:rsid w:val="001669CC"/>
    <w:rsid w:val="00177091"/>
    <w:rsid w:val="001859B2"/>
    <w:rsid w:val="0019105B"/>
    <w:rsid w:val="001914DA"/>
    <w:rsid w:val="001967B2"/>
    <w:rsid w:val="001A2703"/>
    <w:rsid w:val="001A7F83"/>
    <w:rsid w:val="001B05EA"/>
    <w:rsid w:val="001B33FB"/>
    <w:rsid w:val="001B352F"/>
    <w:rsid w:val="001B38EF"/>
    <w:rsid w:val="001B5296"/>
    <w:rsid w:val="001B796F"/>
    <w:rsid w:val="001C0193"/>
    <w:rsid w:val="001C2B43"/>
    <w:rsid w:val="001C4CD3"/>
    <w:rsid w:val="001C5204"/>
    <w:rsid w:val="001C6446"/>
    <w:rsid w:val="001C7BEC"/>
    <w:rsid w:val="001D0DD3"/>
    <w:rsid w:val="001D289F"/>
    <w:rsid w:val="001D317D"/>
    <w:rsid w:val="001E0023"/>
    <w:rsid w:val="001E3EA5"/>
    <w:rsid w:val="001E3F47"/>
    <w:rsid w:val="001F6576"/>
    <w:rsid w:val="002077C9"/>
    <w:rsid w:val="00207FA7"/>
    <w:rsid w:val="00210AC3"/>
    <w:rsid w:val="0021380D"/>
    <w:rsid w:val="0021552B"/>
    <w:rsid w:val="00225A9B"/>
    <w:rsid w:val="0023383C"/>
    <w:rsid w:val="00234AF0"/>
    <w:rsid w:val="00237DD2"/>
    <w:rsid w:val="00241088"/>
    <w:rsid w:val="0024233B"/>
    <w:rsid w:val="00250DEC"/>
    <w:rsid w:val="00257683"/>
    <w:rsid w:val="002608E4"/>
    <w:rsid w:val="00274D4F"/>
    <w:rsid w:val="0027791B"/>
    <w:rsid w:val="00282272"/>
    <w:rsid w:val="00285EFD"/>
    <w:rsid w:val="00292CE9"/>
    <w:rsid w:val="0029511E"/>
    <w:rsid w:val="002B5C82"/>
    <w:rsid w:val="002C4CBB"/>
    <w:rsid w:val="002C510A"/>
    <w:rsid w:val="002D0150"/>
    <w:rsid w:val="002D2ECB"/>
    <w:rsid w:val="002D373F"/>
    <w:rsid w:val="002D6129"/>
    <w:rsid w:val="002D630D"/>
    <w:rsid w:val="002E4AFE"/>
    <w:rsid w:val="002F0741"/>
    <w:rsid w:val="002F53AC"/>
    <w:rsid w:val="00300460"/>
    <w:rsid w:val="00301043"/>
    <w:rsid w:val="00301A3B"/>
    <w:rsid w:val="00302ACB"/>
    <w:rsid w:val="00315563"/>
    <w:rsid w:val="003209D1"/>
    <w:rsid w:val="003220EE"/>
    <w:rsid w:val="00326ECE"/>
    <w:rsid w:val="003310A9"/>
    <w:rsid w:val="0033288B"/>
    <w:rsid w:val="0033488A"/>
    <w:rsid w:val="00335373"/>
    <w:rsid w:val="00335399"/>
    <w:rsid w:val="0033707D"/>
    <w:rsid w:val="00341110"/>
    <w:rsid w:val="003422FD"/>
    <w:rsid w:val="00345E7E"/>
    <w:rsid w:val="0035011B"/>
    <w:rsid w:val="00354E33"/>
    <w:rsid w:val="003556D5"/>
    <w:rsid w:val="00357EFF"/>
    <w:rsid w:val="00360B01"/>
    <w:rsid w:val="00372993"/>
    <w:rsid w:val="00377929"/>
    <w:rsid w:val="003811CF"/>
    <w:rsid w:val="003814FA"/>
    <w:rsid w:val="00383819"/>
    <w:rsid w:val="00383824"/>
    <w:rsid w:val="00386E5D"/>
    <w:rsid w:val="0039546A"/>
    <w:rsid w:val="003A0246"/>
    <w:rsid w:val="003A4B21"/>
    <w:rsid w:val="003A4F45"/>
    <w:rsid w:val="003A52EA"/>
    <w:rsid w:val="003B101E"/>
    <w:rsid w:val="003D5761"/>
    <w:rsid w:val="003D7093"/>
    <w:rsid w:val="003E2443"/>
    <w:rsid w:val="003E66A8"/>
    <w:rsid w:val="003F17AA"/>
    <w:rsid w:val="003F2674"/>
    <w:rsid w:val="003F49E1"/>
    <w:rsid w:val="0041690B"/>
    <w:rsid w:val="0041745B"/>
    <w:rsid w:val="00417DE0"/>
    <w:rsid w:val="00426F0B"/>
    <w:rsid w:val="0042770C"/>
    <w:rsid w:val="004319E7"/>
    <w:rsid w:val="00432278"/>
    <w:rsid w:val="00433D38"/>
    <w:rsid w:val="0044395D"/>
    <w:rsid w:val="004549D1"/>
    <w:rsid w:val="00457F5F"/>
    <w:rsid w:val="004609C1"/>
    <w:rsid w:val="0046357A"/>
    <w:rsid w:val="00466E1F"/>
    <w:rsid w:val="00475DAF"/>
    <w:rsid w:val="004762DA"/>
    <w:rsid w:val="00483632"/>
    <w:rsid w:val="00494BC3"/>
    <w:rsid w:val="004B131B"/>
    <w:rsid w:val="004B1672"/>
    <w:rsid w:val="004B277D"/>
    <w:rsid w:val="004B47A4"/>
    <w:rsid w:val="004B558F"/>
    <w:rsid w:val="004B799B"/>
    <w:rsid w:val="004D0389"/>
    <w:rsid w:val="004D478D"/>
    <w:rsid w:val="004D6808"/>
    <w:rsid w:val="004D6D1C"/>
    <w:rsid w:val="004E20E5"/>
    <w:rsid w:val="004E20EE"/>
    <w:rsid w:val="004E3A53"/>
    <w:rsid w:val="004E5D5A"/>
    <w:rsid w:val="004E6402"/>
    <w:rsid w:val="004E798B"/>
    <w:rsid w:val="004F20BD"/>
    <w:rsid w:val="00502819"/>
    <w:rsid w:val="005046E6"/>
    <w:rsid w:val="0051086F"/>
    <w:rsid w:val="00512B11"/>
    <w:rsid w:val="00515BB7"/>
    <w:rsid w:val="00516012"/>
    <w:rsid w:val="00516B99"/>
    <w:rsid w:val="00520D16"/>
    <w:rsid w:val="0052332E"/>
    <w:rsid w:val="0052750B"/>
    <w:rsid w:val="00532EBF"/>
    <w:rsid w:val="00533770"/>
    <w:rsid w:val="00533A5D"/>
    <w:rsid w:val="005368CA"/>
    <w:rsid w:val="00537734"/>
    <w:rsid w:val="0054002E"/>
    <w:rsid w:val="00543870"/>
    <w:rsid w:val="00544A71"/>
    <w:rsid w:val="00545134"/>
    <w:rsid w:val="0054598A"/>
    <w:rsid w:val="00550FFF"/>
    <w:rsid w:val="00551ED7"/>
    <w:rsid w:val="005525B8"/>
    <w:rsid w:val="00554B42"/>
    <w:rsid w:val="00555F44"/>
    <w:rsid w:val="00560963"/>
    <w:rsid w:val="00560B63"/>
    <w:rsid w:val="00573427"/>
    <w:rsid w:val="0057628D"/>
    <w:rsid w:val="00580314"/>
    <w:rsid w:val="00590D26"/>
    <w:rsid w:val="00593A0E"/>
    <w:rsid w:val="00597344"/>
    <w:rsid w:val="005A1F35"/>
    <w:rsid w:val="005A6538"/>
    <w:rsid w:val="005C0232"/>
    <w:rsid w:val="005C6958"/>
    <w:rsid w:val="005D172A"/>
    <w:rsid w:val="005D3C84"/>
    <w:rsid w:val="005D53DA"/>
    <w:rsid w:val="005E1465"/>
    <w:rsid w:val="005E2592"/>
    <w:rsid w:val="005E5D89"/>
    <w:rsid w:val="005E703E"/>
    <w:rsid w:val="005F0417"/>
    <w:rsid w:val="0060087E"/>
    <w:rsid w:val="00601A3D"/>
    <w:rsid w:val="006046BF"/>
    <w:rsid w:val="006137D6"/>
    <w:rsid w:val="00614940"/>
    <w:rsid w:val="00621DB0"/>
    <w:rsid w:val="006254B0"/>
    <w:rsid w:val="00627011"/>
    <w:rsid w:val="006304BB"/>
    <w:rsid w:val="00630A29"/>
    <w:rsid w:val="00631B36"/>
    <w:rsid w:val="006325FD"/>
    <w:rsid w:val="00633B6D"/>
    <w:rsid w:val="00634186"/>
    <w:rsid w:val="00637439"/>
    <w:rsid w:val="006465DB"/>
    <w:rsid w:val="00671521"/>
    <w:rsid w:val="00674B78"/>
    <w:rsid w:val="0068117C"/>
    <w:rsid w:val="0068207C"/>
    <w:rsid w:val="00684D96"/>
    <w:rsid w:val="00692E4F"/>
    <w:rsid w:val="00696799"/>
    <w:rsid w:val="006B22A8"/>
    <w:rsid w:val="006C4A6B"/>
    <w:rsid w:val="006C5246"/>
    <w:rsid w:val="006C555B"/>
    <w:rsid w:val="006C70D6"/>
    <w:rsid w:val="006D1284"/>
    <w:rsid w:val="006D1429"/>
    <w:rsid w:val="006D3D15"/>
    <w:rsid w:val="006D3D81"/>
    <w:rsid w:val="006E43BF"/>
    <w:rsid w:val="006F0133"/>
    <w:rsid w:val="006F4504"/>
    <w:rsid w:val="006F5508"/>
    <w:rsid w:val="00705BC1"/>
    <w:rsid w:val="00707372"/>
    <w:rsid w:val="00710A9E"/>
    <w:rsid w:val="0071373D"/>
    <w:rsid w:val="00717BAC"/>
    <w:rsid w:val="007209AF"/>
    <w:rsid w:val="00720CF6"/>
    <w:rsid w:val="00735037"/>
    <w:rsid w:val="00735D85"/>
    <w:rsid w:val="00735EEC"/>
    <w:rsid w:val="00744940"/>
    <w:rsid w:val="00750327"/>
    <w:rsid w:val="00753210"/>
    <w:rsid w:val="007550C0"/>
    <w:rsid w:val="00760045"/>
    <w:rsid w:val="0076021E"/>
    <w:rsid w:val="00760D10"/>
    <w:rsid w:val="00761E1C"/>
    <w:rsid w:val="007712E5"/>
    <w:rsid w:val="00775758"/>
    <w:rsid w:val="00787952"/>
    <w:rsid w:val="00790D7F"/>
    <w:rsid w:val="00793767"/>
    <w:rsid w:val="00796327"/>
    <w:rsid w:val="007A0CA1"/>
    <w:rsid w:val="007A48B4"/>
    <w:rsid w:val="007A60DA"/>
    <w:rsid w:val="007B5E92"/>
    <w:rsid w:val="007D63A8"/>
    <w:rsid w:val="007E16B1"/>
    <w:rsid w:val="007E573F"/>
    <w:rsid w:val="007E6116"/>
    <w:rsid w:val="007F0722"/>
    <w:rsid w:val="007F2FD6"/>
    <w:rsid w:val="00803A50"/>
    <w:rsid w:val="008052FB"/>
    <w:rsid w:val="008116C2"/>
    <w:rsid w:val="00813D47"/>
    <w:rsid w:val="00815A8B"/>
    <w:rsid w:val="00815B53"/>
    <w:rsid w:val="00817876"/>
    <w:rsid w:val="0082041B"/>
    <w:rsid w:val="0082205D"/>
    <w:rsid w:val="00825514"/>
    <w:rsid w:val="0082580F"/>
    <w:rsid w:val="00837541"/>
    <w:rsid w:val="008401F7"/>
    <w:rsid w:val="00841370"/>
    <w:rsid w:val="00847090"/>
    <w:rsid w:val="008516D7"/>
    <w:rsid w:val="008518FB"/>
    <w:rsid w:val="008522C6"/>
    <w:rsid w:val="00853426"/>
    <w:rsid w:val="00855B26"/>
    <w:rsid w:val="00855E47"/>
    <w:rsid w:val="008568A5"/>
    <w:rsid w:val="00857162"/>
    <w:rsid w:val="00857B7D"/>
    <w:rsid w:val="00857C97"/>
    <w:rsid w:val="0086064B"/>
    <w:rsid w:val="00863405"/>
    <w:rsid w:val="008658EC"/>
    <w:rsid w:val="00866DCA"/>
    <w:rsid w:val="008752C1"/>
    <w:rsid w:val="00881362"/>
    <w:rsid w:val="00881632"/>
    <w:rsid w:val="008853CD"/>
    <w:rsid w:val="00886603"/>
    <w:rsid w:val="008867AD"/>
    <w:rsid w:val="0088790A"/>
    <w:rsid w:val="00890090"/>
    <w:rsid w:val="00896208"/>
    <w:rsid w:val="008963D6"/>
    <w:rsid w:val="008A7AF7"/>
    <w:rsid w:val="008B491A"/>
    <w:rsid w:val="008B62C5"/>
    <w:rsid w:val="008C0A5C"/>
    <w:rsid w:val="008C1819"/>
    <w:rsid w:val="008C3079"/>
    <w:rsid w:val="008C74B8"/>
    <w:rsid w:val="008D052B"/>
    <w:rsid w:val="008D123B"/>
    <w:rsid w:val="008D1E58"/>
    <w:rsid w:val="008D31B2"/>
    <w:rsid w:val="008D3B1C"/>
    <w:rsid w:val="008D3B48"/>
    <w:rsid w:val="008D50BC"/>
    <w:rsid w:val="008D729E"/>
    <w:rsid w:val="008E5C59"/>
    <w:rsid w:val="008F6481"/>
    <w:rsid w:val="00901613"/>
    <w:rsid w:val="00911AC7"/>
    <w:rsid w:val="00911EE8"/>
    <w:rsid w:val="00912798"/>
    <w:rsid w:val="0092162C"/>
    <w:rsid w:val="00921CE9"/>
    <w:rsid w:val="00922C11"/>
    <w:rsid w:val="00924BE2"/>
    <w:rsid w:val="009252DB"/>
    <w:rsid w:val="009255C5"/>
    <w:rsid w:val="00927F91"/>
    <w:rsid w:val="009302FB"/>
    <w:rsid w:val="00931DE3"/>
    <w:rsid w:val="0093404A"/>
    <w:rsid w:val="0093747A"/>
    <w:rsid w:val="009570F9"/>
    <w:rsid w:val="00957A2C"/>
    <w:rsid w:val="0096291C"/>
    <w:rsid w:val="009732E3"/>
    <w:rsid w:val="00973888"/>
    <w:rsid w:val="00975CC4"/>
    <w:rsid w:val="00977115"/>
    <w:rsid w:val="00981434"/>
    <w:rsid w:val="00981CCA"/>
    <w:rsid w:val="009860DB"/>
    <w:rsid w:val="009864F2"/>
    <w:rsid w:val="00986782"/>
    <w:rsid w:val="009875A6"/>
    <w:rsid w:val="0099412B"/>
    <w:rsid w:val="0099668B"/>
    <w:rsid w:val="009A2159"/>
    <w:rsid w:val="009A5315"/>
    <w:rsid w:val="009A603E"/>
    <w:rsid w:val="009A6BC1"/>
    <w:rsid w:val="009B340A"/>
    <w:rsid w:val="009C1360"/>
    <w:rsid w:val="009D062C"/>
    <w:rsid w:val="009D1989"/>
    <w:rsid w:val="009D1991"/>
    <w:rsid w:val="009D3916"/>
    <w:rsid w:val="009D64C8"/>
    <w:rsid w:val="009E328D"/>
    <w:rsid w:val="009F38A2"/>
    <w:rsid w:val="009F6CE8"/>
    <w:rsid w:val="009F77EA"/>
    <w:rsid w:val="00A01DA8"/>
    <w:rsid w:val="00A02F46"/>
    <w:rsid w:val="00A04F53"/>
    <w:rsid w:val="00A06923"/>
    <w:rsid w:val="00A113A2"/>
    <w:rsid w:val="00A169BA"/>
    <w:rsid w:val="00A20972"/>
    <w:rsid w:val="00A3622F"/>
    <w:rsid w:val="00A36AF4"/>
    <w:rsid w:val="00A42AC2"/>
    <w:rsid w:val="00A43AC4"/>
    <w:rsid w:val="00A51180"/>
    <w:rsid w:val="00A528DA"/>
    <w:rsid w:val="00A56A81"/>
    <w:rsid w:val="00A61B1A"/>
    <w:rsid w:val="00A712E0"/>
    <w:rsid w:val="00A71AD0"/>
    <w:rsid w:val="00A71CD0"/>
    <w:rsid w:val="00A7505F"/>
    <w:rsid w:val="00A75C2D"/>
    <w:rsid w:val="00A80E2F"/>
    <w:rsid w:val="00A81D70"/>
    <w:rsid w:val="00A8745B"/>
    <w:rsid w:val="00A8785B"/>
    <w:rsid w:val="00AA19C7"/>
    <w:rsid w:val="00AA3E98"/>
    <w:rsid w:val="00AA5701"/>
    <w:rsid w:val="00AB649F"/>
    <w:rsid w:val="00AC6A47"/>
    <w:rsid w:val="00AD2B48"/>
    <w:rsid w:val="00AD6A76"/>
    <w:rsid w:val="00AD71AC"/>
    <w:rsid w:val="00AD7361"/>
    <w:rsid w:val="00AE3007"/>
    <w:rsid w:val="00AE4187"/>
    <w:rsid w:val="00AE694E"/>
    <w:rsid w:val="00AF186F"/>
    <w:rsid w:val="00AF68E6"/>
    <w:rsid w:val="00B00976"/>
    <w:rsid w:val="00B0531A"/>
    <w:rsid w:val="00B06114"/>
    <w:rsid w:val="00B07950"/>
    <w:rsid w:val="00B17827"/>
    <w:rsid w:val="00B17FC0"/>
    <w:rsid w:val="00B24A70"/>
    <w:rsid w:val="00B25F99"/>
    <w:rsid w:val="00B32516"/>
    <w:rsid w:val="00B32651"/>
    <w:rsid w:val="00B338D2"/>
    <w:rsid w:val="00B343BB"/>
    <w:rsid w:val="00B34D53"/>
    <w:rsid w:val="00B372AD"/>
    <w:rsid w:val="00B4268F"/>
    <w:rsid w:val="00B45015"/>
    <w:rsid w:val="00B4611E"/>
    <w:rsid w:val="00B52BAE"/>
    <w:rsid w:val="00B57432"/>
    <w:rsid w:val="00B605A5"/>
    <w:rsid w:val="00B63F31"/>
    <w:rsid w:val="00B660F3"/>
    <w:rsid w:val="00B706B6"/>
    <w:rsid w:val="00B70DE4"/>
    <w:rsid w:val="00B726D4"/>
    <w:rsid w:val="00B74640"/>
    <w:rsid w:val="00B752E4"/>
    <w:rsid w:val="00B7712F"/>
    <w:rsid w:val="00B832FD"/>
    <w:rsid w:val="00B942EB"/>
    <w:rsid w:val="00B956A6"/>
    <w:rsid w:val="00BA2E73"/>
    <w:rsid w:val="00BB53ED"/>
    <w:rsid w:val="00BB544B"/>
    <w:rsid w:val="00BB583E"/>
    <w:rsid w:val="00BC7E10"/>
    <w:rsid w:val="00BD0D7F"/>
    <w:rsid w:val="00BD5A08"/>
    <w:rsid w:val="00BD5F4D"/>
    <w:rsid w:val="00BD7D61"/>
    <w:rsid w:val="00BE47FD"/>
    <w:rsid w:val="00BF08AB"/>
    <w:rsid w:val="00BF0F23"/>
    <w:rsid w:val="00BF2F33"/>
    <w:rsid w:val="00BF40C0"/>
    <w:rsid w:val="00BF5217"/>
    <w:rsid w:val="00C0089E"/>
    <w:rsid w:val="00C0290D"/>
    <w:rsid w:val="00C02D6F"/>
    <w:rsid w:val="00C03495"/>
    <w:rsid w:val="00C03867"/>
    <w:rsid w:val="00C06A28"/>
    <w:rsid w:val="00C07384"/>
    <w:rsid w:val="00C12D2D"/>
    <w:rsid w:val="00C16189"/>
    <w:rsid w:val="00C2251B"/>
    <w:rsid w:val="00C23133"/>
    <w:rsid w:val="00C26C58"/>
    <w:rsid w:val="00C2718C"/>
    <w:rsid w:val="00C33550"/>
    <w:rsid w:val="00C34B76"/>
    <w:rsid w:val="00C414B7"/>
    <w:rsid w:val="00C5018F"/>
    <w:rsid w:val="00C6517C"/>
    <w:rsid w:val="00C711B2"/>
    <w:rsid w:val="00C73604"/>
    <w:rsid w:val="00C76949"/>
    <w:rsid w:val="00C91E88"/>
    <w:rsid w:val="00C934B5"/>
    <w:rsid w:val="00C93928"/>
    <w:rsid w:val="00CA1012"/>
    <w:rsid w:val="00CA24AC"/>
    <w:rsid w:val="00CA2FAF"/>
    <w:rsid w:val="00CA58A6"/>
    <w:rsid w:val="00CA6892"/>
    <w:rsid w:val="00CB1E52"/>
    <w:rsid w:val="00CB3A54"/>
    <w:rsid w:val="00CB7D6A"/>
    <w:rsid w:val="00CC469F"/>
    <w:rsid w:val="00CD3E48"/>
    <w:rsid w:val="00CD6641"/>
    <w:rsid w:val="00CE1231"/>
    <w:rsid w:val="00CE73F0"/>
    <w:rsid w:val="00CF05AB"/>
    <w:rsid w:val="00CF4B82"/>
    <w:rsid w:val="00D10C7C"/>
    <w:rsid w:val="00D11A3D"/>
    <w:rsid w:val="00D14889"/>
    <w:rsid w:val="00D15DD7"/>
    <w:rsid w:val="00D24FBE"/>
    <w:rsid w:val="00D26801"/>
    <w:rsid w:val="00D334EB"/>
    <w:rsid w:val="00D42A38"/>
    <w:rsid w:val="00D42FDC"/>
    <w:rsid w:val="00D43758"/>
    <w:rsid w:val="00D4423D"/>
    <w:rsid w:val="00D5122E"/>
    <w:rsid w:val="00D528DE"/>
    <w:rsid w:val="00D56906"/>
    <w:rsid w:val="00D57F55"/>
    <w:rsid w:val="00D6138D"/>
    <w:rsid w:val="00D762C3"/>
    <w:rsid w:val="00D9289B"/>
    <w:rsid w:val="00D93B5E"/>
    <w:rsid w:val="00D9439C"/>
    <w:rsid w:val="00DA0C2C"/>
    <w:rsid w:val="00DA4AA0"/>
    <w:rsid w:val="00DA51A0"/>
    <w:rsid w:val="00DB2018"/>
    <w:rsid w:val="00DB5829"/>
    <w:rsid w:val="00DB5BCE"/>
    <w:rsid w:val="00DB6B77"/>
    <w:rsid w:val="00DC4495"/>
    <w:rsid w:val="00DC5FBD"/>
    <w:rsid w:val="00DC6473"/>
    <w:rsid w:val="00DC6BA5"/>
    <w:rsid w:val="00DE056E"/>
    <w:rsid w:val="00DE1F61"/>
    <w:rsid w:val="00DF3677"/>
    <w:rsid w:val="00DF387F"/>
    <w:rsid w:val="00DF3C45"/>
    <w:rsid w:val="00DF3F94"/>
    <w:rsid w:val="00DF5E3F"/>
    <w:rsid w:val="00DF6CF3"/>
    <w:rsid w:val="00E004B6"/>
    <w:rsid w:val="00E00660"/>
    <w:rsid w:val="00E0068C"/>
    <w:rsid w:val="00E057B5"/>
    <w:rsid w:val="00E07135"/>
    <w:rsid w:val="00E071C0"/>
    <w:rsid w:val="00E17910"/>
    <w:rsid w:val="00E179AD"/>
    <w:rsid w:val="00E21497"/>
    <w:rsid w:val="00E237BF"/>
    <w:rsid w:val="00E23B02"/>
    <w:rsid w:val="00E24AF3"/>
    <w:rsid w:val="00E259D8"/>
    <w:rsid w:val="00E26C39"/>
    <w:rsid w:val="00E302CC"/>
    <w:rsid w:val="00E35951"/>
    <w:rsid w:val="00E363CD"/>
    <w:rsid w:val="00E629F1"/>
    <w:rsid w:val="00E64231"/>
    <w:rsid w:val="00E650E6"/>
    <w:rsid w:val="00E65616"/>
    <w:rsid w:val="00E65F61"/>
    <w:rsid w:val="00E70A42"/>
    <w:rsid w:val="00E77D2E"/>
    <w:rsid w:val="00E8522B"/>
    <w:rsid w:val="00E8787D"/>
    <w:rsid w:val="00EA7EAC"/>
    <w:rsid w:val="00EB0842"/>
    <w:rsid w:val="00EB20F8"/>
    <w:rsid w:val="00EB745F"/>
    <w:rsid w:val="00EC6E37"/>
    <w:rsid w:val="00ED2BD3"/>
    <w:rsid w:val="00EE2F8A"/>
    <w:rsid w:val="00EE397F"/>
    <w:rsid w:val="00EE787D"/>
    <w:rsid w:val="00EF441A"/>
    <w:rsid w:val="00EF52CD"/>
    <w:rsid w:val="00F02724"/>
    <w:rsid w:val="00F10B39"/>
    <w:rsid w:val="00F209BE"/>
    <w:rsid w:val="00F211BD"/>
    <w:rsid w:val="00F24136"/>
    <w:rsid w:val="00F31229"/>
    <w:rsid w:val="00F325E7"/>
    <w:rsid w:val="00F44374"/>
    <w:rsid w:val="00F5094F"/>
    <w:rsid w:val="00F52524"/>
    <w:rsid w:val="00F55276"/>
    <w:rsid w:val="00F554EE"/>
    <w:rsid w:val="00F61439"/>
    <w:rsid w:val="00F66761"/>
    <w:rsid w:val="00F67C79"/>
    <w:rsid w:val="00F76B5F"/>
    <w:rsid w:val="00F80201"/>
    <w:rsid w:val="00F8425D"/>
    <w:rsid w:val="00FB101F"/>
    <w:rsid w:val="00FB2242"/>
    <w:rsid w:val="00FC02B7"/>
    <w:rsid w:val="00FD0077"/>
    <w:rsid w:val="00FD2373"/>
    <w:rsid w:val="00FD6738"/>
    <w:rsid w:val="00FD6D06"/>
    <w:rsid w:val="00FD7843"/>
    <w:rsid w:val="00FE5645"/>
    <w:rsid w:val="00FF45CC"/>
    <w:rsid w:val="00FF4A4B"/>
    <w:rsid w:val="00FF4AB7"/>
    <w:rsid w:val="00FF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96C179F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6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251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2251B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B942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91A0B-01C6-465F-9470-C8CA19299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Smirnov</cp:lastModifiedBy>
  <cp:revision>2</cp:revision>
  <dcterms:created xsi:type="dcterms:W3CDTF">2022-05-13T20:19:00Z</dcterms:created>
  <dcterms:modified xsi:type="dcterms:W3CDTF">2022-05-13T20:19:00Z</dcterms:modified>
</cp:coreProperties>
</file>