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7D905A81" w:rsidR="00422710" w:rsidRPr="00175535" w:rsidRDefault="00EC2502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Рубежный контроль</w:t>
      </w:r>
      <w:r w:rsidR="00422710" w:rsidRPr="00175535">
        <w:rPr>
          <w:rFonts w:ascii="Times New Roman" w:eastAsia="Calibri" w:hAnsi="Times New Roman" w:cs="Times New Roman"/>
          <w:i/>
          <w:sz w:val="44"/>
        </w:rPr>
        <w:t xml:space="preserve"> 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77B9694C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EC2502">
        <w:rPr>
          <w:rFonts w:ascii="Times New Roman" w:eastAsia="Calibri" w:hAnsi="Times New Roman" w:cs="Times New Roman"/>
          <w:i/>
          <w:sz w:val="44"/>
          <w:szCs w:val="44"/>
        </w:rPr>
        <w:t>Основы межличностных отношений»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4B064E6B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B109B9" w14:textId="529D5D36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EC2502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2AC8B231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6ECF1BC" w14:textId="77777777" w:rsidR="00EC2502" w:rsidRPr="0054544D" w:rsidRDefault="00EC2502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DDEC8D" w14:textId="77777777" w:rsidR="00EC2502" w:rsidRPr="0054544D" w:rsidRDefault="00EC2502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31EA7515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643F4D44" w14:textId="77777777" w:rsidR="00C44784" w:rsidRPr="00972024" w:rsidRDefault="00C44784" w:rsidP="00C44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024">
        <w:rPr>
          <w:rFonts w:ascii="Times New Roman" w:hAnsi="Times New Roman" w:cs="Times New Roman"/>
          <w:b/>
          <w:sz w:val="28"/>
          <w:szCs w:val="28"/>
        </w:rPr>
        <w:lastRenderedPageBreak/>
        <w:t>Задание РК. Модуль 2.</w:t>
      </w:r>
    </w:p>
    <w:p w14:paraId="6B840317" w14:textId="77777777" w:rsidR="00C44784" w:rsidRPr="00972024" w:rsidRDefault="00C44784" w:rsidP="00C44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77DF2" w14:textId="77777777" w:rsidR="00C44784" w:rsidRPr="00972024" w:rsidRDefault="00C44784" w:rsidP="00C44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72024"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14:paraId="7D2778AA" w14:textId="77777777" w:rsidR="00C44784" w:rsidRPr="00972024" w:rsidRDefault="00C44784" w:rsidP="00C44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E4D0419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972024">
        <w:rPr>
          <w:rFonts w:ascii="Times New Roman" w:hAnsi="Times New Roman" w:cs="Times New Roman"/>
          <w:b/>
          <w:i/>
          <w:sz w:val="28"/>
          <w:szCs w:val="28"/>
        </w:rPr>
        <w:t>Что вы чувствуете, используя в разговоре слова, которые не понятны собеседнику?</w:t>
      </w:r>
    </w:p>
    <w:p w14:paraId="1BA3141E" w14:textId="77777777" w:rsidR="00C44784" w:rsidRPr="00EC77E7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В) остаетесь в целом нейтральным</w:t>
      </w:r>
    </w:p>
    <w:p w14:paraId="5A477F11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2838D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972024">
        <w:rPr>
          <w:rFonts w:ascii="Times New Roman" w:hAnsi="Times New Roman" w:cs="Times New Roman"/>
          <w:b/>
          <w:i/>
          <w:sz w:val="28"/>
          <w:szCs w:val="28"/>
        </w:rPr>
        <w:t>Собеседник вмешивается в ваш рассказ, не давая изложить суть дела. Как вы реагируете на это?</w:t>
      </w:r>
    </w:p>
    <w:p w14:paraId="23DD5991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Б) «Давай дадим друг другу по 5 минут, послушаем, не перебивая, а потом обсудим?» </w:t>
      </w:r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>// я лично считаю это неуважением к собеседнику, а если идёт серьёзный разговор тем более могу просто уйти</w:t>
      </w:r>
    </w:p>
    <w:p w14:paraId="7DC1E2FE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22E29E1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972024">
        <w:rPr>
          <w:rFonts w:ascii="Times New Roman" w:hAnsi="Times New Roman" w:cs="Times New Roman"/>
          <w:b/>
          <w:i/>
          <w:sz w:val="28"/>
          <w:szCs w:val="28"/>
        </w:rPr>
        <w:t>Как поступил руководитель, введший правило не приходить к нему для обсуждения вопроса, не имея собственных предложений:</w:t>
      </w:r>
    </w:p>
    <w:p w14:paraId="10095D1B" w14:textId="77777777" w:rsidR="00C44784" w:rsidRPr="00C4478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C44784">
        <w:rPr>
          <w:rFonts w:ascii="Times New Roman" w:hAnsi="Times New Roman" w:cs="Times New Roman"/>
          <w:i/>
          <w:color w:val="004800"/>
          <w:sz w:val="28"/>
          <w:szCs w:val="28"/>
        </w:rPr>
        <w:t>А) правильно;</w:t>
      </w:r>
    </w:p>
    <w:p w14:paraId="52458968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0B54840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>Во время важного разговора звонит телефон. Ваши действия?</w:t>
      </w:r>
    </w:p>
    <w:p w14:paraId="55A1A78D" w14:textId="263ED0D4" w:rsidR="00C44784" w:rsidRPr="00EC77E7" w:rsidRDefault="00C44784" w:rsidP="00C4478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Вряд ли я его услышу, телефон будет на режиме «Не беспокоить». Но, если всё же зазвонит я скину звонок.</w:t>
      </w:r>
    </w:p>
    <w:p w14:paraId="35A5A012" w14:textId="77777777" w:rsidR="00C44784" w:rsidRPr="00972024" w:rsidRDefault="00C44784" w:rsidP="00C4478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DFA8FD5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>Как вы расцениваете привычку говорить «О’кей» в разговоре русскоязычных партнеров?</w:t>
      </w:r>
    </w:p>
    <w:p w14:paraId="006CA830" w14:textId="77777777" w:rsidR="00C44784" w:rsidRPr="00EC77E7" w:rsidRDefault="00C44784" w:rsidP="00C4478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Неоднозначно, в русском языке предостаточно схожих слов: «Да, ага, хорошо, лады, ладно» и т.д., когда ко мне обращается тот, у кого русский язык – родной, мне не понятно, к чему оно. Сам я использую достаточно часто.</w:t>
      </w:r>
    </w:p>
    <w:p w14:paraId="637CE9B1" w14:textId="77777777" w:rsidR="00C44784" w:rsidRPr="00972024" w:rsidRDefault="00C44784" w:rsidP="00C4478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4A1E043E" w14:textId="77777777" w:rsidR="00C4478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>Мужчина средних лет спортивного вида легко взбегает на 4-й этаж. Ему делают комплимент по этому поводу, который он воспринимает весьма кисло. Как вы думаете, почему?</w:t>
      </w:r>
    </w:p>
    <w:p w14:paraId="7C9594C3" w14:textId="77777777" w:rsidR="00C44784" w:rsidRPr="00EC77E7" w:rsidRDefault="00C44784" w:rsidP="00C44784">
      <w:pPr>
        <w:pStyle w:val="a3"/>
        <w:spacing w:line="240" w:lineRule="auto"/>
        <w:ind w:left="709" w:firstLine="0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Это ему напоминает то, что он уже не в возрасте, а он старается уйти от этой темы.</w:t>
      </w:r>
    </w:p>
    <w:p w14:paraId="1178FFAB" w14:textId="77777777" w:rsidR="00C44784" w:rsidRPr="00972024" w:rsidRDefault="00C44784" w:rsidP="00C44784">
      <w:pPr>
        <w:pStyle w:val="a3"/>
        <w:spacing w:line="240" w:lineRule="auto"/>
        <w:ind w:left="709" w:firstLine="0"/>
        <w:rPr>
          <w:rFonts w:ascii="Times New Roman" w:hAnsi="Times New Roman" w:cs="Times New Roman"/>
          <w:i/>
          <w:sz w:val="28"/>
          <w:szCs w:val="28"/>
        </w:rPr>
      </w:pPr>
    </w:p>
    <w:p w14:paraId="69F4FC4A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>Вы идете на прием к руководителю – балагуру и весельчаку. Как вы изложите ему свою просьбу: устно или письменно?</w:t>
      </w:r>
    </w:p>
    <w:p w14:paraId="767F936C" w14:textId="77777777" w:rsidR="00C44784" w:rsidRPr="00EC77E7" w:rsidRDefault="00C44784" w:rsidP="00C4478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Если тема серьёзна – письменно. Если рутина, почему бы и не зарядиться позитивом?)</w:t>
      </w:r>
    </w:p>
    <w:p w14:paraId="17478FB2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F606413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 xml:space="preserve"> Тот же вопрос, если вы имеете дело с малоразговорчивым лицом, принимающим решения.</w:t>
      </w:r>
    </w:p>
    <w:p w14:paraId="1FEC0086" w14:textId="77777777" w:rsidR="00C44784" w:rsidRPr="00EC77E7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Письменно в любом случае. </w:t>
      </w:r>
    </w:p>
    <w:p w14:paraId="240DC921" w14:textId="77777777" w:rsidR="00C44784" w:rsidRPr="00446A0B" w:rsidRDefault="00C44784" w:rsidP="00446A0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FE9CC7B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lastRenderedPageBreak/>
        <w:t>Вы не знаете ничего о руководителе, ведущем прием. Как вы обратитесь к нему: устно или подав письменное заявление (прошение)?</w:t>
      </w:r>
    </w:p>
    <w:p w14:paraId="07566E31" w14:textId="77777777" w:rsidR="00C44784" w:rsidRPr="00EC77E7" w:rsidRDefault="00C44784" w:rsidP="00C44784">
      <w:pPr>
        <w:pStyle w:val="a3"/>
        <w:spacing w:line="240" w:lineRule="auto"/>
        <w:ind w:left="0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Устно, как раз познакомимся, и сможем быстрее и чётче обсудить все подробности.</w:t>
      </w:r>
    </w:p>
    <w:p w14:paraId="19CE09AC" w14:textId="77777777" w:rsidR="00C44784" w:rsidRPr="00972024" w:rsidRDefault="00C44784" w:rsidP="00C44784">
      <w:pPr>
        <w:pStyle w:val="a3"/>
        <w:spacing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1055C3FC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>Вам необходимо убедить собеседника в правильности своей позиции, подкрепив ее аргументами. У вас имеется один очень сильный аргумент (А), два сильных (Б и В), два средней силы (Г и Д), два слабых (Е и Ж). В каком порядке вы их изложите? Ответ напишите в виде цепочки букв.</w:t>
      </w:r>
    </w:p>
    <w:p w14:paraId="454C4C60" w14:textId="77777777" w:rsidR="00C44784" w:rsidRPr="00EC77E7" w:rsidRDefault="00C44784" w:rsidP="00C44784">
      <w:pPr>
        <w:pStyle w:val="a3"/>
        <w:spacing w:line="240" w:lineRule="auto"/>
        <w:ind w:left="709" w:firstLine="0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Е-Ж-Д-Г-В-Б-А (Если начать в порядке убывания, сначала мы его почти убедим, а далее будем ослаблять свою позицию, а если нарастание – он постепенно начнёт верить в нас, и «контрольным» сильным аргументом «добьём» цель.)</w:t>
      </w:r>
    </w:p>
    <w:p w14:paraId="1B1AD0B3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EC523FD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>Какие эмоции возникают у произнесшего / услышавшего «да»/ «нет»?</w:t>
      </w:r>
    </w:p>
    <w:p w14:paraId="1C028D42" w14:textId="77777777" w:rsidR="00C44784" w:rsidRPr="00EC77E7" w:rsidRDefault="00C44784" w:rsidP="00C44784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Произнёсшего/Услышавшего [ДА] - позитивные эмоции</w:t>
      </w:r>
    </w:p>
    <w:p w14:paraId="28F1E9A1" w14:textId="77777777" w:rsidR="00C44784" w:rsidRPr="00EC77E7" w:rsidRDefault="00C44784" w:rsidP="00C44784">
      <w:pPr>
        <w:spacing w:after="0" w:line="240" w:lineRule="auto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ab/>
        <w:t>Произнёсшего/Услышавшего [НЕТ] – негативные эмоции</w:t>
      </w:r>
    </w:p>
    <w:p w14:paraId="639C985B" w14:textId="3CF0201D" w:rsidR="00C4478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>Экскурсовод вошла в автобус, представилась и начала экскурсию. Во время поездки водитель высказывал всяческое неуважение к экскурсоводу. Вместе они работают впервые. В чем дело?</w:t>
      </w:r>
    </w:p>
    <w:p w14:paraId="098DD738" w14:textId="77777777" w:rsidR="00C44784" w:rsidRPr="00EC77E7" w:rsidRDefault="00C44784" w:rsidP="00C44784">
      <w:pPr>
        <w:pStyle w:val="a3"/>
        <w:spacing w:line="240" w:lineRule="auto"/>
        <w:ind w:left="709" w:firstLine="0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Она не поздоровалась с ним, ему показалось это неуважением.</w:t>
      </w:r>
    </w:p>
    <w:p w14:paraId="218631FF" w14:textId="77777777" w:rsidR="00C44784" w:rsidRPr="00972024" w:rsidRDefault="00C44784" w:rsidP="00C4478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3438D562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972024">
        <w:rPr>
          <w:rFonts w:ascii="Times New Roman" w:hAnsi="Times New Roman" w:cs="Times New Roman"/>
          <w:b/>
          <w:i/>
          <w:sz w:val="28"/>
          <w:szCs w:val="28"/>
        </w:rPr>
        <w:t xml:space="preserve">Чтобы хорошо запомнить имя-отчество нового знакомого, лучше всего </w:t>
      </w:r>
    </w:p>
    <w:p w14:paraId="035EF0F7" w14:textId="77777777" w:rsidR="00C44784" w:rsidRPr="00EC77E7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Б) мысленно «проговорить» имя-отчество;</w:t>
      </w:r>
    </w:p>
    <w:p w14:paraId="6C4ED778" w14:textId="77777777" w:rsidR="00C44784" w:rsidRPr="00EC77E7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А) дать установку на запоминание;</w:t>
      </w:r>
    </w:p>
    <w:p w14:paraId="27AD0916" w14:textId="77777777" w:rsidR="00C44784" w:rsidRPr="00EC77E7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Г) ассоциировать с именами и отчествами известных вам людей?</w:t>
      </w:r>
    </w:p>
    <w:p w14:paraId="34425973" w14:textId="77777777" w:rsidR="00C44784" w:rsidRPr="00EC77E7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В) найти повод как можно быстрее сказать его вслух;</w:t>
      </w:r>
    </w:p>
    <w:p w14:paraId="706E5D0D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4F4B87A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b/>
          <w:i/>
          <w:sz w:val="28"/>
          <w:szCs w:val="28"/>
        </w:rPr>
        <w:t>Как часто нужно говорить подчиненным комплименты</w:t>
      </w:r>
      <w:r w:rsidRPr="00972024">
        <w:rPr>
          <w:rFonts w:ascii="Times New Roman" w:hAnsi="Times New Roman" w:cs="Times New Roman"/>
          <w:i/>
          <w:sz w:val="28"/>
          <w:szCs w:val="28"/>
        </w:rPr>
        <w:t>:</w:t>
      </w:r>
    </w:p>
    <w:p w14:paraId="4B560ACB" w14:textId="77777777" w:rsidR="00C44784" w:rsidRPr="00EC77E7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>В) как можно чаще</w:t>
      </w:r>
    </w:p>
    <w:p w14:paraId="3EE8EBDB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AD0FCC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b/>
          <w:i/>
          <w:sz w:val="28"/>
          <w:szCs w:val="28"/>
        </w:rPr>
        <w:t>Какое обращение более приятно собеседнику</w:t>
      </w:r>
      <w:r w:rsidRPr="00972024">
        <w:rPr>
          <w:rFonts w:ascii="Times New Roman" w:hAnsi="Times New Roman" w:cs="Times New Roman"/>
          <w:i/>
          <w:sz w:val="28"/>
          <w:szCs w:val="28"/>
        </w:rPr>
        <w:t>:</w:t>
      </w:r>
    </w:p>
    <w:p w14:paraId="7243B36A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Г) «Доброе утро, Иван Петрович» </w:t>
      </w:r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>//Ас-</w:t>
      </w:r>
      <w:proofErr w:type="spellStart"/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>саляму</w:t>
      </w:r>
      <w:proofErr w:type="spellEnd"/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 xml:space="preserve"> </w:t>
      </w:r>
      <w:proofErr w:type="spellStart"/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>алейкум</w:t>
      </w:r>
      <w:proofErr w:type="spellEnd"/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 xml:space="preserve"> </w:t>
      </w:r>
      <w:proofErr w:type="spellStart"/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>джанаб</w:t>
      </w:r>
      <w:proofErr w:type="spellEnd"/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 xml:space="preserve"> Петрович </w:t>
      </w:r>
      <w:proofErr w:type="spellStart"/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>муаллим</w:t>
      </w:r>
      <w:proofErr w:type="spellEnd"/>
      <w:r w:rsidRPr="00972024">
        <w:rPr>
          <w:rFonts w:ascii="Times New Roman" w:hAnsi="Times New Roman" w:cs="Times New Roman"/>
          <w:i/>
          <w:color w:val="525252" w:themeColor="accent3" w:themeShade="80"/>
          <w:sz w:val="28"/>
          <w:szCs w:val="28"/>
        </w:rPr>
        <w:t>.</w:t>
      </w:r>
    </w:p>
    <w:p w14:paraId="2A46CD17" w14:textId="77777777" w:rsidR="00C44784" w:rsidRPr="00972024" w:rsidRDefault="00C44784" w:rsidP="00C4478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936AE43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 xml:space="preserve"> Какие темы уместны для создания благоприятной атмосферы общения: погода; как добирались; политические события; Общие знакомые (люди, организации)? Перечислите наиболее уместные темы.</w:t>
      </w:r>
    </w:p>
    <w:p w14:paraId="41C84869" w14:textId="77777777" w:rsidR="00C44784" w:rsidRPr="00EC77E7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Общие знакомые(люди), как добирались, последние просмотренные фильмы, прочтённые книги, путешествия. </w:t>
      </w:r>
    </w:p>
    <w:p w14:paraId="3B8EB897" w14:textId="77777777" w:rsidR="00C44784" w:rsidRPr="00EC77E7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EC77E7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// А лучше! Мировое правительство, масоны, </w:t>
      </w:r>
      <w:proofErr w:type="spellStart"/>
      <w:r w:rsidRPr="00EC77E7">
        <w:rPr>
          <w:rFonts w:ascii="Times New Roman" w:hAnsi="Times New Roman" w:cs="Times New Roman"/>
          <w:i/>
          <w:color w:val="C00000"/>
          <w:sz w:val="28"/>
          <w:szCs w:val="28"/>
        </w:rPr>
        <w:t>РенТВ</w:t>
      </w:r>
      <w:proofErr w:type="spellEnd"/>
      <w:r w:rsidRPr="00EC77E7">
        <w:rPr>
          <w:rFonts w:ascii="Times New Roman" w:hAnsi="Times New Roman" w:cs="Times New Roman"/>
          <w:i/>
          <w:color w:val="C00000"/>
          <w:sz w:val="28"/>
          <w:szCs w:val="28"/>
        </w:rPr>
        <w:t>.</w:t>
      </w:r>
    </w:p>
    <w:p w14:paraId="6D4C4787" w14:textId="77777777" w:rsidR="00C44784" w:rsidRPr="00972024" w:rsidRDefault="00C44784" w:rsidP="00C4478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260FB9C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В высказывании партнера есть то, с чем вы совершенно не согласны, однако с кое-какими моментами можете согласиться. С чего вы начнете излагать свое мнение?</w:t>
      </w:r>
    </w:p>
    <w:p w14:paraId="7DA142FF" w14:textId="77777777" w:rsidR="00C44784" w:rsidRPr="00317F74" w:rsidRDefault="00C44784" w:rsidP="00C44784">
      <w:pPr>
        <w:pStyle w:val="a3"/>
        <w:spacing w:line="240" w:lineRule="auto"/>
        <w:ind w:left="709" w:firstLine="0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Я начну с моментов, с которыми вовсе не согласен и далее пройду к тем в которых согласен, чтобы сбить напряжение. </w:t>
      </w:r>
    </w:p>
    <w:p w14:paraId="2E941ABD" w14:textId="77777777" w:rsidR="00C44784" w:rsidRPr="00972024" w:rsidRDefault="00C44784" w:rsidP="00C4478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2D27FEF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 xml:space="preserve"> Что должен сделать опоздавший на обсуждение с небольшим числом участников?</w:t>
      </w:r>
    </w:p>
    <w:p w14:paraId="60829AEF" w14:textId="77777777" w:rsidR="00C44784" w:rsidRPr="00317F74" w:rsidRDefault="00C44784" w:rsidP="00C44784">
      <w:pPr>
        <w:pStyle w:val="a3"/>
        <w:spacing w:line="240" w:lineRule="auto"/>
        <w:ind w:left="709" w:firstLine="0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>Извиниться, озвучив причину опоздания не в форме сожаления, а как факт.</w:t>
      </w:r>
    </w:p>
    <w:p w14:paraId="0D7EBBFD" w14:textId="77777777" w:rsidR="00C44784" w:rsidRPr="00972024" w:rsidRDefault="00C44784" w:rsidP="00C4478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1FE9860" w14:textId="77777777" w:rsidR="00C44784" w:rsidRPr="0097202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 xml:space="preserve"> Что представляют собой вопросы «закрытые», «открытые», «риторические», «переломные», «зеркальные»?</w:t>
      </w:r>
    </w:p>
    <w:p w14:paraId="2F286EF2" w14:textId="77777777" w:rsidR="00C44784" w:rsidRPr="00317F7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317F74">
        <w:rPr>
          <w:rFonts w:ascii="Times New Roman" w:hAnsi="Times New Roman" w:cs="Times New Roman"/>
          <w:b/>
          <w:bCs/>
          <w:i/>
          <w:color w:val="004800"/>
          <w:sz w:val="28"/>
          <w:szCs w:val="28"/>
        </w:rPr>
        <w:t>Закрытые</w:t>
      </w: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– частично косвенная проверка ваших гипотез относительно людей. Они позволяют быстро получить необходимую информацию.</w:t>
      </w:r>
    </w:p>
    <w:p w14:paraId="3D350C1C" w14:textId="77777777" w:rsidR="00C44784" w:rsidRPr="00317F7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317F74">
        <w:rPr>
          <w:rFonts w:ascii="Times New Roman" w:hAnsi="Times New Roman" w:cs="Times New Roman"/>
          <w:b/>
          <w:bCs/>
          <w:i/>
          <w:color w:val="004800"/>
          <w:sz w:val="28"/>
          <w:szCs w:val="28"/>
        </w:rPr>
        <w:t>Открытые</w:t>
      </w: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– это вопрос, на который собеседник даёт развернутый ответ, т. е. он не может сказать да или нет.</w:t>
      </w:r>
    </w:p>
    <w:p w14:paraId="371E71FA" w14:textId="77777777" w:rsidR="00C44784" w:rsidRPr="00317F7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317F74">
        <w:rPr>
          <w:rFonts w:ascii="Times New Roman" w:hAnsi="Times New Roman" w:cs="Times New Roman"/>
          <w:b/>
          <w:bCs/>
          <w:i/>
          <w:color w:val="004800"/>
          <w:sz w:val="28"/>
          <w:szCs w:val="28"/>
        </w:rPr>
        <w:t>Риторические</w:t>
      </w: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– вопрос-утверждение, они не требуют ответа, но рассчитаны для вызова новых вопросов. </w:t>
      </w:r>
    </w:p>
    <w:p w14:paraId="26075B90" w14:textId="77777777" w:rsidR="00C44784" w:rsidRPr="00317F7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317F74">
        <w:rPr>
          <w:rFonts w:ascii="Times New Roman" w:hAnsi="Times New Roman" w:cs="Times New Roman"/>
          <w:b/>
          <w:bCs/>
          <w:i/>
          <w:color w:val="004800"/>
          <w:sz w:val="28"/>
          <w:szCs w:val="28"/>
        </w:rPr>
        <w:t>Переломные</w:t>
      </w: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– направленны для удержания беседы в строгом направлении, либо для если вы чувствуете, что собеседник хочет улизнуть из этой темы.</w:t>
      </w:r>
    </w:p>
    <w:p w14:paraId="035071B1" w14:textId="77777777" w:rsidR="00C44784" w:rsidRPr="00317F7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317F74">
        <w:rPr>
          <w:rFonts w:ascii="Times New Roman" w:hAnsi="Times New Roman" w:cs="Times New Roman"/>
          <w:b/>
          <w:bCs/>
          <w:i/>
          <w:color w:val="004800"/>
          <w:sz w:val="28"/>
          <w:szCs w:val="28"/>
        </w:rPr>
        <w:t xml:space="preserve">Зеркальные – </w:t>
      </w: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>Зеркальный вопрос позволяет (не противореча собеседнику и не опровергая его утверждений) создавать в беседе новые элементы, придающие диалогу новый смысл.</w:t>
      </w:r>
    </w:p>
    <w:p w14:paraId="402646A1" w14:textId="77777777" w:rsidR="00C44784" w:rsidRPr="00972024" w:rsidRDefault="00C44784" w:rsidP="00C4478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1770523B" w14:textId="77777777" w:rsidR="00C44784" w:rsidRDefault="00C44784" w:rsidP="00C44784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972024">
        <w:rPr>
          <w:rFonts w:ascii="Times New Roman" w:hAnsi="Times New Roman" w:cs="Times New Roman"/>
          <w:i/>
          <w:sz w:val="28"/>
          <w:szCs w:val="28"/>
        </w:rPr>
        <w:t xml:space="preserve"> Как вы определяете визуальный, аудиальный и кинестетический тип людей и используете эту классификацию при общении?</w:t>
      </w:r>
    </w:p>
    <w:p w14:paraId="4B0F4D57" w14:textId="77777777" w:rsidR="00C4478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proofErr w:type="spellStart"/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>Визуал</w:t>
      </w:r>
      <w:proofErr w:type="spellEnd"/>
      <w:r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- и</w:t>
      </w: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>спользует слова и словосочетания, связанные со зрительными действиями: я не видел, я увидел, я заметил, мне кажется, это было красочно и великолепно, это выглядит, видите ли.</w:t>
      </w:r>
    </w:p>
    <w:p w14:paraId="2516ED61" w14:textId="77777777" w:rsidR="00C44784" w:rsidRPr="00317F74" w:rsidRDefault="00C44784" w:rsidP="00C44784">
      <w:pPr>
        <w:pStyle w:val="a3"/>
        <w:spacing w:line="240" w:lineRule="auto"/>
        <w:ind w:left="709" w:firstLine="707"/>
        <w:jc w:val="left"/>
        <w:rPr>
          <w:rFonts w:ascii="Times New Roman" w:hAnsi="Times New Roman" w:cs="Times New Roman"/>
          <w:i/>
          <w:color w:val="004800"/>
          <w:sz w:val="28"/>
          <w:szCs w:val="28"/>
        </w:rPr>
      </w:pPr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В случае, если нужно произвести впечатление на </w:t>
      </w:r>
      <w:proofErr w:type="spellStart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>визуала</w:t>
      </w:r>
      <w:proofErr w:type="spellEnd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, старайтесь наибольшее внимание уделить внешней красоте. </w:t>
      </w:r>
      <w:r>
        <w:rPr>
          <w:rFonts w:ascii="Times New Roman" w:hAnsi="Times New Roman" w:cs="Times New Roman"/>
          <w:i/>
          <w:color w:val="004800"/>
          <w:sz w:val="28"/>
          <w:szCs w:val="28"/>
        </w:rPr>
        <w:t>О</w:t>
      </w:r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>дежда, походка, мимика, жесты. В доказательство своих слов приводите наглядные примеры, графики, рисунки, обязательно демонстрируйте на образцах и опытах свои аргументы.</w:t>
      </w:r>
    </w:p>
    <w:p w14:paraId="7B9D75DB" w14:textId="77777777" w:rsidR="00C44784" w:rsidRPr="003430A6" w:rsidRDefault="00C44784" w:rsidP="00C44784">
      <w:pPr>
        <w:spacing w:after="0" w:line="240" w:lineRule="auto"/>
        <w:jc w:val="both"/>
        <w:rPr>
          <w:rFonts w:ascii="Times New Roman" w:hAnsi="Times New Roman" w:cs="Times New Roman"/>
          <w:i/>
          <w:color w:val="004800"/>
          <w:sz w:val="28"/>
          <w:szCs w:val="28"/>
        </w:rPr>
      </w:pPr>
    </w:p>
    <w:p w14:paraId="62BF47AB" w14:textId="77777777" w:rsidR="00C4478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proofErr w:type="spellStart"/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>Аудиал</w:t>
      </w:r>
      <w:proofErr w:type="spellEnd"/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color w:val="004800"/>
          <w:sz w:val="28"/>
          <w:szCs w:val="28"/>
        </w:rPr>
        <w:t>ч</w:t>
      </w:r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>аще пользуются фразами с слуховыми словосочетаниями: не могу понять, что говоришь; не услышал; мне послышалось; я недавно услышал; рад тебя слышать; мне послышалось; идея звучит заманчиво.</w:t>
      </w:r>
    </w:p>
    <w:p w14:paraId="5F2D67BA" w14:textId="77777777" w:rsidR="00C44784" w:rsidRPr="00317F7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>
        <w:rPr>
          <w:rFonts w:ascii="Times New Roman" w:hAnsi="Times New Roman" w:cs="Times New Roman"/>
          <w:i/>
          <w:color w:val="004800"/>
          <w:sz w:val="28"/>
          <w:szCs w:val="28"/>
        </w:rPr>
        <w:tab/>
        <w:t>С</w:t>
      </w:r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ами </w:t>
      </w:r>
      <w:proofErr w:type="spellStart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>аудиалы</w:t>
      </w:r>
      <w:proofErr w:type="spellEnd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весьма требовательны к речи своих собеседников, не выносят ошибок в речи, непонятной и исковерканной </w:t>
      </w:r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lastRenderedPageBreak/>
        <w:t xml:space="preserve">речи. На </w:t>
      </w:r>
      <w:proofErr w:type="spellStart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>аудиалов</w:t>
      </w:r>
      <w:proofErr w:type="spellEnd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совершенно нельзя кричать или повышать голос, это приведет к отчуждению </w:t>
      </w:r>
      <w:r>
        <w:rPr>
          <w:rFonts w:ascii="Times New Roman" w:hAnsi="Times New Roman" w:cs="Times New Roman"/>
          <w:i/>
          <w:color w:val="004800"/>
          <w:sz w:val="28"/>
          <w:szCs w:val="28"/>
        </w:rPr>
        <w:t xml:space="preserve">от </w:t>
      </w:r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>человека.</w:t>
      </w:r>
    </w:p>
    <w:p w14:paraId="6BF12708" w14:textId="77777777" w:rsidR="00C44784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proofErr w:type="spellStart"/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>Кинестет</w:t>
      </w:r>
      <w:proofErr w:type="spellEnd"/>
      <w:r w:rsidRPr="00317F74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- характерны фразы, показывающие их эмоциональные и телесные отклики: не выношу этого; это противно; это так приятно; мурашки по коже; такое приятно тепло; это было сильнейшее переживание.</w:t>
      </w:r>
    </w:p>
    <w:p w14:paraId="1D733D4B" w14:textId="77777777" w:rsidR="00C44784" w:rsidRPr="003430A6" w:rsidRDefault="00C44784" w:rsidP="00C44784">
      <w:pPr>
        <w:pStyle w:val="a3"/>
        <w:spacing w:line="240" w:lineRule="auto"/>
        <w:ind w:left="709"/>
        <w:rPr>
          <w:rFonts w:ascii="Times New Roman" w:hAnsi="Times New Roman" w:cs="Times New Roman"/>
          <w:i/>
          <w:color w:val="004800"/>
          <w:sz w:val="28"/>
          <w:szCs w:val="28"/>
        </w:rPr>
      </w:pPr>
      <w:r>
        <w:rPr>
          <w:rFonts w:ascii="Times New Roman" w:hAnsi="Times New Roman" w:cs="Times New Roman"/>
          <w:i/>
          <w:color w:val="004800"/>
          <w:sz w:val="28"/>
          <w:szCs w:val="28"/>
        </w:rPr>
        <w:tab/>
      </w:r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Для </w:t>
      </w:r>
      <w:proofErr w:type="spellStart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>кинестета</w:t>
      </w:r>
      <w:proofErr w:type="spellEnd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вторжение в их личную зону является оскорбительным, они начинают испытывать сильные отрицательные эмоции. Лучше всего завоевать внимание и доверие </w:t>
      </w:r>
      <w:proofErr w:type="spellStart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>кинестета</w:t>
      </w:r>
      <w:proofErr w:type="spellEnd"/>
      <w:r w:rsidRPr="003430A6">
        <w:rPr>
          <w:rFonts w:ascii="Times New Roman" w:hAnsi="Times New Roman" w:cs="Times New Roman"/>
          <w:i/>
          <w:color w:val="004800"/>
          <w:sz w:val="28"/>
          <w:szCs w:val="28"/>
        </w:rPr>
        <w:t xml:space="preserve"> действиями, совместными делами, общей деятельностью.</w:t>
      </w:r>
    </w:p>
    <w:p w14:paraId="0A9A8079" w14:textId="77777777" w:rsidR="00C44784" w:rsidRDefault="00C44784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sectPr w:rsidR="00C44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095E"/>
    <w:multiLevelType w:val="hybridMultilevel"/>
    <w:tmpl w:val="BCD0EFB8"/>
    <w:lvl w:ilvl="0" w:tplc="FFFFFFFF">
      <w:start w:val="1"/>
      <w:numFmt w:val="upperRoman"/>
      <w:lvlText w:val="%1."/>
      <w:lvlJc w:val="left"/>
      <w:pPr>
        <w:ind w:left="1080" w:hanging="72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3FD2"/>
    <w:multiLevelType w:val="hybridMultilevel"/>
    <w:tmpl w:val="3B92DDA0"/>
    <w:lvl w:ilvl="0" w:tplc="A0241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D63854"/>
    <w:multiLevelType w:val="hybridMultilevel"/>
    <w:tmpl w:val="535ED166"/>
    <w:lvl w:ilvl="0" w:tplc="63CE7120">
      <w:start w:val="1"/>
      <w:numFmt w:val="decimal"/>
      <w:suff w:val="nothing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3E386A"/>
    <w:rsid w:val="00422710"/>
    <w:rsid w:val="00446A0B"/>
    <w:rsid w:val="00476974"/>
    <w:rsid w:val="007E241C"/>
    <w:rsid w:val="00C44784"/>
    <w:rsid w:val="00EC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502"/>
    <w:pPr>
      <w:spacing w:after="0" w:line="36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997</Words>
  <Characters>5684</Characters>
  <Application>Microsoft Office Word</Application>
  <DocSecurity>0</DocSecurity>
  <Lines>47</Lines>
  <Paragraphs>13</Paragraphs>
  <ScaleCrop>false</ScaleCrop>
  <Company>BMSTU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6</cp:revision>
  <dcterms:created xsi:type="dcterms:W3CDTF">2020-02-08T19:02:00Z</dcterms:created>
  <dcterms:modified xsi:type="dcterms:W3CDTF">2020-04-15T07:14:00Z</dcterms:modified>
</cp:coreProperties>
</file>