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1. Что с собой представляет программа на лиспе?</w:t>
      </w:r>
      <w:r w:rsidR="00E93362"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 xml:space="preserve"> </w:t>
      </w:r>
      <w:bookmarkStart w:id="0" w:name="_GoBack"/>
      <w:bookmarkEnd w:id="0"/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2. Основные приципы функционального программирования, методологии и языки</w:t>
      </w:r>
    </w:p>
    <w:p w:rsidR="00B53ACB" w:rsidRPr="00B53ACB" w:rsidRDefault="00B53ACB" w:rsidP="00B53ACB">
      <w:pPr>
        <w:pStyle w:val="2"/>
        <w:rPr>
          <w:b w:val="0"/>
          <w:sz w:val="20"/>
        </w:rPr>
      </w:pPr>
      <w:r w:rsidRPr="00B53ACB">
        <w:rPr>
          <w:b w:val="0"/>
          <w:sz w:val="20"/>
        </w:rPr>
        <w:t>Методологии программирования: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Императивное</w:t>
      </w:r>
      <w:r w:rsidR="00B8488E">
        <w:rPr>
          <w:rFonts w:ascii="Times New Roman" w:hAnsi="Times New Roman" w:cs="Times New Roman"/>
          <w:sz w:val="20"/>
          <w:szCs w:val="28"/>
        </w:rPr>
        <w:t xml:space="preserve"> – пошаговое изменение сост-я вычислителя(памяти - регистров </w:t>
      </w:r>
      <w:r w:rsidR="00B8488E" w:rsidRPr="00B8488E">
        <w:rPr>
          <w:rFonts w:ascii="Times New Roman" w:hAnsi="Times New Roman" w:cs="Times New Roman"/>
          <w:i/>
          <w:sz w:val="20"/>
          <w:szCs w:val="28"/>
          <w:u w:val="single"/>
        </w:rPr>
        <w:t>вроде</w:t>
      </w:r>
      <w:r w:rsidR="00B8488E">
        <w:rPr>
          <w:rFonts w:ascii="Times New Roman" w:hAnsi="Times New Roman" w:cs="Times New Roman"/>
          <w:sz w:val="20"/>
          <w:szCs w:val="28"/>
        </w:rPr>
        <w:t>)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Функциональное</w:t>
      </w:r>
      <w:r w:rsidR="00B8488E">
        <w:rPr>
          <w:rFonts w:ascii="Times New Roman" w:hAnsi="Times New Roman" w:cs="Times New Roman"/>
          <w:sz w:val="20"/>
          <w:szCs w:val="28"/>
        </w:rPr>
        <w:t xml:space="preserve"> – чуть ниже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Логическое</w:t>
      </w:r>
      <w:r w:rsidR="00B8488E">
        <w:rPr>
          <w:rFonts w:ascii="Times New Roman" w:hAnsi="Times New Roman" w:cs="Times New Roman"/>
          <w:sz w:val="20"/>
          <w:szCs w:val="28"/>
        </w:rPr>
        <w:t xml:space="preserve"> 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Объектно-ориентированное</w:t>
      </w:r>
    </w:p>
    <w:p w:rsidR="00B53ACB" w:rsidRPr="00B53ACB" w:rsidRDefault="00B53ACB" w:rsidP="00B53ACB">
      <w:pPr>
        <w:pStyle w:val="2"/>
        <w:rPr>
          <w:b w:val="0"/>
          <w:sz w:val="20"/>
        </w:rPr>
      </w:pPr>
      <w:r w:rsidRPr="00B53ACB">
        <w:rPr>
          <w:b w:val="0"/>
          <w:sz w:val="20"/>
        </w:rPr>
        <w:t>Основные идеи функционального программирования: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Отсутствие понятие «оператор»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Базовое понятие – «функция»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Базовая структура – «список»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Нет четкого разделения на программу и данные</w:t>
      </w:r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3. Что такое список?</w:t>
      </w:r>
    </w:p>
    <w:p w:rsidR="00B53ACB" w:rsidRPr="00B53ACB" w:rsidRDefault="00B53ACB" w:rsidP="00B53ACB">
      <w:pPr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noProof/>
          <w:sz w:val="2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56BF7" wp14:editId="00FBB083">
                <wp:simplePos x="0" y="0"/>
                <wp:positionH relativeFrom="column">
                  <wp:posOffset>2440447</wp:posOffset>
                </wp:positionH>
                <wp:positionV relativeFrom="paragraph">
                  <wp:posOffset>144297</wp:posOffset>
                </wp:positionV>
                <wp:extent cx="116006" cy="170597"/>
                <wp:effectExtent l="38100" t="38100" r="17780" b="2032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6" cy="170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F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92.15pt;margin-top:11.35pt;width:9.15pt;height:13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Pr="00B53ACB">
        <w:rPr>
          <w:rFonts w:ascii="Times New Roman" w:hAnsi="Times New Roman" w:cs="Times New Roman"/>
          <w:noProof/>
          <w:sz w:val="2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F5DCF" wp14:editId="122ED00E">
                <wp:simplePos x="0" y="0"/>
                <wp:positionH relativeFrom="column">
                  <wp:posOffset>1301400</wp:posOffset>
                </wp:positionH>
                <wp:positionV relativeFrom="paragraph">
                  <wp:posOffset>172065</wp:posOffset>
                </wp:positionV>
                <wp:extent cx="116006" cy="207986"/>
                <wp:effectExtent l="0" t="38100" r="55880" b="209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06" cy="207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D009" id="Прямая со стрелкой 24" o:spid="_x0000_s1026" type="#_x0000_t32" style="position:absolute;margin-left:102.45pt;margin-top:13.55pt;width:9.15pt;height:1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Pr="00B53ACB">
        <w:rPr>
          <w:rFonts w:ascii="Times New Roman" w:hAnsi="Times New Roman" w:cs="Times New Roman"/>
          <w:sz w:val="20"/>
          <w:szCs w:val="28"/>
        </w:rPr>
        <w:t>&lt;список&gt; ::= &lt;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NIL</w:t>
      </w:r>
      <w:r w:rsidRPr="00B53ACB">
        <w:rPr>
          <w:rFonts w:ascii="Times New Roman" w:hAnsi="Times New Roman" w:cs="Times New Roman"/>
          <w:sz w:val="20"/>
          <w:szCs w:val="28"/>
        </w:rPr>
        <w:t>&gt; | (&lt;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s</w:t>
      </w:r>
      <w:r w:rsidRPr="00B53ACB">
        <w:rPr>
          <w:rFonts w:ascii="Times New Roman" w:hAnsi="Times New Roman" w:cs="Times New Roman"/>
          <w:sz w:val="20"/>
          <w:szCs w:val="28"/>
        </w:rPr>
        <w:t>-выражения&gt; . &lt;список&gt;)</w:t>
      </w:r>
    </w:p>
    <w:p w:rsidR="00B53ACB" w:rsidRPr="00B53ACB" w:rsidRDefault="00B53ACB" w:rsidP="00B53ACB">
      <w:pPr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noProof/>
          <w:sz w:val="20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05452" wp14:editId="26DFA036">
                <wp:simplePos x="0" y="0"/>
                <wp:positionH relativeFrom="column">
                  <wp:posOffset>2256155</wp:posOffset>
                </wp:positionH>
                <wp:positionV relativeFrom="paragraph">
                  <wp:posOffset>35560</wp:posOffset>
                </wp:positionV>
                <wp:extent cx="532130" cy="279400"/>
                <wp:effectExtent l="0" t="0" r="20320" b="2540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CB" w:rsidRDefault="00B53ACB" w:rsidP="00B53ACB">
                            <w:r>
                              <w:t>хвост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54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7.65pt;margin-top:2.8pt;width:41.9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">
                <v:textbox>
                  <w:txbxContent>
                    <w:p w:rsidR="00B53ACB" w:rsidRDefault="00B53ACB" w:rsidP="00B53ACB">
                      <w:r>
                        <w:t>хвост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3ACB">
        <w:rPr>
          <w:rFonts w:ascii="Times New Roman" w:hAnsi="Times New Roman" w:cs="Times New Roman"/>
          <w:noProof/>
          <w:sz w:val="20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209F6" wp14:editId="0B15141D">
                <wp:simplePos x="0" y="0"/>
                <wp:positionH relativeFrom="column">
                  <wp:posOffset>918845</wp:posOffset>
                </wp:positionH>
                <wp:positionV relativeFrom="paragraph">
                  <wp:posOffset>69850</wp:posOffset>
                </wp:positionV>
                <wp:extent cx="634365" cy="313690"/>
                <wp:effectExtent l="0" t="0" r="13335" b="1016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CB" w:rsidRDefault="00B53ACB" w:rsidP="00B53ACB">
                            <w:r>
                              <w:t>голова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9F6" id="_x0000_s1027" type="#_x0000_t202" style="position:absolute;margin-left:72.35pt;margin-top:5.5pt;width:49.9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">
                <v:textbox>
                  <w:txbxContent>
                    <w:p w:rsidR="00B53ACB" w:rsidRDefault="00B53ACB" w:rsidP="00B53ACB">
                      <w:r>
                        <w:t>голова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3ACB" w:rsidRPr="00B53ACB" w:rsidRDefault="00B53ACB" w:rsidP="00B53ACB">
      <w:pPr>
        <w:rPr>
          <w:rFonts w:ascii="Times New Roman" w:hAnsi="Times New Roman" w:cs="Times New Roman"/>
          <w:sz w:val="20"/>
          <w:szCs w:val="28"/>
        </w:rPr>
      </w:pPr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4. Базис языка, определения</w:t>
      </w:r>
    </w:p>
    <w:p w:rsidR="00B53ACB" w:rsidRPr="00B53ACB" w:rsidRDefault="00B53ACB" w:rsidP="00B53ACB">
      <w:pPr>
        <w:pStyle w:val="2"/>
        <w:rPr>
          <w:b w:val="0"/>
          <w:sz w:val="20"/>
          <w:lang w:val="en-US"/>
        </w:rPr>
      </w:pPr>
      <w:r w:rsidRPr="00B53ACB">
        <w:rPr>
          <w:b w:val="0"/>
          <w:sz w:val="20"/>
        </w:rPr>
        <w:t xml:space="preserve">Базовые функции </w:t>
      </w:r>
      <w:r w:rsidRPr="00B53ACB">
        <w:rPr>
          <w:b w:val="0"/>
          <w:sz w:val="20"/>
          <w:lang w:val="en-US"/>
        </w:rPr>
        <w:t>Lisp: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Селекторы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 xml:space="preserve">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car</w:t>
      </w:r>
      <w:r w:rsidRPr="00B53ACB">
        <w:rPr>
          <w:rFonts w:ascii="Times New Roman" w:hAnsi="Times New Roman" w:cs="Times New Roman"/>
          <w:sz w:val="20"/>
          <w:szCs w:val="28"/>
        </w:rPr>
        <w:t xml:space="preserve"> – 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предназначена для получения первого элемента точечной пары (или же головы списка)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 xml:space="preserve">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cdr</w:t>
      </w:r>
      <w:r w:rsidRPr="00B53ACB">
        <w:rPr>
          <w:rFonts w:ascii="Times New Roman" w:hAnsi="Times New Roman" w:cs="Times New Roman"/>
          <w:sz w:val="20"/>
          <w:szCs w:val="28"/>
        </w:rPr>
        <w:t xml:space="preserve"> – предназначена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 xml:space="preserve"> для получения второго элемента точечной пары (или же хвоста списка).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Конструкторы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 xml:space="preserve">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 xml:space="preserve">cons – </w:t>
      </w:r>
      <w:r w:rsidRPr="00B53ACB">
        <w:rPr>
          <w:rFonts w:ascii="Times New Roman" w:hAnsi="Times New Roman" w:cs="Times New Roman"/>
          <w:sz w:val="20"/>
          <w:szCs w:val="28"/>
        </w:rPr>
        <w:t>создает точечную пару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 xml:space="preserve">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 xml:space="preserve">list – </w:t>
      </w:r>
      <w:r w:rsidRPr="00B53ACB">
        <w:rPr>
          <w:rFonts w:ascii="Times New Roman" w:hAnsi="Times New Roman" w:cs="Times New Roman"/>
          <w:sz w:val="20"/>
          <w:szCs w:val="28"/>
        </w:rPr>
        <w:t>создает список</w:t>
      </w:r>
    </w:p>
    <w:p w:rsidR="00B53ACB" w:rsidRPr="00B53ACB" w:rsidRDefault="00B53ACB" w:rsidP="00B53ACB">
      <w:pPr>
        <w:pStyle w:val="a3"/>
        <w:widowControl w:val="0"/>
        <w:numPr>
          <w:ilvl w:val="0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Предикаты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NULL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consp</w:t>
      </w:r>
      <w:r w:rsidRPr="00B53ACB">
        <w:rPr>
          <w:rFonts w:ascii="Times New Roman" w:hAnsi="Times New Roman" w:cs="Times New Roman"/>
          <w:sz w:val="20"/>
          <w:szCs w:val="28"/>
        </w:rPr>
        <w:t xml:space="preserve"> – проверка, является ли списковой ячейкой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listp</w:t>
      </w:r>
      <w:r w:rsidRPr="00B53ACB">
        <w:rPr>
          <w:rFonts w:ascii="Times New Roman" w:hAnsi="Times New Roman" w:cs="Times New Roman"/>
          <w:sz w:val="20"/>
          <w:szCs w:val="28"/>
        </w:rPr>
        <w:t xml:space="preserve"> – проверка, является ли списком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Atom</w:t>
      </w:r>
      <w:r w:rsidRPr="00B53ACB">
        <w:rPr>
          <w:rFonts w:ascii="Times New Roman" w:hAnsi="Times New Roman" w:cs="Times New Roman"/>
          <w:sz w:val="20"/>
          <w:szCs w:val="28"/>
        </w:rPr>
        <w:t xml:space="preserve"> – проверка, является атомом или нет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eql –</w:t>
      </w:r>
      <w:r w:rsidRPr="00B53ACB">
        <w:rPr>
          <w:rFonts w:ascii="Times New Roman" w:hAnsi="Times New Roman" w:cs="Times New Roman"/>
          <w:sz w:val="20"/>
          <w:szCs w:val="28"/>
        </w:rPr>
        <w:t xml:space="preserve"> сравнение по указателям 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equal</w:t>
      </w:r>
      <w:r w:rsidRPr="00B53ACB">
        <w:rPr>
          <w:rFonts w:ascii="Times New Roman" w:hAnsi="Times New Roman" w:cs="Times New Roman"/>
          <w:sz w:val="20"/>
          <w:szCs w:val="28"/>
        </w:rPr>
        <w:t xml:space="preserve"> -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eql</w:t>
      </w:r>
      <w:r w:rsidRPr="00B53ACB">
        <w:rPr>
          <w:rFonts w:ascii="Times New Roman" w:hAnsi="Times New Roman" w:cs="Times New Roman"/>
          <w:sz w:val="20"/>
          <w:szCs w:val="28"/>
        </w:rPr>
        <w:t xml:space="preserve"> + сравнение списков</w:t>
      </w:r>
    </w:p>
    <w:p w:rsidR="00B53ACB" w:rsidRPr="00B53ACB" w:rsidRDefault="00B53ACB" w:rsidP="00B53ACB">
      <w:pPr>
        <w:pStyle w:val="a3"/>
        <w:widowControl w:val="0"/>
        <w:numPr>
          <w:ilvl w:val="1"/>
          <w:numId w:val="4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Equalp</w:t>
      </w:r>
      <w:r w:rsidRPr="00B53ACB">
        <w:rPr>
          <w:rFonts w:ascii="Times New Roman" w:hAnsi="Times New Roman" w:cs="Times New Roman"/>
          <w:sz w:val="20"/>
          <w:szCs w:val="28"/>
        </w:rPr>
        <w:t xml:space="preserve"> –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eql</w:t>
      </w:r>
      <w:r w:rsidRPr="00B53ACB">
        <w:rPr>
          <w:rFonts w:ascii="Times New Roman" w:hAnsi="Times New Roman" w:cs="Times New Roman"/>
          <w:sz w:val="20"/>
          <w:szCs w:val="28"/>
        </w:rPr>
        <w:t xml:space="preserve"> + сравнение чисел</w:t>
      </w:r>
    </w:p>
    <w:p w:rsidR="00B53ACB" w:rsidRPr="00B8488E" w:rsidRDefault="00B53ACB">
      <w:pPr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5</w:t>
      </w:r>
      <w:r w:rsidRPr="00B8488E"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. Что такое функция</w:t>
      </w:r>
    </w:p>
    <w:p w:rsidR="00B8488E" w:rsidRPr="00B8488E" w:rsidRDefault="003F1293" w:rsidP="00B8488E">
      <w:pPr>
        <w:spacing w:before="100" w:beforeAutospacing="1" w:after="24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</w:rPr>
        <w:t>1.</w:t>
      </w:r>
      <w:r w:rsidR="00B8488E" w:rsidRPr="00B8488E">
        <w:rPr>
          <w:rFonts w:ascii="Times New Roman" w:hAnsi="Times New Roman" w:cs="Times New Roman"/>
          <w:sz w:val="20"/>
          <w:szCs w:val="28"/>
          <w:lang w:val="en-US"/>
        </w:rPr>
        <w:t>Встроенные в ядро Лиспа функции, реализованные в машинных кодах (или н</w:t>
      </w:r>
      <w:r>
        <w:rPr>
          <w:rFonts w:ascii="Times New Roman" w:hAnsi="Times New Roman" w:cs="Times New Roman"/>
          <w:sz w:val="20"/>
          <w:szCs w:val="28"/>
          <w:lang w:val="en-US"/>
        </w:rPr>
        <w:t>а языке реализации ядра Лиспа).</w:t>
      </w:r>
      <w:r>
        <w:rPr>
          <w:rFonts w:ascii="Times New Roman" w:hAnsi="Times New Roman" w:cs="Times New Roman"/>
          <w:sz w:val="20"/>
          <w:szCs w:val="28"/>
        </w:rPr>
        <w:t xml:space="preserve"> Тип </w:t>
      </w:r>
      <w:r>
        <w:rPr>
          <w:rFonts w:ascii="Times New Roman" w:hAnsi="Times New Roman" w:cs="Times New Roman"/>
          <w:sz w:val="20"/>
          <w:szCs w:val="28"/>
          <w:lang w:val="en-US"/>
        </w:rPr>
        <w:t>SUBR</w:t>
      </w:r>
      <w:r w:rsidR="00B8488E" w:rsidRPr="00B8488E">
        <w:rPr>
          <w:rFonts w:ascii="Times New Roman" w:hAnsi="Times New Roman" w:cs="Times New Roman"/>
          <w:sz w:val="20"/>
          <w:szCs w:val="28"/>
          <w:lang w:val="en-US"/>
        </w:rPr>
        <w:br/>
      </w:r>
      <w:r>
        <w:rPr>
          <w:rFonts w:ascii="Times New Roman" w:hAnsi="Times New Roman" w:cs="Times New Roman"/>
          <w:sz w:val="20"/>
          <w:szCs w:val="28"/>
        </w:rPr>
        <w:t>2.</w:t>
      </w:r>
      <w:r w:rsidR="00B8488E" w:rsidRPr="00B8488E">
        <w:rPr>
          <w:rFonts w:ascii="Times New Roman" w:hAnsi="Times New Roman" w:cs="Times New Roman"/>
          <w:sz w:val="20"/>
          <w:szCs w:val="28"/>
        </w:rPr>
        <w:t xml:space="preserve">Реализованные на языке Лисп. </w:t>
      </w:r>
      <w:r>
        <w:rPr>
          <w:rFonts w:ascii="Times New Roman" w:hAnsi="Times New Roman" w:cs="Times New Roman"/>
          <w:sz w:val="20"/>
          <w:szCs w:val="28"/>
        </w:rPr>
        <w:t>тип</w:t>
      </w:r>
      <w:r w:rsidR="00B8488E" w:rsidRPr="00B8488E">
        <w:rPr>
          <w:rFonts w:ascii="Times New Roman" w:hAnsi="Times New Roman" w:cs="Times New Roman"/>
          <w:sz w:val="20"/>
          <w:szCs w:val="28"/>
        </w:rPr>
        <w:t> EXPR </w:t>
      </w:r>
      <w:r w:rsidR="00B8488E" w:rsidRPr="00B8488E">
        <w:rPr>
          <w:rFonts w:ascii="Times New Roman" w:hAnsi="Times New Roman" w:cs="Times New Roman"/>
          <w:sz w:val="20"/>
          <w:szCs w:val="28"/>
        </w:rPr>
        <w:br/>
      </w:r>
      <w:r w:rsidR="00B8488E" w:rsidRPr="00B8488E">
        <w:rPr>
          <w:rFonts w:ascii="Times New Roman" w:hAnsi="Times New Roman" w:cs="Times New Roman"/>
          <w:sz w:val="20"/>
          <w:szCs w:val="28"/>
        </w:rPr>
        <w:br/>
      </w:r>
      <w:r w:rsidR="00B8488E" w:rsidRPr="00B8488E">
        <w:rPr>
          <w:rFonts w:ascii="Times New Roman" w:hAnsi="Times New Roman" w:cs="Times New Roman"/>
          <w:sz w:val="20"/>
          <w:szCs w:val="28"/>
          <w:lang w:val="en-US"/>
        </w:rPr>
        <w:t>Вызовы функций типа SUBR и типа EXPR не отличаются по форме и выглядят следующим образом:</w:t>
      </w:r>
    </w:p>
    <w:p w:rsidR="00B8488E" w:rsidRPr="00B8488E" w:rsidRDefault="00B8488E" w:rsidP="00B848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 w:rsidRPr="00B8488E">
        <w:rPr>
          <w:rFonts w:ascii="Times New Roman" w:hAnsi="Times New Roman" w:cs="Times New Roman"/>
          <w:sz w:val="20"/>
          <w:szCs w:val="28"/>
          <w:lang w:val="en-US"/>
        </w:rPr>
        <w:t>(Функция Аргумент1 Аргумент2 ... Аргументn)</w:t>
      </w:r>
    </w:p>
    <w:p w:rsidR="00B8488E" w:rsidRPr="00B8488E" w:rsidRDefault="00B8488E" w:rsidP="003F1293">
      <w:pPr>
        <w:spacing w:before="100" w:beforeAutospacing="1" w:after="24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8488E">
        <w:rPr>
          <w:rFonts w:ascii="Times New Roman" w:hAnsi="Times New Roman" w:cs="Times New Roman"/>
          <w:sz w:val="20"/>
          <w:szCs w:val="28"/>
          <w:lang w:val="en-US"/>
        </w:rPr>
        <w:t>Функция "знает" сколько аргументов ей требуется. Если количество аргументов оказывается больше или меньше необходимого, возникает ошибка вычисления функции и выдается соответствующее сообщение. Бывают функции с переменным числом аргументов, а бывают и функции без аргументов. Обращение к такой функции выглядит так:</w:t>
      </w:r>
      <w:r w:rsidR="003F1293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B8488E">
        <w:rPr>
          <w:rFonts w:ascii="Times New Roman" w:hAnsi="Times New Roman" w:cs="Times New Roman"/>
          <w:sz w:val="20"/>
          <w:szCs w:val="28"/>
          <w:lang w:val="en-US"/>
        </w:rPr>
        <w:t>(Функция)</w:t>
      </w:r>
    </w:p>
    <w:p w:rsidR="00B8488E" w:rsidRPr="00B8488E" w:rsidRDefault="00B8488E" w:rsidP="00B8488E">
      <w:pPr>
        <w:spacing w:before="100" w:beforeAutospacing="1" w:after="24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8488E">
        <w:rPr>
          <w:rFonts w:ascii="Times New Roman" w:hAnsi="Times New Roman" w:cs="Times New Roman"/>
          <w:sz w:val="20"/>
          <w:szCs w:val="28"/>
          <w:lang w:val="en-US"/>
        </w:rPr>
        <w:t>абсолютно неверна. Эта запись означает вычисление функции F с двумя аргументами: первый - G второй X! Более логично было бы записать конструкцию F(G(x)) в виде:</w:t>
      </w:r>
    </w:p>
    <w:p w:rsidR="00B53ACB" w:rsidRDefault="00B8488E" w:rsidP="003F1293">
      <w:p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 w:rsidRPr="00B8488E">
        <w:rPr>
          <w:rFonts w:ascii="Times New Roman" w:hAnsi="Times New Roman" w:cs="Times New Roman"/>
          <w:sz w:val="20"/>
          <w:szCs w:val="28"/>
          <w:lang w:val="en-US"/>
        </w:rPr>
        <w:lastRenderedPageBreak/>
        <w:t>Если Лисп-машина, прежде чем вычислять значение функции F, сначала вычислит значение функции G (т.е. значение выражения (G X)) и заменит в выражении (F (G X)) список (G X) этим значением, то последующее вычисление функции F даст нужный результат.</w:t>
      </w:r>
      <w:r w:rsidRPr="00B8488E">
        <w:rPr>
          <w:rFonts w:ascii="Times New Roman" w:hAnsi="Times New Roman" w:cs="Times New Roman"/>
          <w:sz w:val="20"/>
          <w:szCs w:val="28"/>
          <w:lang w:val="en-US"/>
        </w:rPr>
        <w:br/>
      </w:r>
      <w:r w:rsidR="00B53ACB">
        <w:rPr>
          <w:rFonts w:ascii="Open Sans" w:hAnsi="Open Sans" w:cs="Open Sans"/>
          <w:color w:val="000000"/>
          <w:sz w:val="20"/>
          <w:szCs w:val="20"/>
        </w:rPr>
        <w:br/>
      </w:r>
      <w:r w:rsidR="00B53ACB"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6. Принципы фон Неймана</w:t>
      </w:r>
    </w:p>
    <w:p w:rsidR="003F1293" w:rsidRDefault="003F1293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3F1293">
        <w:rPr>
          <w:rFonts w:ascii="Times New Roman" w:hAnsi="Times New Roman" w:cs="Times New Roman"/>
          <w:b/>
          <w:sz w:val="20"/>
          <w:szCs w:val="28"/>
          <w:lang w:val="en-US"/>
        </w:rPr>
        <w:t>Принцип однородности памяти</w:t>
      </w:r>
      <w:r w:rsidRPr="003F1293">
        <w:rPr>
          <w:rFonts w:ascii="Times New Roman" w:hAnsi="Times New Roman" w:cs="Times New Roman"/>
          <w:sz w:val="20"/>
          <w:szCs w:val="28"/>
          <w:lang w:val="en-US"/>
        </w:rPr>
        <w:t xml:space="preserve"> -  Распознать их можно только по способу использования; то есть одно и то же значение в ячейке памяти может использоваться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числами, и, соответственно, открывает ряд возможностей.  Более полезным является другое следствие принципа однородности, когда команды одной программы могут быть получены как результат исполнения другой программы. Эта возможность лежит в основе трансляции — перевода текста программы с языка высокого уровня на язык конкретной вычислительной машины.</w:t>
      </w:r>
    </w:p>
    <w:p w:rsidR="003F1293" w:rsidRPr="003F1293" w:rsidRDefault="003F1293" w:rsidP="003F1293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0"/>
          <w:szCs w:val="28"/>
        </w:rPr>
      </w:pPr>
      <w:r w:rsidRPr="003F1293">
        <w:rPr>
          <w:rFonts w:ascii="Times New Roman" w:hAnsi="Times New Roman" w:cs="Times New Roman"/>
          <w:b/>
          <w:sz w:val="20"/>
          <w:szCs w:val="28"/>
          <w:lang w:val="en-US"/>
        </w:rPr>
        <w:t>Принцип адресности</w:t>
      </w:r>
      <w:r>
        <w:rPr>
          <w:rFonts w:ascii="Times New Roman" w:hAnsi="Times New Roman" w:cs="Times New Roman"/>
          <w:b/>
          <w:sz w:val="20"/>
          <w:szCs w:val="28"/>
        </w:rPr>
        <w:t xml:space="preserve"> - </w:t>
      </w:r>
      <w:r w:rsidRPr="003F1293">
        <w:rPr>
          <w:rFonts w:ascii="Times New Roman" w:hAnsi="Times New Roman" w:cs="Times New Roman"/>
          <w:sz w:val="20"/>
          <w:szCs w:val="28"/>
          <w:lang w:val="en-US"/>
        </w:rPr>
        <w:t>Структурно основная память состоит из пронумерованных ячеек, причём процессору в произвольный момент доступна любая ячейка. Двоичные коды команд и данных разделяются на единицы информации, называемые словами, и хранятся в ячейках памяти, а для доступа к ним используются номера соответствующих ячеек — адреса</w:t>
      </w:r>
    </w:p>
    <w:p w:rsidR="003F1293" w:rsidRPr="003F1293" w:rsidRDefault="003F1293">
      <w:pPr>
        <w:rPr>
          <w:rFonts w:ascii="Times New Roman" w:hAnsi="Times New Roman" w:cs="Times New Roman"/>
          <w:sz w:val="20"/>
          <w:szCs w:val="28"/>
          <w:lang w:val="en-US"/>
        </w:rPr>
      </w:pPr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7. Структура ЭВМ??</w:t>
      </w:r>
      <w:r w:rsidR="003F1293"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 xml:space="preserve"> - </w:t>
      </w:r>
      <w:r w:rsidR="003F1293" w:rsidRPr="003F1293">
        <w:rPr>
          <w:rFonts w:ascii="Open Sans" w:hAnsi="Open Sans" w:cs="Open Sans"/>
          <w:b/>
          <w:color w:val="000000"/>
          <w:sz w:val="20"/>
          <w:szCs w:val="20"/>
          <w:shd w:val="clear" w:color="auto" w:fill="EDF0F5"/>
        </w:rPr>
        <w:t>?????</w:t>
      </w:r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8. внутреннее представление списка</w:t>
      </w:r>
      <w:r w:rsidR="003F1293"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 xml:space="preserve"> - </w:t>
      </w:r>
      <w:r w:rsidR="003F1293" w:rsidRPr="003F1293">
        <w:rPr>
          <w:rFonts w:ascii="Open Sans" w:hAnsi="Open Sans" w:cs="Open Sans"/>
          <w:b/>
          <w:color w:val="000000"/>
          <w:sz w:val="20"/>
          <w:szCs w:val="20"/>
          <w:shd w:val="clear" w:color="auto" w:fill="EDF0F5"/>
        </w:rPr>
        <w:t>?????</w:t>
      </w:r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9. как система трактует элемент списка??</w:t>
      </w:r>
      <w:r w:rsidR="003F1293"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 xml:space="preserve"> - </w:t>
      </w:r>
      <w:r w:rsidR="003F1293" w:rsidRPr="003F1293">
        <w:rPr>
          <w:rFonts w:ascii="Open Sans" w:hAnsi="Open Sans" w:cs="Open Sans"/>
          <w:b/>
          <w:color w:val="000000"/>
          <w:sz w:val="20"/>
          <w:szCs w:val="20"/>
          <w:shd w:val="clear" w:color="auto" w:fill="EDF0F5"/>
        </w:rPr>
        <w:t>?????</w:t>
      </w:r>
    </w:p>
    <w:p w:rsidR="00B53ACB" w:rsidRDefault="00B8488E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B53ACB">
        <w:rPr>
          <w:rFonts w:ascii="Open Sans" w:hAnsi="Open Sans" w:cs="Open Sans"/>
          <w:color w:val="000000"/>
          <w:sz w:val="20"/>
          <w:szCs w:val="20"/>
        </w:rPr>
        <w:br/>
      </w:r>
      <w:r w:rsidR="00B53ACB"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10. Как воспринимается символ ’, его назначение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Вызов </w:t>
      </w:r>
      <w:r w:rsidRPr="00B53ACB">
        <w:rPr>
          <w:rFonts w:ascii="Times New Roman" w:hAnsi="Times New Roman" w:cs="Times New Roman"/>
          <w:b/>
          <w:bCs/>
          <w:sz w:val="20"/>
          <w:szCs w:val="28"/>
        </w:rPr>
        <w:t>(quote  </w:t>
      </w:r>
      <w:r w:rsidRPr="00B53ACB">
        <w:rPr>
          <w:rFonts w:ascii="Times New Roman" w:hAnsi="Times New Roman" w:cs="Times New Roman"/>
          <w:b/>
          <w:bCs/>
          <w:i/>
          <w:iCs/>
          <w:sz w:val="20"/>
          <w:szCs w:val="28"/>
        </w:rPr>
        <w:t>x</w:t>
      </w:r>
      <w:r w:rsidRPr="00B53ACB">
        <w:rPr>
          <w:rFonts w:ascii="Times New Roman" w:hAnsi="Times New Roman" w:cs="Times New Roman"/>
          <w:b/>
          <w:bCs/>
          <w:sz w:val="20"/>
          <w:szCs w:val="28"/>
        </w:rPr>
        <w:t>)</w:t>
      </w:r>
      <w:r w:rsidRPr="00B53ACB">
        <w:rPr>
          <w:rFonts w:ascii="Times New Roman" w:hAnsi="Times New Roman" w:cs="Times New Roman"/>
          <w:sz w:val="20"/>
          <w:szCs w:val="28"/>
        </w:rPr>
        <w:t> всегда возвращает  </w:t>
      </w:r>
      <w:r w:rsidRPr="00B53ACB">
        <w:rPr>
          <w:rFonts w:ascii="Times New Roman" w:hAnsi="Times New Roman" w:cs="Times New Roman"/>
          <w:i/>
          <w:iCs/>
          <w:sz w:val="20"/>
          <w:szCs w:val="28"/>
        </w:rPr>
        <w:t>x</w:t>
      </w:r>
      <w:r w:rsidRPr="00B53ACB">
        <w:rPr>
          <w:rFonts w:ascii="Times New Roman" w:hAnsi="Times New Roman" w:cs="Times New Roman"/>
          <w:sz w:val="20"/>
          <w:szCs w:val="28"/>
        </w:rPr>
        <w:t>. Вычисление (оценка) значения </w:t>
      </w:r>
      <w:r w:rsidRPr="00B53ACB">
        <w:rPr>
          <w:rFonts w:ascii="Times New Roman" w:hAnsi="Times New Roman" w:cs="Times New Roman"/>
          <w:i/>
          <w:iCs/>
          <w:sz w:val="20"/>
          <w:szCs w:val="28"/>
        </w:rPr>
        <w:t>object</w:t>
      </w:r>
      <w:r w:rsidRPr="00B53ACB">
        <w:rPr>
          <w:rFonts w:ascii="Times New Roman" w:hAnsi="Times New Roman" w:cs="Times New Roman"/>
          <w:sz w:val="20"/>
          <w:szCs w:val="28"/>
        </w:rPr>
        <w:t xml:space="preserve"> не производится, а поэтому он может представлять собой произвольный Лисп-объект, что позволяет ввести в программу на Лиспе константу, содержащую любую конструкцию. 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8"/>
          <w:lang w:val="en-US"/>
        </w:rPr>
      </w:pPr>
      <w:r w:rsidRPr="00B53ACB">
        <w:rPr>
          <w:rFonts w:ascii="Times New Roman" w:hAnsi="Times New Roman" w:cs="Times New Roman"/>
          <w:sz w:val="20"/>
          <w:szCs w:val="28"/>
        </w:rPr>
        <w:t>Например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(setq a 43)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br/>
        <w:t xml:space="preserve">(list a (cons a 3))        ; (43 (43 . </w:t>
      </w:r>
      <w:r w:rsidRPr="00B53ACB">
        <w:rPr>
          <w:rFonts w:ascii="Times New Roman" w:hAnsi="Times New Roman" w:cs="Times New Roman"/>
          <w:sz w:val="20"/>
          <w:szCs w:val="28"/>
        </w:rPr>
        <w:t>3))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Поскольку формы </w:t>
      </w:r>
      <w:r w:rsidRPr="00B53ACB">
        <w:rPr>
          <w:rFonts w:ascii="Times New Roman" w:hAnsi="Times New Roman" w:cs="Times New Roman"/>
          <w:b/>
          <w:bCs/>
          <w:sz w:val="20"/>
          <w:szCs w:val="28"/>
        </w:rPr>
        <w:t>quote</w:t>
      </w:r>
      <w:r w:rsidRPr="00B53ACB">
        <w:rPr>
          <w:rFonts w:ascii="Times New Roman" w:hAnsi="Times New Roman" w:cs="Times New Roman"/>
          <w:sz w:val="20"/>
          <w:szCs w:val="28"/>
        </w:rPr>
        <w:t> используются очень часто, и набивать их название постоянно просто нерационально, для них было разработано ставшее общепринятым сокращение: любая форма  </w:t>
      </w:r>
      <w:r w:rsidRPr="00B53ACB">
        <w:rPr>
          <w:rFonts w:ascii="Times New Roman" w:hAnsi="Times New Roman" w:cs="Times New Roman"/>
          <w:i/>
          <w:iCs/>
          <w:sz w:val="20"/>
          <w:szCs w:val="28"/>
        </w:rPr>
        <w:t>f</w:t>
      </w:r>
      <w:r w:rsidRPr="00B53ACB">
        <w:rPr>
          <w:rFonts w:ascii="Times New Roman" w:hAnsi="Times New Roman" w:cs="Times New Roman"/>
          <w:sz w:val="20"/>
          <w:szCs w:val="28"/>
        </w:rPr>
        <w:t>, перед которой следует знак апострофа,  интерпретируется как аргумент функции </w:t>
      </w:r>
      <w:r w:rsidRPr="00B53ACB">
        <w:rPr>
          <w:rFonts w:ascii="Times New Roman" w:hAnsi="Times New Roman" w:cs="Times New Roman"/>
          <w:b/>
          <w:bCs/>
          <w:sz w:val="20"/>
          <w:szCs w:val="28"/>
        </w:rPr>
        <w:t>(quote  )</w:t>
      </w:r>
      <w:r w:rsidRPr="00B53ACB">
        <w:rPr>
          <w:rFonts w:ascii="Times New Roman" w:hAnsi="Times New Roman" w:cs="Times New Roman"/>
          <w:sz w:val="20"/>
          <w:szCs w:val="28"/>
        </w:rPr>
        <w:t>, которая как бы окружает  </w:t>
      </w:r>
      <w:r w:rsidRPr="00B53ACB">
        <w:rPr>
          <w:rFonts w:ascii="Times New Roman" w:hAnsi="Times New Roman" w:cs="Times New Roman"/>
          <w:i/>
          <w:iCs/>
          <w:sz w:val="20"/>
          <w:szCs w:val="28"/>
        </w:rPr>
        <w:t>f</w:t>
      </w:r>
      <w:r w:rsidRPr="00B53ACB">
        <w:rPr>
          <w:rFonts w:ascii="Times New Roman" w:hAnsi="Times New Roman" w:cs="Times New Roman"/>
          <w:sz w:val="20"/>
          <w:szCs w:val="28"/>
        </w:rPr>
        <w:t>, образуя конструкцию </w:t>
      </w:r>
      <w:r w:rsidRPr="00B53ACB">
        <w:rPr>
          <w:rFonts w:ascii="Times New Roman" w:hAnsi="Times New Roman" w:cs="Times New Roman"/>
          <w:b/>
          <w:bCs/>
          <w:sz w:val="20"/>
          <w:szCs w:val="28"/>
        </w:rPr>
        <w:t>(</w:t>
      </w:r>
      <w:r w:rsidRPr="00B53ACB">
        <w:rPr>
          <w:rFonts w:ascii="Times New Roman" w:hAnsi="Times New Roman" w:cs="Times New Roman"/>
          <w:b/>
          <w:bCs/>
          <w:sz w:val="20"/>
          <w:szCs w:val="28"/>
          <w:lang w:val="en-US"/>
        </w:rPr>
        <w:t>quote </w:t>
      </w:r>
      <w:r w:rsidRPr="00B53ACB">
        <w:rPr>
          <w:rFonts w:ascii="Times New Roman" w:hAnsi="Times New Roman" w:cs="Times New Roman"/>
          <w:b/>
          <w:bCs/>
          <w:sz w:val="20"/>
          <w:szCs w:val="28"/>
        </w:rPr>
        <w:t xml:space="preserve"> </w:t>
      </w:r>
      <w:r w:rsidRPr="00B53ACB">
        <w:rPr>
          <w:rFonts w:ascii="Times New Roman" w:hAnsi="Times New Roman" w:cs="Times New Roman"/>
          <w:b/>
          <w:bCs/>
          <w:sz w:val="20"/>
          <w:szCs w:val="28"/>
          <w:lang w:val="en-US"/>
        </w:rPr>
        <w:t>f</w:t>
      </w:r>
      <w:r w:rsidRPr="00B53ACB">
        <w:rPr>
          <w:rFonts w:ascii="Times New Roman" w:hAnsi="Times New Roman" w:cs="Times New Roman"/>
          <w:b/>
          <w:bCs/>
          <w:sz w:val="20"/>
          <w:szCs w:val="28"/>
        </w:rPr>
        <w:t>)</w:t>
      </w:r>
      <w:r w:rsidRPr="00B53ACB">
        <w:rPr>
          <w:rFonts w:ascii="Times New Roman" w:hAnsi="Times New Roman" w:cs="Times New Roman"/>
          <w:sz w:val="20"/>
          <w:szCs w:val="28"/>
        </w:rPr>
        <w:t xml:space="preserve">. 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Например: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(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setq</w:t>
      </w:r>
      <w:r w:rsidRPr="00B53ACB">
        <w:rPr>
          <w:rFonts w:ascii="Times New Roman" w:hAnsi="Times New Roman" w:cs="Times New Roman"/>
          <w:sz w:val="20"/>
          <w:szCs w:val="28"/>
        </w:rPr>
        <w:t xml:space="preserve">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x</w:t>
      </w:r>
      <w:r w:rsidRPr="00B53ACB">
        <w:rPr>
          <w:rFonts w:ascii="Times New Roman" w:hAnsi="Times New Roman" w:cs="Times New Roman"/>
          <w:sz w:val="20"/>
          <w:szCs w:val="28"/>
        </w:rPr>
        <w:t xml:space="preserve"> '(43))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 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интерпретируется модулем чтения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 </w:t>
      </w:r>
      <w:r w:rsidRPr="00B53ACB">
        <w:rPr>
          <w:rFonts w:ascii="Times New Roman" w:hAnsi="Times New Roman" w:cs="Times New Roman"/>
          <w:b/>
          <w:bCs/>
          <w:sz w:val="20"/>
          <w:szCs w:val="28"/>
          <w:lang w:val="en-US"/>
        </w:rPr>
        <w:t>read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 </w:t>
      </w:r>
      <w:r w:rsidRPr="00B53ACB">
        <w:rPr>
          <w:rFonts w:ascii="Times New Roman" w:hAnsi="Times New Roman" w:cs="Times New Roman"/>
          <w:sz w:val="20"/>
          <w:szCs w:val="28"/>
        </w:rPr>
        <w:t>как, (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setq</w:t>
      </w:r>
      <w:r w:rsidRPr="00B53ACB">
        <w:rPr>
          <w:rFonts w:ascii="Times New Roman" w:hAnsi="Times New Roman" w:cs="Times New Roman"/>
          <w:sz w:val="20"/>
          <w:szCs w:val="28"/>
        </w:rPr>
        <w:t xml:space="preserve"> 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x</w:t>
      </w:r>
      <w:r w:rsidRPr="00B53ACB">
        <w:rPr>
          <w:rFonts w:ascii="Times New Roman" w:hAnsi="Times New Roman" w:cs="Times New Roman"/>
          <w:sz w:val="20"/>
          <w:szCs w:val="28"/>
        </w:rPr>
        <w:t xml:space="preserve"> (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quote</w:t>
      </w:r>
      <w:r w:rsidRPr="00B53ACB">
        <w:rPr>
          <w:rFonts w:ascii="Times New Roman" w:hAnsi="Times New Roman" w:cs="Times New Roman"/>
          <w:sz w:val="20"/>
          <w:szCs w:val="28"/>
        </w:rPr>
        <w:t xml:space="preserve"> (43)))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> </w:t>
      </w:r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11. Как представляются списки в ОП?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Список из одного атома, представляется, как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noProof/>
          <w:sz w:val="16"/>
          <w:lang w:val="en-US"/>
        </w:rPr>
        <w:drawing>
          <wp:inline distT="0" distB="0" distL="0" distR="0" wp14:anchorId="3615457E" wp14:editId="6917C8F0">
            <wp:extent cx="2108579" cy="570938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345" cy="5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NIL указывает на конец списка.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lastRenderedPageBreak/>
        <w:t xml:space="preserve">Вместо nil пишут - \. 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Список получается как операция (cons 'a nil)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</w:rPr>
      </w:pPr>
      <w:r w:rsidRPr="00B53ACB">
        <w:rPr>
          <w:rFonts w:ascii="Times New Roman" w:hAnsi="Times New Roman" w:cs="Times New Roman"/>
          <w:sz w:val="20"/>
          <w:szCs w:val="28"/>
        </w:rPr>
        <w:t>Любой список можно представить в точечной нотации.</w:t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  <w:lang w:val="en-US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(a) &lt;=&gt; (a.nil)</w:t>
      </w:r>
      <w:r w:rsidRPr="00B53ACB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B53ACB" w:rsidRPr="00B53ACB" w:rsidRDefault="00B53ACB" w:rsidP="00B53ACB">
      <w:pPr>
        <w:spacing w:line="240" w:lineRule="auto"/>
        <w:ind w:left="360"/>
        <w:rPr>
          <w:rFonts w:ascii="Times New Roman" w:hAnsi="Times New Roman" w:cs="Times New Roman"/>
          <w:sz w:val="20"/>
          <w:szCs w:val="28"/>
          <w:lang w:val="en-US"/>
        </w:rPr>
      </w:pPr>
      <w:r w:rsidRPr="00B53ACB">
        <w:rPr>
          <w:rFonts w:ascii="Times New Roman" w:hAnsi="Times New Roman" w:cs="Times New Roman"/>
          <w:sz w:val="20"/>
          <w:szCs w:val="28"/>
          <w:lang w:val="en-US"/>
        </w:rPr>
        <w:t>(a b c) &lt;=&gt; (a.(b.(c.nil)))</w:t>
      </w:r>
    </w:p>
    <w:p w:rsidR="00084371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  <w:t>12. как выполняются функции car и cdr</w:t>
      </w:r>
    </w:p>
    <w:p w:rsidR="00B53ACB" w:rsidRPr="00B53ACB" w:rsidRDefault="00B53ACB" w:rsidP="00B53ACB">
      <w:pPr>
        <w:ind w:left="360"/>
        <w:rPr>
          <w:rFonts w:ascii="Times New Roman" w:hAnsi="Times New Roman" w:cs="Times New Roman"/>
          <w:sz w:val="20"/>
          <w:szCs w:val="28"/>
          <w:shd w:val="clear" w:color="auto" w:fill="FFFFFF"/>
        </w:rPr>
      </w:pP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car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 от списка - это первый элемент в списке. То есть 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car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 от списка 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(</w:t>
      </w:r>
      <w:r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  <w:lang w:val="en-US"/>
        </w:rPr>
        <w:t>a b c d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)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0"/>
          <w:szCs w:val="28"/>
          <w:shd w:val="clear" w:color="auto" w:fill="FFFFFF"/>
        </w:rPr>
        <w:t>будет а.</w:t>
      </w:r>
      <w:r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  <w:lang w:val="en-US"/>
        </w:rPr>
        <w:t xml:space="preserve"> || 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cdr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 от списка - это оставшаяся часть списка</w:t>
      </w:r>
      <w:r>
        <w:rPr>
          <w:rFonts w:ascii="Times New Roman" w:hAnsi="Times New Roman" w:cs="Times New Roman"/>
          <w:sz w:val="20"/>
          <w:szCs w:val="28"/>
          <w:shd w:val="clear" w:color="auto" w:fill="FFFFFF"/>
        </w:rPr>
        <w:t xml:space="preserve"> хвост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, то есть, функция 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cdr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 xml:space="preserve"> возвращает часть списка, которая следует за первым элементом. 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  <w:lang w:val="en-US"/>
        </w:rPr>
        <w:t>c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dr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 возвращает оставшуюся часть списка, то есть 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(</w:t>
      </w:r>
      <w:r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  <w:lang w:val="en-US"/>
        </w:rPr>
        <w:t>b c d</w:t>
      </w:r>
      <w:r w:rsidRPr="00B53ACB">
        <w:rPr>
          <w:rStyle w:val="HTML"/>
          <w:rFonts w:ascii="Times New Roman" w:eastAsia="Calibri" w:hAnsi="Times New Roman" w:cs="Times New Roman"/>
          <w:color w:val="000000"/>
          <w:szCs w:val="28"/>
          <w:shd w:val="clear" w:color="auto" w:fill="FFFFFF"/>
        </w:rPr>
        <w:t>)</w:t>
      </w:r>
      <w:r w:rsidRPr="00B53ACB">
        <w:rPr>
          <w:rFonts w:ascii="Times New Roman" w:hAnsi="Times New Roman" w:cs="Times New Roman"/>
          <w:sz w:val="20"/>
          <w:szCs w:val="28"/>
          <w:shd w:val="clear" w:color="auto" w:fill="FFFFFF"/>
        </w:rPr>
        <w:t>.</w:t>
      </w:r>
    </w:p>
    <w:p w:rsidR="00B53ACB" w:rsidRDefault="00B53ACB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</w:rPr>
      </w:pPr>
    </w:p>
    <w:p w:rsidR="00B53ACB" w:rsidRDefault="00B53ACB"/>
    <w:sectPr w:rsidR="00B5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5654"/>
    <w:multiLevelType w:val="hybridMultilevel"/>
    <w:tmpl w:val="926CD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0F9"/>
    <w:multiLevelType w:val="hybridMultilevel"/>
    <w:tmpl w:val="D17C3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2195"/>
    <w:multiLevelType w:val="hybridMultilevel"/>
    <w:tmpl w:val="2B72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40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CB"/>
    <w:rsid w:val="00084371"/>
    <w:rsid w:val="003F1293"/>
    <w:rsid w:val="00B53ACB"/>
    <w:rsid w:val="00B8488E"/>
    <w:rsid w:val="00E9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6D1E"/>
  <w15:chartTrackingRefBased/>
  <w15:docId w15:val="{7DEB491D-BC20-4147-ADFC-A8BF720F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A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C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53AC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53AC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B8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3</cp:revision>
  <dcterms:created xsi:type="dcterms:W3CDTF">2020-02-13T21:07:00Z</dcterms:created>
  <dcterms:modified xsi:type="dcterms:W3CDTF">2020-02-13T21:50:00Z</dcterms:modified>
</cp:coreProperties>
</file>