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8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№2. Первоначальная настройка git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</w:t>
      </w:r>
    </w:p>
    <w:p>
      <w:pPr>
        <w:pStyle w:val="Compact"/>
        <w:numPr>
          <w:ilvl w:val="0"/>
          <w:numId w:val="1001"/>
        </w:numPr>
      </w:pPr>
      <w:r>
        <w:t xml:space="preserve">Создать ключ SSH</w:t>
      </w:r>
    </w:p>
    <w:p>
      <w:pPr>
        <w:pStyle w:val="Compact"/>
        <w:numPr>
          <w:ilvl w:val="0"/>
          <w:numId w:val="1001"/>
        </w:numPr>
      </w:pPr>
      <w:r>
        <w:t xml:space="preserve">Создать ключ PGP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git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 или удалённом репозитории, к которому настроен доступ для участников проекта. При внесении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</w:t>
      </w:r>
    </w:p>
    <w:p>
      <w:pPr>
        <w:pStyle w:val="BodyText"/>
      </w:pPr>
      <w:r>
        <w:t xml:space="preserve">Git — распределённая система контроля версий. В отличие от классических систем, в распределённых VCS центральный репозиторий не является обязательным — каждый разработчик имеет полную копию репозитория локально.</w:t>
      </w:r>
    </w:p>
    <w:p>
      <w:pPr>
        <w:pStyle w:val="BodyText"/>
      </w:pPr>
      <w:r>
        <w:t xml:space="preserve">Основные команды git представлены в таблице 1.</w:t>
      </w:r>
    </w:p>
    <w:bookmarkStart w:id="22" w:name="tbl:git-commands"/>
    <w:p>
      <w:pPr>
        <w:pStyle w:val="TableCaption"/>
      </w:pPr>
      <w:r>
        <w:t xml:space="preserve">Таблица 1: Основные команды git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Основные команды gi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 &lt;url&gt;</w:t>
            </w:r>
          </w:p>
        </w:tc>
        <w:tc>
          <w:tcPr/>
          <w:p>
            <w:pPr>
              <w:pStyle w:val="Compact"/>
            </w:pPr>
            <w:r>
              <w:t xml:space="preserve">Клонирование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Добавить все изменения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"msg"</w:t>
            </w:r>
          </w:p>
        </w:tc>
        <w:tc>
          <w:tcPr/>
          <w:p>
            <w:pPr>
              <w:pStyle w:val="Compact"/>
            </w:pPr>
            <w:r>
              <w:t xml:space="preserve">Зафиксировать изменения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Отправить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Получить с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Статус рабочего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История коммитов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Список веток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-b branch</w:t>
            </w:r>
          </w:p>
        </w:tc>
        <w:tc>
          <w:tcPr/>
          <w:p>
            <w:pPr>
              <w:pStyle w:val="Compact"/>
            </w:pPr>
            <w:r>
              <w:t xml:space="preserve">Создать и переключиться на ветку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 branch</w:t>
            </w:r>
          </w:p>
        </w:tc>
        <w:tc>
          <w:tcPr/>
          <w:p>
            <w:pPr>
              <w:pStyle w:val="Compact"/>
            </w:pPr>
            <w:r>
              <w:t xml:space="preserve">Слить ветку</w:t>
            </w:r>
          </w:p>
        </w:tc>
      </w:tr>
    </w:tbl>
    <w:bookmarkEnd w:id="22"/>
    <w:bookmarkEnd w:id="23"/>
    <w:bookmarkStart w:id="12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7" w:name="fig-001"/>
    <w:p>
      <w:pPr>
        <w:pStyle w:val="CaptionedFigure"/>
      </w:pPr>
      <w:r>
        <w:drawing>
          <wp:inline>
            <wp:extent cx="3733800" cy="1389894"/>
            <wp:effectExtent b="0" l="0" r="0" t="0"/>
            <wp:docPr descr="Установка git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</w:t>
      </w:r>
    </w:p>
    <w:bookmarkEnd w:id="27"/>
    <w:bookmarkStart w:id="31" w:name="fig-002"/>
    <w:p>
      <w:pPr>
        <w:pStyle w:val="CaptionedFigure"/>
      </w:pPr>
      <w:r>
        <w:drawing>
          <wp:inline>
            <wp:extent cx="3733800" cy="1744920"/>
            <wp:effectExtent b="0" l="0" r="0" t="0"/>
            <wp:docPr descr="Установка gh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gh</w:t>
      </w:r>
    </w:p>
    <w:bookmarkEnd w:id="31"/>
    <w:bookmarkStart w:id="35" w:name="fig-003"/>
    <w:p>
      <w:pPr>
        <w:pStyle w:val="CaptionedFigure"/>
      </w:pPr>
      <w:r>
        <w:drawing>
          <wp:inline>
            <wp:extent cx="3733800" cy="317860"/>
            <wp:effectExtent b="0" l="0" r="0" t="0"/>
            <wp:docPr descr="Введение имя пользователя и почты владельца репозитория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Введение имя пользователя и почты владельца репозитория</w:t>
      </w:r>
    </w:p>
    <w:bookmarkEnd w:id="35"/>
    <w:bookmarkStart w:id="39" w:name="fig-004"/>
    <w:p>
      <w:pPr>
        <w:pStyle w:val="CaptionedFigure"/>
      </w:pPr>
      <w:r>
        <w:drawing>
          <wp:inline>
            <wp:extent cx="3733800" cy="129796"/>
            <wp:effectExtent b="0" l="0" r="0" t="0"/>
            <wp:docPr descr="Настройка вывода сообщения формата utf-8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вывода сообщения формата utf-8</w:t>
      </w:r>
    </w:p>
    <w:bookmarkEnd w:id="39"/>
    <w:bookmarkStart w:id="43" w:name="fig-005"/>
    <w:p>
      <w:pPr>
        <w:pStyle w:val="CaptionedFigure"/>
      </w:pPr>
      <w:r>
        <w:drawing>
          <wp:inline>
            <wp:extent cx="3733800" cy="129796"/>
            <wp:effectExtent b="0" l="0" r="0" t="0"/>
            <wp:docPr descr="Наименование ветки именем master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Наименование ветки именем master</w:t>
      </w:r>
    </w:p>
    <w:bookmarkEnd w:id="43"/>
    <w:bookmarkStart w:id="47" w:name="fig-006"/>
    <w:p>
      <w:pPr>
        <w:pStyle w:val="CaptionedFigure"/>
      </w:pPr>
      <w:r>
        <w:drawing>
          <wp:inline>
            <wp:extent cx="3733800" cy="365488"/>
            <wp:effectExtent b="0" l="0" r="0" t="0"/>
            <wp:docPr descr="Настраиваем параметры autocrlf и safecrlf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Настраиваем параметры autocrlf и safecrlf</w:t>
      </w:r>
    </w:p>
    <w:bookmarkEnd w:id="47"/>
    <w:bookmarkStart w:id="51" w:name="fig-007"/>
    <w:p>
      <w:pPr>
        <w:pStyle w:val="CaptionedFigure"/>
      </w:pPr>
      <w:r>
        <w:drawing>
          <wp:inline>
            <wp:extent cx="3733800" cy="1997647"/>
            <wp:effectExtent b="0" l="0" r="0" t="0"/>
            <wp:docPr descr="Создание SSH ключа размерностью 4096 бит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SSH ключа размерностью 4096 бит</w:t>
      </w:r>
    </w:p>
    <w:bookmarkEnd w:id="51"/>
    <w:bookmarkStart w:id="55" w:name="fig-008"/>
    <w:p>
      <w:pPr>
        <w:pStyle w:val="CaptionedFigure"/>
      </w:pPr>
      <w:r>
        <w:drawing>
          <wp:inline>
            <wp:extent cx="3733800" cy="1997647"/>
            <wp:effectExtent b="0" l="0" r="0" t="0"/>
            <wp:docPr descr="Создание SSH ключа" title="" id="53" name="Picture"/>
            <a:graphic>
              <a:graphicData uri="http://schemas.openxmlformats.org/drawingml/2006/picture">
                <pic:pic>
                  <pic:nvPicPr>
                    <pic:cNvPr descr="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SSH ключа</w:t>
      </w:r>
    </w:p>
    <w:bookmarkEnd w:id="55"/>
    <w:bookmarkStart w:id="59" w:name="fig-009"/>
    <w:p>
      <w:pPr>
        <w:pStyle w:val="CaptionedFigure"/>
      </w:pPr>
      <w:r>
        <w:drawing>
          <wp:inline>
            <wp:extent cx="3733800" cy="1283634"/>
            <wp:effectExtent b="0" l="0" r="0" t="0"/>
            <wp:docPr descr="Создание PGP ключа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3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PGP ключа</w:t>
      </w:r>
    </w:p>
    <w:bookmarkEnd w:id="59"/>
    <w:bookmarkStart w:id="63" w:name="fig-010"/>
    <w:p>
      <w:pPr>
        <w:pStyle w:val="CaptionedFigure"/>
      </w:pPr>
      <w:r>
        <w:drawing>
          <wp:inline>
            <wp:extent cx="3733800" cy="1822343"/>
            <wp:effectExtent b="0" l="0" r="0" t="0"/>
            <wp:docPr descr="Настройка PGP ключа (Выбор типа ключа, размерности ключа и срок его действия)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2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PGP ключа (Выбор типа ключа, размерности ключа и срок его действия)</w:t>
      </w:r>
    </w:p>
    <w:bookmarkEnd w:id="63"/>
    <w:bookmarkStart w:id="67" w:name="fig-001"/>
    <w:p>
      <w:pPr>
        <w:pStyle w:val="CaptionedFigure"/>
      </w:pPr>
      <w:r>
        <w:drawing>
          <wp:inline>
            <wp:extent cx="3733800" cy="670848"/>
            <wp:effectExtent b="0" l="0" r="0" t="0"/>
            <wp:docPr descr="Ввод личных данных(Имя и почта)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личных данных(Имя и почта)</w:t>
      </w:r>
    </w:p>
    <w:bookmarkEnd w:id="67"/>
    <w:bookmarkStart w:id="71" w:name="fig-0011"/>
    <w:p>
      <w:pPr>
        <w:pStyle w:val="CaptionedFigure"/>
      </w:pPr>
      <w:r>
        <w:drawing>
          <wp:inline>
            <wp:extent cx="3733800" cy="1671042"/>
            <wp:effectExtent b="0" l="0" r="0" t="0"/>
            <wp:docPr descr="Соглашение на корректность заполненной информации о ключе PGP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Соглашение на корректность заполненной информации о ключе PGP</w:t>
      </w:r>
    </w:p>
    <w:bookmarkEnd w:id="71"/>
    <w:bookmarkStart w:id="75" w:name="fig-0012"/>
    <w:p>
      <w:pPr>
        <w:pStyle w:val="CaptionedFigure"/>
      </w:pPr>
      <w:r>
        <w:drawing>
          <wp:inline>
            <wp:extent cx="3733800" cy="2468729"/>
            <wp:effectExtent b="0" l="0" r="0" t="0"/>
            <wp:docPr descr="Вводим пароль, для ввода личных данных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Вводим пароль, для ввода личных данных</w:t>
      </w:r>
    </w:p>
    <w:bookmarkEnd w:id="75"/>
    <w:bookmarkStart w:id="79" w:name="fig-0013"/>
    <w:p>
      <w:pPr>
        <w:pStyle w:val="CaptionedFigure"/>
      </w:pPr>
      <w:r>
        <w:drawing>
          <wp:inline>
            <wp:extent cx="3733800" cy="7941473"/>
            <wp:effectExtent b="0" l="0" r="0" t="0"/>
            <wp:docPr descr="Добавление личной информации в профиль на GitHub" title="" id="77" name="Picture"/>
            <a:graphic>
              <a:graphicData uri="http://schemas.openxmlformats.org/drawingml/2006/picture">
                <pic:pic>
                  <pic:nvPicPr>
                    <pic:cNvPr descr="image/gi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41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личной информации в профиль на GitHub</w:t>
      </w:r>
    </w:p>
    <w:bookmarkEnd w:id="79"/>
    <w:bookmarkStart w:id="83" w:name="fig-0014"/>
    <w:p>
      <w:pPr>
        <w:pStyle w:val="CaptionedFigure"/>
      </w:pPr>
      <w:r>
        <w:drawing>
          <wp:inline>
            <wp:extent cx="3733800" cy="1370843"/>
            <wp:effectExtent b="0" l="0" r="0" t="0"/>
            <wp:docPr descr="Узнаем отпечаток PGP ключа и копируем ключ PGP в буфер обмен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0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Узнаем отпечаток PGP ключа и копируем ключ PGP в буфер обмен</w:t>
      </w:r>
    </w:p>
    <w:bookmarkEnd w:id="83"/>
    <w:bookmarkStart w:id="87" w:name="fig-0015"/>
    <w:p>
      <w:pPr>
        <w:pStyle w:val="CaptionedFigure"/>
      </w:pPr>
      <w:r>
        <w:drawing>
          <wp:inline>
            <wp:extent cx="3733800" cy="329944"/>
            <wp:effectExtent b="0" l="0" r="0" t="0"/>
            <wp:docPr descr="Настройка автоматических подписей коммитов git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автоматических подписей коммитов git</w:t>
      </w:r>
    </w:p>
    <w:bookmarkEnd w:id="87"/>
    <w:bookmarkStart w:id="91" w:name="fig-0016"/>
    <w:p>
      <w:pPr>
        <w:pStyle w:val="CaptionedFigure"/>
      </w:pPr>
      <w:r>
        <w:drawing>
          <wp:inline>
            <wp:extent cx="3733800" cy="1208604"/>
            <wp:effectExtent b="0" l="0" r="0" t="0"/>
            <wp:docPr descr="Настройка gh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8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gh</w:t>
      </w:r>
    </w:p>
    <w:bookmarkEnd w:id="91"/>
    <w:bookmarkStart w:id="95" w:name="fig-0017"/>
    <w:p>
      <w:pPr>
        <w:pStyle w:val="CaptionedFigure"/>
      </w:pPr>
      <w:r>
        <w:drawing>
          <wp:inline>
            <wp:extent cx="3733800" cy="449554"/>
            <wp:effectExtent b="0" l="0" r="0" t="0"/>
            <wp:docPr descr="Создаем директорию “Операционные системы” и переход в этот каталог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директорию</w:t>
      </w:r>
      <w:r>
        <w:t xml:space="preserve"> </w:t>
      </w:r>
      <w:r>
        <w:t xml:space="preserve">“Операционные системы”</w:t>
      </w:r>
      <w:r>
        <w:t xml:space="preserve"> </w:t>
      </w:r>
      <w:r>
        <w:t xml:space="preserve">и переход в этот каталог</w:t>
      </w:r>
    </w:p>
    <w:bookmarkEnd w:id="95"/>
    <w:bookmarkStart w:id="99" w:name="fig-0018"/>
    <w:p>
      <w:pPr>
        <w:pStyle w:val="CaptionedFigure"/>
      </w:pPr>
      <w:r>
        <w:drawing>
          <wp:inline>
            <wp:extent cx="3733800" cy="350434"/>
            <wp:effectExtent b="0" l="0" r="0" t="0"/>
            <wp:docPr descr="Выполняем создание копии репозитория на основе шаблона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Выполняем создание копии репозитория на основе шаблона</w:t>
      </w:r>
    </w:p>
    <w:bookmarkEnd w:id="99"/>
    <w:bookmarkStart w:id="103" w:name="fig-0019"/>
    <w:p>
      <w:pPr>
        <w:pStyle w:val="CaptionedFigure"/>
      </w:pPr>
      <w:r>
        <w:drawing>
          <wp:inline>
            <wp:extent cx="3733800" cy="2561847"/>
            <wp:effectExtent b="0" l="0" r="0" t="0"/>
            <wp:docPr descr="Клонируем репозитории в созданную директорию в папку os-intro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Клонируем репозитории в созданную директорию в папку os-intro</w:t>
      </w:r>
    </w:p>
    <w:bookmarkEnd w:id="103"/>
    <w:bookmarkStart w:id="107" w:name="fig-00120"/>
    <w:p>
      <w:pPr>
        <w:pStyle w:val="CaptionedFigure"/>
      </w:pPr>
      <w:r>
        <w:drawing>
          <wp:inline>
            <wp:extent cx="3733800" cy="361467"/>
            <wp:effectExtent b="0" l="0" r="0" t="0"/>
            <wp:docPr descr="Переход в каталог os-intro, удаляем лишний файл и создаем файл COURSE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 os-intro, удаляем лишний файл и создаем файл COURSE</w:t>
      </w:r>
    </w:p>
    <w:bookmarkEnd w:id="107"/>
    <w:bookmarkStart w:id="111" w:name="fig-00121"/>
    <w:p>
      <w:pPr>
        <w:pStyle w:val="CaptionedFigure"/>
      </w:pPr>
      <w:r>
        <w:drawing>
          <wp:inline>
            <wp:extent cx="3733800" cy="119778"/>
            <wp:effectExtent b="0" l="0" r="0" t="0"/>
            <wp:docPr descr="Пишем команду make для создания новых, нужных для прохождения курса, директорий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команду make для создания новых, нужных для прохождения курса, директорий</w:t>
      </w:r>
    </w:p>
    <w:bookmarkEnd w:id="111"/>
    <w:bookmarkStart w:id="115" w:name="fig-00221"/>
    <w:p>
      <w:pPr>
        <w:pStyle w:val="CaptionedFigure"/>
      </w:pPr>
      <w:r>
        <w:drawing>
          <wp:inline>
            <wp:extent cx="3733800" cy="1475386"/>
            <wp:effectExtent b="0" l="0" r="0" t="0"/>
            <wp:docPr descr="Мы обнародываем новые файлы для передачи" title="" id="113" name="Picture"/>
            <a:graphic>
              <a:graphicData uri="http://schemas.openxmlformats.org/drawingml/2006/picture">
                <pic:pic>
                  <pic:nvPicPr>
                    <pic:cNvPr descr="image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5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Мы обнародываем новые файлы для передачи</w:t>
      </w:r>
    </w:p>
    <w:bookmarkEnd w:id="115"/>
    <w:bookmarkStart w:id="119" w:name="fig-00231"/>
    <w:p>
      <w:pPr>
        <w:pStyle w:val="CaptionedFigure"/>
      </w:pPr>
      <w:r>
        <w:drawing>
          <wp:inline>
            <wp:extent cx="3733800" cy="890592"/>
            <wp:effectExtent b="0" l="0" r="0" t="0"/>
            <wp:docPr descr="Передача новых файлов и каталогов на GitHub" title="" id="117" name="Picture"/>
            <a:graphic>
              <a:graphicData uri="http://schemas.openxmlformats.org/drawingml/2006/picture">
                <pic:pic>
                  <pic:nvPicPr>
                    <pic:cNvPr descr="image/24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Передача новых файлов и каталогов на GitHub</w:t>
      </w:r>
    </w:p>
    <w:bookmarkEnd w:id="119"/>
    <w:bookmarkEnd w:id="120"/>
    <w:bookmarkStart w:id="12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(VCS)?</w:t>
      </w:r>
    </w:p>
    <w:p>
      <w:pPr>
        <w:pStyle w:val="BodyText"/>
      </w:pPr>
      <w:r>
        <w:t xml:space="preserve">VCS — программный инструмент для отслеживания изменений в файлах проекта. Позволяет фиксировать изменения, возвращаться к предыдущим версиям, работать нескольким разработчикам над одним проектом без конфликтов.</w:t>
      </w:r>
    </w:p>
    <w:p>
      <w:pPr>
        <w:pStyle w:val="BodyText"/>
      </w:pPr>
      <w:r>
        <w:rPr>
          <w:b/>
          <w:bCs/>
        </w:rPr>
        <w:t xml:space="preserve">2. Хранилище, commit, история, рабочая копия: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Хранилище (репозиторий)</w:t>
      </w:r>
      <w:r>
        <w:t xml:space="preserve"> </w:t>
      </w:r>
      <w:r>
        <w:t xml:space="preserve">— место где хранятся все версии файлов и история изменений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— зафиксированный снимок состояния файлов в определённый момент с описанием изменений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История</w:t>
      </w:r>
      <w:r>
        <w:t xml:space="preserve"> </w:t>
      </w:r>
      <w:r>
        <w:t xml:space="preserve">— последовательность всех коммитов с указанием автора, даты и описания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Рабочая копия</w:t>
      </w:r>
      <w:r>
        <w:t xml:space="preserve"> </w:t>
      </w:r>
      <w:r>
        <w:t xml:space="preserve">— текущее состояние файлов на локальном компьютере, с которым работает разработчик</w:t>
      </w:r>
    </w:p>
    <w:p>
      <w:pPr>
        <w:pStyle w:val="FirstParagraph"/>
      </w:pPr>
      <w:r>
        <w:rPr>
          <w:b/>
          <w:bCs/>
        </w:rPr>
        <w:t xml:space="preserve">3. Централизованные и децентрализованные VCS: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Централизованные</w:t>
      </w:r>
      <w:r>
        <w:t xml:space="preserve"> </w:t>
      </w:r>
      <w:r>
        <w:t xml:space="preserve">— единый сервер хранит все версии, разработчики получают рабочую копию с него. Примеры: CVS, Subversion (SVN)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Децентрализованные</w:t>
      </w:r>
      <w:r>
        <w:t xml:space="preserve"> </w:t>
      </w:r>
      <w:r>
        <w:t xml:space="preserve">— каждый разработчик имеет полную копию репозитория локально. Примеры: Git, Mercurial</w:t>
      </w:r>
    </w:p>
    <w:p>
      <w:pPr>
        <w:pStyle w:val="FirstParagraph"/>
      </w:pPr>
      <w:r>
        <w:rPr>
          <w:b/>
          <w:bCs/>
        </w:rPr>
        <w:t xml:space="preserve">4. Единоличная работа с VCS: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       </w:t>
      </w:r>
      <w:r>
        <w:rPr>
          <w:rStyle w:val="CommentTok"/>
        </w:rPr>
        <w:t xml:space="preserve"># создать репозиторий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      </w:t>
      </w:r>
      <w:r>
        <w:rPr>
          <w:rStyle w:val="CommentTok"/>
        </w:rPr>
        <w:t xml:space="preserve"># добавить файлы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зафиксировать изменения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        </w:t>
      </w:r>
      <w:r>
        <w:rPr>
          <w:rStyle w:val="CommentTok"/>
        </w:rPr>
        <w:t xml:space="preserve"># просмотреть историю</w:t>
      </w:r>
    </w:p>
    <w:p>
      <w:pPr>
        <w:pStyle w:val="FirstParagraph"/>
      </w:pPr>
      <w:r>
        <w:rPr>
          <w:b/>
          <w:bCs/>
        </w:rPr>
        <w:t xml:space="preserve">5. Работа с общим хранилищем: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       </w:t>
      </w:r>
      <w:r>
        <w:rPr>
          <w:rStyle w:val="CommentTok"/>
        </w:rPr>
        <w:t xml:space="preserve"># получить изменения с сервера</w:t>
      </w:r>
      <w:r>
        <w:br/>
      </w:r>
      <w:r>
        <w:rPr>
          <w:rStyle w:val="CommentTok"/>
        </w:rPr>
        <w:t xml:space="preserve"># внести изменения в файлы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</w:t>
      </w:r>
      <w:r>
        <w:rPr>
          <w:rStyle w:val="CommentTok"/>
        </w:rPr>
        <w:t xml:space="preserve"># отправить изменения на сервер</w:t>
      </w:r>
    </w:p>
    <w:p>
      <w:pPr>
        <w:pStyle w:val="FirstParagraph"/>
      </w:pPr>
      <w:r>
        <w:rPr>
          <w:b/>
          <w:bCs/>
        </w:rPr>
        <w:t xml:space="preserve">6. Основные задачи git:</w:t>
      </w:r>
    </w:p>
    <w:p>
      <w:pPr>
        <w:pStyle w:val="BodyText"/>
      </w:pPr>
      <w:r>
        <w:t xml:space="preserve">Отслеживание изменений файлов, ведение истории версий, работа с ветками, слияние изменений от разных разработчиков, откат к предыдущим версиям.</w:t>
      </w:r>
    </w:p>
    <w:p>
      <w:pPr>
        <w:pStyle w:val="BodyText"/>
      </w:pPr>
      <w:r>
        <w:rPr>
          <w:b/>
          <w:bCs/>
        </w:rPr>
        <w:t xml:space="preserve">7. Команды git:</w:t>
      </w:r>
    </w:p>
    <w:p>
      <w:pPr>
        <w:pStyle w:val="BodyText"/>
      </w:pPr>
      <w:r>
        <w:t xml:space="preserve">См. таблицу 1 в разделе «Теоретическое введение».</w:t>
      </w:r>
    </w:p>
    <w:p>
      <w:pPr>
        <w:pStyle w:val="BodyText"/>
      </w:pPr>
      <w:r>
        <w:rPr>
          <w:b/>
          <w:bCs/>
        </w:rPr>
        <w:t xml:space="preserve">8. Примеры работы с репозиторием:</w:t>
      </w:r>
    </w:p>
    <w:p>
      <w:pPr>
        <w:pStyle w:val="BodyText"/>
      </w:pPr>
      <w:r>
        <w:t xml:space="preserve">Локальный: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</w:p>
    <w:p>
      <w:pPr>
        <w:pStyle w:val="FirstParagraph"/>
      </w:pPr>
      <w:r>
        <w:t xml:space="preserve">Удалённый: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git@github.com:user/repo.git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FirstParagraph"/>
      </w:pPr>
      <w:r>
        <w:rPr>
          <w:b/>
          <w:bCs/>
        </w:rPr>
        <w:t xml:space="preserve">9. Зачем нужны ветки (branches):</w:t>
      </w:r>
    </w:p>
    <w:p>
      <w:pPr>
        <w:pStyle w:val="BodyText"/>
      </w:pPr>
      <w:r>
        <w:t xml:space="preserve">Ветки позволяют разрабатывать новую функциональность или исправлять баги изолированно от основного кода. После завершения работы ветка сливается с основной. Это предотвращает попадание незаконченного кода в рабочую версию.</w:t>
      </w:r>
    </w:p>
    <w:p>
      <w:pPr>
        <w:pStyle w:val="BodyText"/>
      </w:pPr>
      <w:r>
        <w:rPr>
          <w:b/>
          <w:bCs/>
        </w:rPr>
        <w:t xml:space="preserve">10. Игнорирование файлов при commit:</w:t>
      </w:r>
    </w:p>
    <w:p>
      <w:pPr>
        <w:pStyle w:val="BodyText"/>
      </w:pPr>
      <w:r>
        <w:t xml:space="preserve">Создаётся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корне репозитория, в котором перечисляются шаблоны файлов которые не нужно отслеживать:</w:t>
      </w:r>
    </w:p>
    <w:p>
      <w:pPr>
        <w:pStyle w:val="SourceCode"/>
      </w:pP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build/</w:t>
      </w:r>
    </w:p>
    <w:p>
      <w:pPr>
        <w:pStyle w:val="FirstParagraph"/>
      </w:pPr>
      <w:r>
        <w:t xml:space="preserve">Это нужно чтобы временные файлы, скомпилированные артефакты и конфиденциальные данные не попадали в репозиторий.</w:t>
      </w:r>
    </w:p>
    <w:bookmarkEnd w:id="121"/>
    <w:bookmarkStart w:id="12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изучил идеологию и применение средств контроля версий. Освоил базовую настройку git, создание SSH и PGP ключей, настройку подписей коммитов. Настроил GitHub CLI (gh) для удобной работы с GitHub из командной строки. Создал репозиторий курса на основе шаблона и настроил его для дальнейшей работы.</w:t>
      </w:r>
    </w:p>
    <w:bookmarkEnd w:id="122"/>
    <w:bookmarkStart w:id="124" w:name="список-литературы"/>
    <w:p>
      <w:pPr>
        <w:pStyle w:val="Heading1"/>
      </w:pPr>
      <w:r>
        <w:t xml:space="preserve">Список литературы</w:t>
      </w:r>
    </w:p>
    <w:bookmarkStart w:id="123" w:name="refs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8" Target="media/rId28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Первоначальная настройка git</dc:title>
  <dc:creator>Смирнов Артём Сергеевич</dc:creator>
  <dc:language>ru-RU</dc:language>
  <cp:keywords/>
  <dcterms:created xsi:type="dcterms:W3CDTF">2026-03-05T20:30:26Z</dcterms:created>
  <dcterms:modified xsi:type="dcterms:W3CDTF">2026-03-05T20:30:26Z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