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21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для программ лабораторной работы № 9, перейду в него и создам файл lab8-1.asm.</w:t>
      </w:r>
    </w:p>
    <w:p>
      <w:pPr>
        <w:pStyle w:val="CaptionedFigure"/>
      </w:pPr>
      <w:bookmarkStart w:id="24" w:name="fig:001"/>
      <w:r>
        <w:drawing>
          <wp:inline>
            <wp:extent cx="5334000" cy="706736"/>
            <wp:effectExtent b="0" l="0" r="0" t="0"/>
            <wp:docPr descr="Рис. 1: Рис1" title="" id="22" name="Picture"/>
            <a:graphic>
              <a:graphicData uri="http://schemas.openxmlformats.org/drawingml/2006/picture">
                <pic:pic>
                  <pic:nvPicPr>
                    <pic:cNvPr descr="image/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Рис1</w:t>
      </w:r>
    </w:p>
    <w:p>
      <w:pPr>
        <w:pStyle w:val="BodyText"/>
      </w:pPr>
      <w:r>
        <w:t xml:space="preserve">Рассмотрю пример программы 9.1 предоставленной мне в лабораторной работе и выведу результат.</w:t>
      </w:r>
    </w:p>
    <w:p>
      <w:pPr>
        <w:pStyle w:val="CaptionedFigure"/>
      </w:pPr>
      <w:bookmarkStart w:id="28" w:name="fig:002"/>
      <w:r>
        <w:drawing>
          <wp:inline>
            <wp:extent cx="4819650" cy="1924050"/>
            <wp:effectExtent b="0" l="0" r="0" t="0"/>
            <wp:docPr descr="Рис. 2: Рис2" title="" id="26" name="Picture"/>
            <a:graphic>
              <a:graphicData uri="http://schemas.openxmlformats.org/drawingml/2006/picture">
                <pic:pic>
                  <pic:nvPicPr>
                    <pic:cNvPr descr="image/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Рис2</w:t>
      </w:r>
    </w:p>
    <w:p>
      <w:pPr>
        <w:pStyle w:val="BodyText"/>
      </w:pPr>
      <w:r>
        <w:t xml:space="preserve">Изменю цикл с</w:t>
      </w:r>
    </w:p>
    <w:p>
      <w:pPr>
        <w:pStyle w:val="CaptionedFigure"/>
      </w:pPr>
      <w:bookmarkStart w:id="32" w:name="fig:003"/>
      <w:r>
        <w:drawing>
          <wp:inline>
            <wp:extent cx="4657725" cy="3248025"/>
            <wp:effectExtent b="0" l="0" r="0" t="0"/>
            <wp:docPr descr="Рис. 3: Рис3" title="" id="30" name="Picture"/>
            <a:graphic>
              <a:graphicData uri="http://schemas.openxmlformats.org/drawingml/2006/picture">
                <pic:pic>
                  <pic:nvPicPr>
                    <pic:cNvPr descr="image/3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Рис3</w:t>
      </w:r>
    </w:p>
    <w:p>
      <w:pPr>
        <w:pStyle w:val="BodyText"/>
      </w:pPr>
      <w:r>
        <w:t xml:space="preserve">на</w:t>
      </w:r>
    </w:p>
    <w:p>
      <w:pPr>
        <w:pStyle w:val="CaptionedFigure"/>
      </w:pPr>
      <w:bookmarkStart w:id="36" w:name="fig:004"/>
      <w:r>
        <w:drawing>
          <wp:inline>
            <wp:extent cx="1139409" cy="1062810"/>
            <wp:effectExtent b="0" l="0" r="0" t="0"/>
            <wp:docPr descr="Рис. 4: Рис4" title="" id="34" name="Picture"/>
            <a:graphic>
              <a:graphicData uri="http://schemas.openxmlformats.org/drawingml/2006/picture">
                <pic:pic>
                  <pic:nvPicPr>
                    <pic:cNvPr descr="image/4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409" cy="106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Рис4</w:t>
      </w:r>
    </w:p>
    <w:p>
      <w:pPr>
        <w:pStyle w:val="BodyText"/>
      </w:pPr>
      <w:r>
        <w:t xml:space="preserve">В результате я получил программу, считающую только нечетный числа</w:t>
      </w:r>
    </w:p>
    <w:p>
      <w:pPr>
        <w:pStyle w:val="CaptionedFigure"/>
      </w:pPr>
      <w:bookmarkStart w:id="40" w:name="fig:005"/>
      <w:r>
        <w:drawing>
          <wp:inline>
            <wp:extent cx="852163" cy="986211"/>
            <wp:effectExtent b="0" l="0" r="0" t="0"/>
            <wp:docPr descr="Рис. 5: Рис5" title="" id="38" name="Picture"/>
            <a:graphic>
              <a:graphicData uri="http://schemas.openxmlformats.org/drawingml/2006/picture">
                <pic:pic>
                  <pic:nvPicPr>
                    <pic:cNvPr descr="image/5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63" cy="98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Рис5</w:t>
      </w:r>
    </w:p>
    <w:p>
      <w:pPr>
        <w:pStyle w:val="BodyText"/>
      </w:pPr>
      <w:r>
        <w:t xml:space="preserve">Изменю цикл еще раз на</w:t>
      </w:r>
    </w:p>
    <w:p>
      <w:pPr>
        <w:pStyle w:val="CaptionedFigure"/>
      </w:pPr>
      <w:bookmarkStart w:id="44" w:name="fig:006"/>
      <w:r>
        <w:drawing>
          <wp:inline>
            <wp:extent cx="1238250" cy="1409700"/>
            <wp:effectExtent b="0" l="0" r="0" t="0"/>
            <wp:docPr descr="Рис. 6: Рис6" title="" id="42" name="Picture"/>
            <a:graphic>
              <a:graphicData uri="http://schemas.openxmlformats.org/drawingml/2006/picture">
                <pic:pic>
                  <pic:nvPicPr>
                    <pic:cNvPr descr="image/6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Рис6</w:t>
      </w:r>
    </w:p>
    <w:p>
      <w:pPr>
        <w:pStyle w:val="BodyText"/>
      </w:pPr>
      <w:r>
        <w:t xml:space="preserve">При запуске программа выводит 6 цифр, начиная с 0.</w:t>
      </w:r>
    </w:p>
    <w:p>
      <w:pPr>
        <w:pStyle w:val="CaptionedFigure"/>
      </w:pPr>
      <w:bookmarkStart w:id="48" w:name="fig:007"/>
      <w:r>
        <w:drawing>
          <wp:inline>
            <wp:extent cx="4638675" cy="2028825"/>
            <wp:effectExtent b="0" l="0" r="0" t="0"/>
            <wp:docPr descr="Рис. 7: Рис7" title="" id="46" name="Picture"/>
            <a:graphic>
              <a:graphicData uri="http://schemas.openxmlformats.org/drawingml/2006/picture">
                <pic:pic>
                  <pic:nvPicPr>
                    <pic:cNvPr descr="image/7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Рис7</w:t>
      </w:r>
    </w:p>
    <w:p>
      <w:pPr>
        <w:pStyle w:val="BodyText"/>
      </w:pPr>
      <w:r>
        <w:t xml:space="preserve">Рассмотрю, следующий пример, программу 9.2 и выведу результат.</w:t>
      </w:r>
    </w:p>
    <w:p>
      <w:pPr>
        <w:pStyle w:val="CaptionedFigure"/>
      </w:pPr>
      <w:bookmarkStart w:id="52" w:name="fig:008"/>
      <w:r>
        <w:drawing>
          <wp:inline>
            <wp:extent cx="5276850" cy="1628775"/>
            <wp:effectExtent b="0" l="0" r="0" t="0"/>
            <wp:docPr descr="Рис. 8: Рис8" title="" id="50" name="Picture"/>
            <a:graphic>
              <a:graphicData uri="http://schemas.openxmlformats.org/drawingml/2006/picture">
                <pic:pic>
                  <pic:nvPicPr>
                    <pic:cNvPr descr="image/8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Рис8</w:t>
      </w:r>
    </w:p>
    <w:p>
      <w:pPr>
        <w:pStyle w:val="BodyText"/>
      </w:pPr>
      <w:r>
        <w:t xml:space="preserve">Программа рассматривает пробел, ка разделитель, поэтому она вывела не «аргумент 2», а сначала «аргумент», потом «2». А вот «аргумент 3» был выведен правильно, потому что был заключен в кавычки изначально и считался одним целым.</w:t>
      </w:r>
    </w:p>
    <w:p>
      <w:pPr>
        <w:pStyle w:val="BodyText"/>
      </w:pPr>
      <w:r>
        <w:t xml:space="preserve">Рассмотрю, следующий пример, программу 9.3 и выведу результат.</w:t>
      </w:r>
    </w:p>
    <w:p>
      <w:pPr>
        <w:pStyle w:val="CaptionedFigure"/>
      </w:pPr>
      <w:bookmarkStart w:id="56" w:name="fig:009"/>
      <w:r>
        <w:drawing>
          <wp:inline>
            <wp:extent cx="4838700" cy="1028700"/>
            <wp:effectExtent b="0" l="0" r="0" t="0"/>
            <wp:docPr descr="Рис. 9: Рис9" title="" id="54" name="Picture"/>
            <a:graphic>
              <a:graphicData uri="http://schemas.openxmlformats.org/drawingml/2006/picture">
                <pic:pic>
                  <pic:nvPicPr>
                    <pic:cNvPr descr="image/9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Рис9</w:t>
      </w:r>
    </w:p>
    <w:p>
      <w:pPr>
        <w:pStyle w:val="BodyText"/>
      </w:pPr>
      <w:r>
        <w:t xml:space="preserve">Программа складывает введенные мной значения.</w:t>
      </w:r>
    </w:p>
    <w:bookmarkEnd w:id="57"/>
    <w:bookmarkStart w:id="66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работы:</w:t>
      </w:r>
    </w:p>
    <w:p>
      <w:pPr>
        <w:pStyle w:val="CaptionedFigure"/>
      </w:pPr>
      <w:bookmarkStart w:id="61" w:name="fig:010"/>
      <w:r>
        <w:drawing>
          <wp:inline>
            <wp:extent cx="3495675" cy="6438900"/>
            <wp:effectExtent b="0" l="0" r="0" t="0"/>
            <wp:docPr descr="Рис. 10: Рис10" title="" id="59" name="Picture"/>
            <a:graphic>
              <a:graphicData uri="http://schemas.openxmlformats.org/drawingml/2006/picture">
                <pic:pic>
                  <pic:nvPicPr>
                    <pic:cNvPr descr="image/1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Рис10</w:t>
      </w:r>
    </w:p>
    <w:p>
      <w:pPr>
        <w:pStyle w:val="CaptionedFigure"/>
      </w:pPr>
      <w:bookmarkStart w:id="65" w:name="fig:011"/>
      <w:r>
        <w:drawing>
          <wp:inline>
            <wp:extent cx="4638675" cy="866775"/>
            <wp:effectExtent b="0" l="0" r="0" t="0"/>
            <wp:docPr descr="Рис. 11: Рис11" title="" id="63" name="Picture"/>
            <a:graphic>
              <a:graphicData uri="http://schemas.openxmlformats.org/drawingml/2006/picture">
                <pic:pic>
                  <pic:nvPicPr>
                    <pic:cNvPr descr="image/11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Рис11</w:t>
      </w:r>
    </w:p>
    <w:bookmarkEnd w:id="66"/>
    <w:bookmarkStart w:id="67" w:name="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1"/>
        </w:numPr>
        <w:pStyle w:val="Compact"/>
      </w:pPr>
      <w:r>
        <w:t xml:space="preserve">Опишите работу команды loop.</w:t>
      </w:r>
      <w:r>
        <w:t xml:space="preserve"> </w:t>
      </w:r>
      <w:r>
        <w:t xml:space="preserve">Переход к обработке следующего аргумента.</w:t>
      </w:r>
    </w:p>
    <w:p>
      <w:pPr>
        <w:numPr>
          <w:ilvl w:val="0"/>
          <w:numId w:val="1001"/>
        </w:numPr>
        <w:pStyle w:val="Compact"/>
      </w:pPr>
      <w:r>
        <w:t xml:space="preserve">Как организовать цикл с помощью команд условных переходов, не прибегая к специальным командам управления циклами?</w:t>
      </w:r>
      <w:r>
        <w:t xml:space="preserve"> </w:t>
      </w:r>
      <w:r>
        <w:t xml:space="preserve">В конце нужных операций использовать команду условного перехода, если не выполнено какое-либо условие.</w:t>
      </w:r>
    </w:p>
    <w:p>
      <w:pPr>
        <w:numPr>
          <w:ilvl w:val="0"/>
          <w:numId w:val="1001"/>
        </w:numPr>
        <w:pStyle w:val="Compact"/>
      </w:pPr>
      <w:r>
        <w:t xml:space="preserve">Дайте определение понятия «стек».</w:t>
      </w:r>
      <w:r>
        <w:t xml:space="preserve"> </w:t>
      </w:r>
      <w:r>
        <w:t xml:space="preserve">Тип данных, представляющий собой список элементов, организованных по принципу (последним пришёл — первым вышел).</w:t>
      </w:r>
    </w:p>
    <w:p>
      <w:pPr>
        <w:numPr>
          <w:ilvl w:val="0"/>
          <w:numId w:val="1001"/>
        </w:numPr>
        <w:pStyle w:val="Compact"/>
      </w:pPr>
      <w:r>
        <w:t xml:space="preserve">Как осуществляется порядок выборки содержащихся в стеке данных?</w:t>
      </w:r>
      <w:r>
        <w:t xml:space="preserve"> </w:t>
      </w:r>
      <w:r>
        <w:t xml:space="preserve">Особенностью стека является своеобразный порядок выборки содержащихся в нем данных: в любой момент времени в стеке доступен только верхний элемент, т.е. элемент, загруженный в стек последним. Выгрузка из стека верхнего элемента делает доступным следующий элемент.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 аргументов командной строки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21" Target="media/rId21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Смирнов Дмитрий Романович</dc:creator>
  <dc:language>ru-RU</dc:language>
  <cp:keywords/>
  <dcterms:created xsi:type="dcterms:W3CDTF">2022-12-10T19:43:14Z</dcterms:created>
  <dcterms:modified xsi:type="dcterms:W3CDTF">2022-12-10T19:43:14Z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