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№11, переходим в него и создаём файл.</w:t>
      </w:r>
    </w:p>
    <w:p>
      <w:pPr>
        <w:pStyle w:val="CaptionedFigure"/>
      </w:pPr>
      <w:bookmarkStart w:id="24" w:name="fig:001"/>
      <w:r>
        <w:drawing>
          <wp:inline>
            <wp:extent cx="4505325" cy="1152525"/>
            <wp:effectExtent b="0" l="0" r="0" t="0"/>
            <wp:docPr descr="Рис. 1: Рис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Рис1</w:t>
      </w:r>
    </w:p>
    <w:p>
      <w:pPr>
        <w:pStyle w:val="BodyText"/>
      </w:pPr>
      <w:r>
        <w:t xml:space="preserve">Открываем файл и вводим текст программы. Создаём исполняемый файл и проверяем его работу.</w:t>
      </w:r>
    </w:p>
    <w:p>
      <w:pPr>
        <w:pStyle w:val="CaptionedFigure"/>
      </w:pPr>
      <w:bookmarkStart w:id="28" w:name="fig:002"/>
      <w:r>
        <w:drawing>
          <wp:inline>
            <wp:extent cx="3829050" cy="7515225"/>
            <wp:effectExtent b="0" l="0" r="0" t="0"/>
            <wp:docPr descr="Рис. 2: Рис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Рис2</w:t>
      </w:r>
    </w:p>
    <w:p>
      <w:pPr>
        <w:pStyle w:val="CaptionedFigure"/>
      </w:pPr>
      <w:bookmarkStart w:id="32" w:name="fig:003"/>
      <w:r>
        <w:drawing>
          <wp:inline>
            <wp:extent cx="5334000" cy="2315604"/>
            <wp:effectExtent b="0" l="0" r="0" t="0"/>
            <wp:docPr descr="Рис. 3: Рис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Рис3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chmod</w:t>
      </w:r>
      <w:r>
        <w:t xml:space="preserve">’</w:t>
      </w:r>
      <w:r>
        <w:t xml:space="preserve"> </w:t>
      </w:r>
      <w:r>
        <w:t xml:space="preserve">изменяем права доступа к исполняемому файлу lab11-1.</w:t>
      </w:r>
    </w:p>
    <w:p>
      <w:pPr>
        <w:pStyle w:val="CaptionedFigure"/>
      </w:pPr>
      <w:bookmarkStart w:id="36" w:name="fig:004"/>
      <w:r>
        <w:drawing>
          <wp:inline>
            <wp:extent cx="5334000" cy="2920138"/>
            <wp:effectExtent b="0" l="0" r="0" t="0"/>
            <wp:docPr descr="Рис. 4: Рис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Рис4</w:t>
      </w:r>
    </w:p>
    <w:p>
      <w:pPr>
        <w:pStyle w:val="BodyText"/>
      </w:pPr>
      <w:r>
        <w:t xml:space="preserve">Теперь с помощью той же комнады попытаемся изменить права доступа к файлу lab11-2.asm. с исходным текстом программы.</w:t>
      </w:r>
    </w:p>
    <w:p>
      <w:pPr>
        <w:pStyle w:val="CaptionedFigure"/>
      </w:pPr>
      <w:bookmarkStart w:id="40" w:name="fig:005"/>
      <w:r>
        <w:drawing>
          <wp:inline>
            <wp:extent cx="5334000" cy="661581"/>
            <wp:effectExtent b="0" l="0" r="0" t="0"/>
            <wp:docPr descr="Рис. 5: Рис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Рис5</w:t>
      </w:r>
    </w:p>
    <w:p>
      <w:pPr>
        <w:pStyle w:val="BodyText"/>
      </w:pPr>
      <w:r>
        <w:t xml:space="preserve">Предоставим права доступа к файлу</w:t>
      </w:r>
      <w:r>
        <w:t xml:space="preserve"> </w:t>
      </w:r>
      <w:r>
        <w:t xml:space="preserve">‘</w:t>
      </w:r>
      <w:r>
        <w:t xml:space="preserve">readme.txt</w:t>
      </w:r>
      <w:r>
        <w:t xml:space="preserve">’</w:t>
      </w:r>
      <w:r>
        <w:t xml:space="preserve"> </w:t>
      </w:r>
      <w:r>
        <w:t xml:space="preserve">в соответствии с вариантом 14. В двоичной системе 110 111 110.</w:t>
      </w:r>
    </w:p>
    <w:p>
      <w:pPr>
        <w:pStyle w:val="CaptionedFigure"/>
      </w:pPr>
      <w:bookmarkStart w:id="44" w:name="fig:006"/>
      <w:r>
        <w:drawing>
          <wp:inline>
            <wp:extent cx="5334000" cy="1078691"/>
            <wp:effectExtent b="0" l="0" r="0" t="0"/>
            <wp:docPr descr="Рис. 6: Рис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Рис6</w:t>
      </w:r>
    </w:p>
    <w:p>
      <w:pPr>
        <w:pStyle w:val="BodyText"/>
      </w:pPr>
      <w:r>
        <w:t xml:space="preserve">В символьном виде имеем r-x rwx rwx.</w:t>
      </w:r>
    </w:p>
    <w:p>
      <w:pPr>
        <w:pStyle w:val="CaptionedFigure"/>
      </w:pPr>
      <w:bookmarkStart w:id="48" w:name="fig:007"/>
      <w:r>
        <w:drawing>
          <wp:inline>
            <wp:extent cx="5334000" cy="985821"/>
            <wp:effectExtent b="0" l="0" r="0" t="0"/>
            <wp:docPr descr="Рис. 7: Рис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Рис7</w:t>
      </w:r>
    </w:p>
    <w:p>
      <w:pPr>
        <w:pStyle w:val="BodyText"/>
      </w:pPr>
      <w:r>
        <w:t xml:space="preserve">#Задания для самостоятельной работы:</w:t>
      </w:r>
    </w:p>
    <w:p>
      <w:pPr>
        <w:pStyle w:val="BodyText"/>
      </w:pPr>
      <w:r>
        <w:t xml:space="preserve">Напшием программу, которая работает по следующему алгоритму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Для этого создаём файл lab11-2.asm для текста прогарммы и файл name.txt</w:t>
      </w:r>
    </w:p>
    <w:p>
      <w:pPr>
        <w:pStyle w:val="CaptionedFigure"/>
      </w:pPr>
      <w:bookmarkStart w:id="52" w:name="fig:008"/>
      <w:r>
        <w:drawing>
          <wp:inline>
            <wp:extent cx="4343400" cy="485775"/>
            <wp:effectExtent b="0" l="0" r="0" t="0"/>
            <wp:docPr descr="Рис. 8: Рис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Рис8</w:t>
      </w:r>
    </w:p>
    <w:p>
      <w:pPr>
        <w:pStyle w:val="BodyText"/>
      </w:pPr>
      <w:r>
        <w:t xml:space="preserve">Открываем файл и пишем текст программы.</w:t>
      </w:r>
    </w:p>
    <w:p>
      <w:pPr>
        <w:pStyle w:val="CaptionedFigure"/>
      </w:pPr>
      <w:bookmarkStart w:id="56" w:name="fig:009"/>
      <w:r>
        <w:drawing>
          <wp:inline>
            <wp:extent cx="2724150" cy="10077450"/>
            <wp:effectExtent b="0" l="0" r="0" t="0"/>
            <wp:docPr descr="Рис. 9: Рис9" title="" id="54" name="Picture"/>
            <a:graphic>
              <a:graphicData uri="http://schemas.openxmlformats.org/drawingml/2006/picture">
                <pic:pic>
                  <pic:nvPicPr>
                    <pic:cNvPr descr="image/8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07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Рис9</w:t>
      </w:r>
    </w:p>
    <w:p>
      <w:pPr>
        <w:pStyle w:val="CaptionedFigure"/>
      </w:pPr>
      <w:bookmarkStart w:id="60" w:name="fig:010"/>
      <w:r>
        <w:drawing>
          <wp:inline>
            <wp:extent cx="1790700" cy="5295900"/>
            <wp:effectExtent b="0" l="0" r="0" t="0"/>
            <wp:docPr descr="Рис. 10: Рис10" title="" id="58" name="Picture"/>
            <a:graphic>
              <a:graphicData uri="http://schemas.openxmlformats.org/drawingml/2006/picture">
                <pic:pic>
                  <pic:nvPicPr>
                    <pic:cNvPr descr="image/8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Рис10</w:t>
      </w:r>
    </w:p>
    <w:p>
      <w:pPr>
        <w:pStyle w:val="BodyText"/>
      </w:pPr>
      <w:r>
        <w:t xml:space="preserve">Результат</w:t>
      </w:r>
    </w:p>
    <w:p>
      <w:pPr>
        <w:pStyle w:val="CaptionedFigure"/>
      </w:pPr>
      <w:bookmarkStart w:id="64" w:name="fig:011"/>
      <w:r>
        <w:drawing>
          <wp:inline>
            <wp:extent cx="5295900" cy="1190625"/>
            <wp:effectExtent b="0" l="0" r="0" t="0"/>
            <wp:docPr descr="Рис. 11: Рис11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Рис11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лабараторной работы я приобрел навыки написания программ для работы с файлами.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Смирнов Дмитрий Романович</dc:creator>
  <dc:language>ru-RU</dc:language>
  <cp:keywords/>
  <dcterms:created xsi:type="dcterms:W3CDTF">2022-12-24T17:24:25Z</dcterms:created>
  <dcterms:modified xsi:type="dcterms:W3CDTF">2022-12-24T17:24:25Z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