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0"/>
        <w:jc w:val="center"/>
        <w:rPr>
          <w:b/>
          <w:szCs w:val="28"/>
        </w:rPr>
      </w:pPr>
      <w:r>
        <w:rPr>
          <w:b/>
          <w:szCs w:val="28"/>
        </w:rPr>
        <w:t>ЗАКЛЮЧЕНИЕ</w:t>
      </w:r>
    </w:p>
    <w:p>
      <w:pPr>
        <w:spacing w:after="0"/>
        <w:jc w:val="both"/>
        <w:rPr>
          <w:szCs w:val="28"/>
        </w:rPr>
      </w:pPr>
    </w:p>
    <w:p>
      <w:pPr>
        <w:spacing w:after="0"/>
        <w:jc w:val="both"/>
        <w:rPr>
          <w:szCs w:val="28"/>
        </w:rPr>
      </w:pP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szCs w:val="28"/>
        </w:rPr>
        <w:tab/>
      </w:r>
      <w:r>
        <w:rPr>
          <w:rFonts w:hint="default" w:ascii="Times New Roman" w:hAnsi="Times New Roman" w:cs="Times New Roman"/>
          <w:szCs w:val="28"/>
        </w:rPr>
        <w:t>В данной диссертационной работе была проведена всесторонняя разработка и анализ системы электронного документооборота (СЭД) для высшего учебного заведения. Основная цель исследования заключалась в создании веб-ориентированной платформы, которая автоматизирует жизненный цикл служебных документов, минимизирует использование бумажных носителей и ускоряет процессы принятия управленческих решений.</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Краткий обзор проделанной работы:</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1) Аналитическая часть. В первой главе была проведена аналитика текущего состояния процессов управления в вузах Республики Казахстан. Выявлены ключевые недостатки бумажного документооборота: потери документов, нарушение сроков согласования и отсутствие прозрачности. Проведен обзор существующих решений, показавший их высокую стоимость или избыточную сложность. Обоснован выбор трехзвенной архитектуры (Client-Server) и шаблона проектирования MVC, а также проанализированы угрозы информационной безопасности и методы защиты данных (хеширование, разграничение сессий).</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2) Проектная часть. Вторая глава была посвящена практической реализации проекта. В ходе работы были решены следующие задачи:</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Выбор математического аппарата: Для моделирования маршрутов движения документов была использована теория графов. Представление процессов согласования в виде ориентированных графов и матриц смежности позволило алгоритмически реализовать сложные маршруты (последовательные, параллельные) и циклы возврата на доработку.</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Проектирование функциональной модели: С помощью методологии IDEF0 была проведена декомпозиция процессов системы (авторизация, создание, согласование, архивация), что позволило четко определить входные и выходные потоки данных.</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Архитектура и База данных: Спроектирована реляционная база данных (PostgreSQL) и компонентная архитектура на базе фреймворка Django. Структура БД оптимизирована для хранения иерархии сотрудников и версионности документов.</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Разработка интерфейсов и алгоритмов: Спроектированы адаптивные пользовательские интерфейсы по принципу «Dashboard» и реализованы алгоритмы ролевого доступа (RBAC), обеспечивающие динамическое распределение прав между Студентами, Преподавателями и Администрацией.</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3) Эксплуатационная часть. В третьей главе рассмотрены условия внедрения программного комплекса, требования к аппаратному обеспечению и результаты тестирования. Проведена проверка работоспособности системы под нагрузкой и анализ корректности работы маршрутизации документов.</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4) Обоснование экономической эффективности. Четвертая глава посвящена расчету экономической выгоды. Доказано, что внедрение собственной разработки значительно дешевле покупки готовых лицензий. Основной экономический эффект достигается за счет экономии бумаги, расходных материалов и, главное, сокращения фонда рабочего времени сотрудников, затрачиваемого на рутинные операции.</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Основные выводы и практическая значимость работы:</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Повышение прозрачности управления: Внедрение системы позволяет отслеживать статус любого документа в режиме реального времени. Руководство вуза получает инструмент контроля исполнительской дисциплины, исключающий ситуацию «потери» заявления.</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Безопасность и разграничение доступа: Реализация модели RBAC (Role-Based Access Control) гарантирует, что конфиденциальные данные (личные дела, приказы) доступны только авторизованным сотрудникам в соответствии с их должностными обязанностями.</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Соответствие концепции «Smart University»: Разработанная система является важным шагом в цифровой трансформации вуза, соответствуя государственной программе «Цифровой Казахстан» и современным стандартам управления образованием.</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Технологическая масштабируемость: Использование модульной архитектуры Django позволяет в будущем легко расширять функционал системы (например, добавить интеграцию с 1С:Бухгалтерией или порталом eGov) без переписывания основного ядра.</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В целом, проведенное исследование и разработка демонстрируют, что переход к безбумажным технологиям в университетской среде является не только экологическим трендом, но и экономически обоснованной необходимостью, повышающей конкурентоспособность учебного заведения.</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В результате проведена следующая работа по проекту:</w:t>
      </w:r>
    </w:p>
    <w:p>
      <w:pPr>
        <w:keepNext w:val="0"/>
        <w:keepLines w:val="0"/>
        <w:pageBreakBefore w:val="0"/>
        <w:widowControl/>
        <w:numPr>
          <w:ilvl w:val="0"/>
          <w:numId w:val="1"/>
        </w:numPr>
        <w:kinsoku/>
        <w:wordWrap/>
        <w:overflowPunct/>
        <w:topLinePunct w:val="0"/>
        <w:autoSpaceDE/>
        <w:autoSpaceDN/>
        <w:bidi w:val="0"/>
        <w:adjustRightInd/>
        <w:snapToGrid/>
        <w:spacing w:after="0"/>
        <w:ind w:left="425" w:leftChars="0" w:hanging="425" w:firstLineChars="0"/>
        <w:jc w:val="both"/>
        <w:textAlignment w:val="auto"/>
        <w:rPr>
          <w:rFonts w:hint="default" w:ascii="Times New Roman" w:hAnsi="Times New Roman" w:cs="Times New Roman"/>
          <w:szCs w:val="28"/>
        </w:rPr>
      </w:pPr>
      <w:r>
        <w:rPr>
          <w:rFonts w:hint="default" w:ascii="Times New Roman" w:hAnsi="Times New Roman" w:cs="Times New Roman"/>
          <w:szCs w:val="28"/>
        </w:rPr>
        <w:t>приведена технико-экономическая характеристика предметной области (ВУЗа);</w:t>
      </w:r>
    </w:p>
    <w:p>
      <w:pPr>
        <w:keepNext w:val="0"/>
        <w:keepLines w:val="0"/>
        <w:pageBreakBefore w:val="0"/>
        <w:widowControl/>
        <w:numPr>
          <w:ilvl w:val="0"/>
          <w:numId w:val="1"/>
        </w:numPr>
        <w:kinsoku/>
        <w:wordWrap/>
        <w:overflowPunct/>
        <w:topLinePunct w:val="0"/>
        <w:autoSpaceDE/>
        <w:autoSpaceDN/>
        <w:bidi w:val="0"/>
        <w:adjustRightInd/>
        <w:snapToGrid/>
        <w:spacing w:after="0"/>
        <w:ind w:left="425" w:leftChars="0" w:hanging="425" w:firstLineChars="0"/>
        <w:jc w:val="both"/>
        <w:textAlignment w:val="auto"/>
        <w:rPr>
          <w:rFonts w:hint="default" w:ascii="Times New Roman" w:hAnsi="Times New Roman" w:cs="Times New Roman"/>
          <w:szCs w:val="28"/>
        </w:rPr>
      </w:pPr>
      <w:r>
        <w:rPr>
          <w:rFonts w:hint="default" w:ascii="Times New Roman" w:hAnsi="Times New Roman" w:cs="Times New Roman"/>
          <w:szCs w:val="28"/>
        </w:rPr>
        <w:t>проанализированы недостатки традиционной «бумажной» модели управления;</w:t>
      </w:r>
    </w:p>
    <w:p>
      <w:pPr>
        <w:keepNext w:val="0"/>
        <w:keepLines w:val="0"/>
        <w:pageBreakBefore w:val="0"/>
        <w:widowControl/>
        <w:numPr>
          <w:ilvl w:val="0"/>
          <w:numId w:val="1"/>
        </w:numPr>
        <w:kinsoku/>
        <w:wordWrap/>
        <w:overflowPunct/>
        <w:topLinePunct w:val="0"/>
        <w:autoSpaceDE/>
        <w:autoSpaceDN/>
        <w:bidi w:val="0"/>
        <w:adjustRightInd/>
        <w:snapToGrid/>
        <w:spacing w:after="0"/>
        <w:ind w:left="425" w:leftChars="0" w:hanging="425" w:firstLineChars="0"/>
        <w:jc w:val="both"/>
        <w:textAlignment w:val="auto"/>
        <w:rPr>
          <w:rFonts w:hint="default" w:ascii="Times New Roman" w:hAnsi="Times New Roman" w:cs="Times New Roman"/>
          <w:szCs w:val="28"/>
        </w:rPr>
      </w:pPr>
      <w:r>
        <w:rPr>
          <w:rFonts w:hint="default" w:ascii="Times New Roman" w:hAnsi="Times New Roman" w:cs="Times New Roman"/>
          <w:szCs w:val="28"/>
        </w:rPr>
        <w:t>представлено обоснование выбора стека технологий (Python, Django, PostgreSQL) и методов защиты информации;</w:t>
      </w:r>
    </w:p>
    <w:p>
      <w:pPr>
        <w:keepNext w:val="0"/>
        <w:keepLines w:val="0"/>
        <w:pageBreakBefore w:val="0"/>
        <w:widowControl/>
        <w:numPr>
          <w:ilvl w:val="0"/>
          <w:numId w:val="1"/>
        </w:numPr>
        <w:kinsoku/>
        <w:wordWrap/>
        <w:overflowPunct/>
        <w:topLinePunct w:val="0"/>
        <w:autoSpaceDE/>
        <w:autoSpaceDN/>
        <w:bidi w:val="0"/>
        <w:adjustRightInd/>
        <w:snapToGrid/>
        <w:spacing w:after="0"/>
        <w:ind w:left="425" w:leftChars="0" w:hanging="425" w:firstLineChars="0"/>
        <w:jc w:val="both"/>
        <w:textAlignment w:val="auto"/>
        <w:rPr>
          <w:rFonts w:hint="default" w:ascii="Times New Roman" w:hAnsi="Times New Roman" w:cs="Times New Roman"/>
          <w:szCs w:val="28"/>
        </w:rPr>
      </w:pPr>
      <w:r>
        <w:rPr>
          <w:rFonts w:hint="default" w:ascii="Times New Roman" w:hAnsi="Times New Roman" w:cs="Times New Roman"/>
          <w:szCs w:val="28"/>
        </w:rPr>
        <w:t>разработана математическая модель маршрутизации на основе теории графов;</w:t>
      </w:r>
    </w:p>
    <w:p>
      <w:pPr>
        <w:keepNext w:val="0"/>
        <w:keepLines w:val="0"/>
        <w:pageBreakBefore w:val="0"/>
        <w:widowControl/>
        <w:numPr>
          <w:ilvl w:val="0"/>
          <w:numId w:val="1"/>
        </w:numPr>
        <w:kinsoku/>
        <w:wordWrap/>
        <w:overflowPunct/>
        <w:topLinePunct w:val="0"/>
        <w:autoSpaceDE/>
        <w:autoSpaceDN/>
        <w:bidi w:val="0"/>
        <w:adjustRightInd/>
        <w:snapToGrid/>
        <w:spacing w:after="0"/>
        <w:ind w:left="425" w:leftChars="0" w:hanging="425" w:firstLineChars="0"/>
        <w:jc w:val="both"/>
        <w:textAlignment w:val="auto"/>
        <w:rPr>
          <w:rFonts w:hint="default" w:ascii="Times New Roman" w:hAnsi="Times New Roman" w:cs="Times New Roman"/>
          <w:szCs w:val="28"/>
        </w:rPr>
      </w:pPr>
      <w:r>
        <w:rPr>
          <w:rFonts w:hint="default" w:ascii="Times New Roman" w:hAnsi="Times New Roman" w:cs="Times New Roman"/>
          <w:szCs w:val="28"/>
        </w:rPr>
        <w:t>продуман и спроектирован интуитивно понятный веб-интерфейс.</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Результатами программной реализации являются:</w:t>
      </w:r>
    </w:p>
    <w:p>
      <w:pPr>
        <w:keepNext w:val="0"/>
        <w:keepLines w:val="0"/>
        <w:pageBreakBefore w:val="0"/>
        <w:widowControl/>
        <w:numPr>
          <w:ilvl w:val="0"/>
          <w:numId w:val="2"/>
        </w:numPr>
        <w:kinsoku/>
        <w:wordWrap/>
        <w:overflowPunct/>
        <w:topLinePunct w:val="0"/>
        <w:autoSpaceDE/>
        <w:autoSpaceDN/>
        <w:bidi w:val="0"/>
        <w:adjustRightInd/>
        <w:snapToGrid/>
        <w:spacing w:after="0"/>
        <w:ind w:left="425" w:leftChars="0" w:hanging="425" w:firstLineChars="0"/>
        <w:jc w:val="both"/>
        <w:textAlignment w:val="auto"/>
        <w:rPr>
          <w:rFonts w:hint="default" w:ascii="Times New Roman" w:hAnsi="Times New Roman" w:cs="Times New Roman"/>
          <w:szCs w:val="28"/>
        </w:rPr>
      </w:pPr>
      <w:r>
        <w:rPr>
          <w:rFonts w:hint="default" w:ascii="Times New Roman" w:hAnsi="Times New Roman" w:cs="Times New Roman"/>
          <w:szCs w:val="28"/>
        </w:rPr>
        <w:t>полнофункциональный модуль создания и редактирования документов;</w:t>
      </w:r>
    </w:p>
    <w:p>
      <w:pPr>
        <w:keepNext w:val="0"/>
        <w:keepLines w:val="0"/>
        <w:pageBreakBefore w:val="0"/>
        <w:widowControl/>
        <w:numPr>
          <w:ilvl w:val="0"/>
          <w:numId w:val="2"/>
        </w:numPr>
        <w:kinsoku/>
        <w:wordWrap/>
        <w:overflowPunct/>
        <w:topLinePunct w:val="0"/>
        <w:autoSpaceDE/>
        <w:autoSpaceDN/>
        <w:bidi w:val="0"/>
        <w:adjustRightInd/>
        <w:snapToGrid/>
        <w:spacing w:after="0"/>
        <w:ind w:left="425" w:leftChars="0" w:hanging="425" w:firstLineChars="0"/>
        <w:jc w:val="both"/>
        <w:textAlignment w:val="auto"/>
        <w:rPr>
          <w:rFonts w:hint="default" w:ascii="Times New Roman" w:hAnsi="Times New Roman" w:cs="Times New Roman"/>
          <w:szCs w:val="28"/>
        </w:rPr>
      </w:pPr>
      <w:r>
        <w:rPr>
          <w:rFonts w:hint="default" w:ascii="Times New Roman" w:hAnsi="Times New Roman" w:cs="Times New Roman"/>
          <w:szCs w:val="28"/>
        </w:rPr>
        <w:t>система гибкой маршрутизации и визирования (электронного согласования);</w:t>
      </w:r>
    </w:p>
    <w:p>
      <w:pPr>
        <w:keepNext w:val="0"/>
        <w:keepLines w:val="0"/>
        <w:pageBreakBefore w:val="0"/>
        <w:widowControl/>
        <w:numPr>
          <w:ilvl w:val="0"/>
          <w:numId w:val="2"/>
        </w:numPr>
        <w:kinsoku/>
        <w:wordWrap/>
        <w:overflowPunct/>
        <w:topLinePunct w:val="0"/>
        <w:autoSpaceDE/>
        <w:autoSpaceDN/>
        <w:bidi w:val="0"/>
        <w:adjustRightInd/>
        <w:snapToGrid/>
        <w:spacing w:after="0"/>
        <w:ind w:left="425" w:leftChars="0" w:hanging="425" w:firstLineChars="0"/>
        <w:jc w:val="both"/>
        <w:textAlignment w:val="auto"/>
        <w:rPr>
          <w:rFonts w:hint="default" w:ascii="Times New Roman" w:hAnsi="Times New Roman" w:cs="Times New Roman"/>
          <w:szCs w:val="28"/>
        </w:rPr>
      </w:pPr>
      <w:r>
        <w:rPr>
          <w:rFonts w:hint="default" w:ascii="Times New Roman" w:hAnsi="Times New Roman" w:cs="Times New Roman"/>
          <w:szCs w:val="28"/>
        </w:rPr>
        <w:t>личные кабинеты пользователей с отображением задач;</w:t>
      </w:r>
    </w:p>
    <w:p>
      <w:pPr>
        <w:keepNext w:val="0"/>
        <w:keepLines w:val="0"/>
        <w:pageBreakBefore w:val="0"/>
        <w:widowControl/>
        <w:numPr>
          <w:ilvl w:val="0"/>
          <w:numId w:val="2"/>
        </w:numPr>
        <w:kinsoku/>
        <w:wordWrap/>
        <w:overflowPunct/>
        <w:topLinePunct w:val="0"/>
        <w:autoSpaceDE/>
        <w:autoSpaceDN/>
        <w:bidi w:val="0"/>
        <w:adjustRightInd/>
        <w:snapToGrid/>
        <w:spacing w:after="0"/>
        <w:ind w:left="425" w:leftChars="0" w:hanging="425" w:firstLineChars="0"/>
        <w:jc w:val="both"/>
        <w:textAlignment w:val="auto"/>
        <w:rPr>
          <w:rFonts w:hint="default" w:ascii="Times New Roman" w:hAnsi="Times New Roman" w:cs="Times New Roman"/>
          <w:szCs w:val="28"/>
        </w:rPr>
      </w:pPr>
      <w:r>
        <w:rPr>
          <w:rFonts w:hint="default" w:ascii="Times New Roman" w:hAnsi="Times New Roman" w:cs="Times New Roman"/>
          <w:szCs w:val="28"/>
        </w:rPr>
        <w:t>централизованный электронный архив с функцией быстрого поиска;</w:t>
      </w:r>
    </w:p>
    <w:p>
      <w:pPr>
        <w:keepNext w:val="0"/>
        <w:keepLines w:val="0"/>
        <w:pageBreakBefore w:val="0"/>
        <w:widowControl/>
        <w:numPr>
          <w:ilvl w:val="0"/>
          <w:numId w:val="2"/>
        </w:numPr>
        <w:kinsoku/>
        <w:wordWrap/>
        <w:overflowPunct/>
        <w:topLinePunct w:val="0"/>
        <w:autoSpaceDE/>
        <w:autoSpaceDN/>
        <w:bidi w:val="0"/>
        <w:adjustRightInd/>
        <w:snapToGrid/>
        <w:spacing w:after="0"/>
        <w:ind w:left="425" w:leftChars="0" w:hanging="425" w:firstLineChars="0"/>
        <w:jc w:val="both"/>
        <w:textAlignment w:val="auto"/>
        <w:rPr>
          <w:rFonts w:hint="default" w:ascii="Times New Roman" w:hAnsi="Times New Roman" w:cs="Times New Roman"/>
          <w:szCs w:val="28"/>
        </w:rPr>
      </w:pPr>
      <w:r>
        <w:rPr>
          <w:rFonts w:hint="default" w:ascii="Times New Roman" w:hAnsi="Times New Roman" w:cs="Times New Roman"/>
          <w:szCs w:val="28"/>
        </w:rPr>
        <w:t>административная панель для управления ролями и структурой университета.</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bookmarkStart w:id="0" w:name="_GoBack"/>
      <w:bookmarkEnd w:id="0"/>
      <w:r>
        <w:rPr>
          <w:rFonts w:hint="default" w:ascii="Times New Roman" w:hAnsi="Times New Roman" w:cs="Times New Roman"/>
          <w:szCs w:val="28"/>
        </w:rPr>
        <w:t>Цифровизация документооборота открывает новые возможности для академической среды, освобождая время преподавателей от бюрократии для научной и образовательной деятельности.</w:t>
      </w:r>
    </w:p>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Times New Roman"/>
    <w:panose1 w:val="00000000000000000000"/>
    <w:charset w:val="86"/>
    <w:family w:val="auto"/>
    <w:pitch w:val="default"/>
    <w:sig w:usb0="00000000" w:usb1="00000000" w:usb2="00000000" w:usb3="00000000" w:csb0="00000000" w:csb1="00000000"/>
  </w:font>
  <w:font w:name="Arial">
    <w:panose1 w:val="020B0604020202020204"/>
    <w:charset w:val="00"/>
    <w:family w:val="swiss"/>
    <w:pitch w:val="default"/>
    <w:sig w:usb0="E0002EFF" w:usb1="C000785B" w:usb2="00000009" w:usb3="00000000" w:csb0="400001FF" w:csb1="FFFF0000"/>
  </w:font>
  <w:font w:name="黑体">
    <w:altName w:val="Times New Roman"/>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imSun">
    <w:altName w:val="Times New Roman"/>
    <w:panose1 w:val="02010600030101010101"/>
    <w:charset w:val="86"/>
    <w:family w:val="auto"/>
    <w:pitch w:val="default"/>
    <w:sig w:usb0="00000000" w:usb1="00000000" w:usb2="00000016" w:usb3="00000000" w:csb0="00040001" w:csb1="00000000"/>
  </w:font>
  <w:font w:name="Calibri">
    <w:panose1 w:val="020F0502020204030204"/>
    <w:charset w:val="86"/>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A9EAE99"/>
    <w:multiLevelType w:val="singleLevel"/>
    <w:tmpl w:val="BA9EAE99"/>
    <w:lvl w:ilvl="0" w:tentative="0">
      <w:start w:val="1"/>
      <w:numFmt w:val="decimal"/>
      <w:lvlText w:val="%1."/>
      <w:lvlJc w:val="left"/>
      <w:pPr>
        <w:tabs>
          <w:tab w:val="left" w:pos="425"/>
        </w:tabs>
        <w:ind w:left="425" w:leftChars="0" w:hanging="425" w:firstLineChars="0"/>
      </w:pPr>
      <w:rPr>
        <w:rFonts w:hint="default"/>
      </w:rPr>
    </w:lvl>
  </w:abstractNum>
  <w:abstractNum w:abstractNumId="1">
    <w:nsid w:val="BEFF701D"/>
    <w:multiLevelType w:val="singleLevel"/>
    <w:tmpl w:val="BEFF701D"/>
    <w:lvl w:ilvl="0" w:tentative="0">
      <w:start w:val="1"/>
      <w:numFmt w:val="decimal"/>
      <w:lvlText w:val="%1."/>
      <w:lvlJc w:val="left"/>
      <w:pPr>
        <w:tabs>
          <w:tab w:val="left" w:pos="425"/>
        </w:tabs>
        <w:ind w:left="425" w:leftChars="0" w:hanging="425" w:firstLineChars="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7FFC39E"/>
    <w:rsid w:val="F7FFC3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40" w:lineRule="auto"/>
    </w:pPr>
    <w:rPr>
      <w:rFonts w:ascii="Times New Roman" w:hAnsi="Times New Roman" w:eastAsiaTheme="minorHAnsi" w:cstheme="minorBidi"/>
      <w:sz w:val="28"/>
      <w:szCs w:val="22"/>
      <w:lang w:val="ru-RU" w:eastAsia="en-US"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2025-12-17T15:56:00Z</dcterms:created>
  <dc:creator>leonid</dc:creator>
  <cp:lastModifiedBy>leonid</cp:lastModifiedBy>
  <dcterms:modified xsi:type="dcterms:W3CDTF">2025-12-17T16:02:43Z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