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3E0" w:rsidRDefault="007775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943E0" w:rsidRDefault="007775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A943E0" w:rsidRDefault="007775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:rsidR="00A943E0" w:rsidRDefault="007775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Інститут атомної та теплової енергетики</w:t>
      </w:r>
    </w:p>
    <w:p w:rsidR="00A943E0" w:rsidRDefault="007775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77751D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Розрахунково-графічна робота</w:t>
      </w:r>
    </w:p>
    <w:p w:rsidR="00A943E0" w:rsidRDefault="007775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“Методи синтезу віртуальної реальності”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“Spatial audio”</w:t>
      </w:r>
    </w:p>
    <w:p w:rsidR="00A943E0" w:rsidRPr="001356C8" w:rsidRDefault="001356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56C8">
        <w:rPr>
          <w:rFonts w:ascii="Times New Roman" w:eastAsia="Times New Roman" w:hAnsi="Times New Roman" w:cs="Times New Roman"/>
          <w:sz w:val="28"/>
          <w:szCs w:val="28"/>
        </w:rPr>
        <w:t>Варіант 16</w:t>
      </w: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01394" w:rsidRDefault="0030139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01394" w:rsidRDefault="0030139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01394" w:rsidRDefault="0030139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01394" w:rsidRDefault="0030139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01394" w:rsidRDefault="00301394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56C8" w:rsidRPr="001356C8" w:rsidRDefault="001356C8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356C8">
        <w:rPr>
          <w:rFonts w:ascii="Times New Roman" w:eastAsia="Times New Roman" w:hAnsi="Times New Roman" w:cs="Times New Roman"/>
          <w:sz w:val="28"/>
          <w:szCs w:val="28"/>
        </w:rPr>
        <w:t>Виконав студент</w:t>
      </w:r>
      <w:r w:rsidRPr="001356C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5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-го</w:t>
      </w:r>
      <w:r w:rsidRPr="001356C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курсу</w:t>
      </w:r>
    </w:p>
    <w:p w:rsidR="00A943E0" w:rsidRPr="001356C8" w:rsidRDefault="001356C8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356C8">
        <w:rPr>
          <w:rFonts w:ascii="Times New Roman" w:eastAsia="Times New Roman" w:hAnsi="Times New Roman" w:cs="Times New Roman"/>
          <w:sz w:val="28"/>
          <w:szCs w:val="28"/>
        </w:rPr>
        <w:t xml:space="preserve"> групи ТР-31 мп</w:t>
      </w:r>
      <w:r w:rsidRPr="001356C8">
        <w:rPr>
          <w:rFonts w:ascii="Times New Roman" w:eastAsia="Times New Roman" w:hAnsi="Times New Roman" w:cs="Times New Roman"/>
          <w:sz w:val="28"/>
          <w:szCs w:val="28"/>
        </w:rPr>
        <w:br/>
      </w:r>
      <w:r w:rsidRPr="001356C8">
        <w:rPr>
          <w:rFonts w:ascii="Times New Roman" w:eastAsia="Times New Roman" w:hAnsi="Times New Roman" w:cs="Times New Roman"/>
          <w:sz w:val="28"/>
          <w:szCs w:val="28"/>
          <w:lang w:val="uk-UA"/>
        </w:rPr>
        <w:t>Мітлицький Сергій Юрійович</w:t>
      </w:r>
    </w:p>
    <w:p w:rsidR="00A943E0" w:rsidRDefault="00A943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A943E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7775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2024</w:t>
      </w:r>
      <w:r>
        <w:br w:type="page"/>
      </w:r>
    </w:p>
    <w:p w:rsidR="00A943E0" w:rsidRDefault="0077751D" w:rsidP="001356C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</w:t>
      </w:r>
    </w:p>
    <w:p w:rsidR="001356C8" w:rsidRDefault="001356C8" w:rsidP="001356C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Імплементувати просторове аудіо за допомогою WebAudio HTML5 API, використовуючи код з практичного завдання 2.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Імплементувати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mp3/ogg, з можливістю контролювати місцезнаходження джерела звуку в просторі користувачем.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Візуалізувати джерело звуку за допомогою сфери.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Додати звуковий фільтр за варіантом (використовуючи інтерфейс BiquadFilterNode). Додати інтерфейс користувача, який би вмикав/вимикав фільтр. Встановити параметри фільтру відповідно до вподобань.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Підготувати звіт в цифровому вигляді, який би містив необхідні частини, що сповна описують поставлені задачі та виконану роботу.</w:t>
      </w:r>
      <w:r>
        <w:br w:type="page"/>
      </w:r>
    </w:p>
    <w:p w:rsidR="00A943E0" w:rsidRDefault="0077751D" w:rsidP="00E23451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Теоретичні відомості</w:t>
      </w:r>
    </w:p>
    <w:p w:rsidR="00A943E0" w:rsidRDefault="00A943E0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43E0" w:rsidRDefault="0077751D" w:rsidP="00E2345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WebAudio API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Аудіо в Інтернеті до цього моменту було досить примітивним і донедавна доводилося доставляти через плагіни, такі як Flash і QuickTime. Введення елемента аудіо в HTML5 є дуже важливим, оскільки дозволяє відтворювати базове потокове аудіо. Але він недостатньо потужний, щоб працювати зі складнішими аудіододатками. Для складних веб-ігор або інтерактивних програм потрібне інше рішення. Ціль цієї специфікації полягає в тому, щоб включити можливості сучасних ігрових звукових движків, а також деякі завдання мікшування, обробки та фільтрації, які є в сучасних настільних програмах створення звуку.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Інтерфейси програмного інтерфейсу були розроблені з урахуванням широкого спектру випадків використання [webaudio-usecases]. В ідеалі він повинен мати можливість підтримувати будь-який варіант використання, який можна розумно реалізувати за допомогою оптимізованого механізму C++, який керується через сценарій і запускається в браузері. Тим не менш, сучасне аудіопрограмне забезпечення для настільних комп’ютерів може мати дуже розширені можливості, деякі з яких було б важко або неможливо створити за допомогою цієї системи. Apple Logic Audio є однією з таких програм, яка підтримує зовнішні MIDI-контролери, довільні плагіни аудіоефектів і синтезаторів, високооптимізоване читання/запис аудіофайлів прямо на диск, тісно інтегроване розтягування часу тощо. Тим не менш, запропонована система буде цілком здатна підтримувати широкий спектр досить складних ігор та інтерактивних програм, включаючи музичні. І це може бути гарним доповненням до розширеніших графічних функцій, які пропонує WebGL. API розроблено таким чином, щоб пізніше можна було додати розширені можливості.</w:t>
      </w:r>
    </w:p>
    <w:p w:rsidR="00A943E0" w:rsidRDefault="00A943E0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43E0" w:rsidRDefault="0077751D" w:rsidP="00E23451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BiquadFilterNode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BiquadFilterNode — це процесор AudioNode, який реалізує дуже поширені фільтри нижчого порядку.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Фільтри нижчого порядку є будівельними блоками базових регуляторів тембру (баси, середні та високі частоти), графічних еквалайзерів і більш розширених фільтрів. Кілька фільтрів BiquadFilterNode можна комбінувати для створення більш складних фільтрів. Параметри фільтра, такі як частота, можна змінювати з часом для розгортки фільтра тощо. Кожен BiquadFilterNode можна налаштувати як один із кількох загальних типів фільтрів, як показано в IDL нижче. Тип фільтра за замовчуванням – «НЧ».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 низьких частот пропускає частоти нижче граничної частоти та послаблює частоти вище граничної. Він реалізує стандартний резонансний фільтр низьких частот другого порядку зі спадом 12 дБ/октаву.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 високих частот є протилежністю фільтру низьких частот. Частоти вище граничної частоти пропускаються, але частоти нижче граничної послаблюються. Він реалізує стандартний резонансний фільтр високих частот другого порядку зі спадом 12 дБ/октаву.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Смуговий фільтр пропускає діапазон частот і послаблює частоти нижче та вище цього діапазону частот. Він реалізує смуговий фільтр другого порядку.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 Lowshelf пропускає всі частоти, але додає підсилення (або ослаблення) нижніх частот. Він реалізує фільтр низького рівня другого порядку.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 Highshelf є протилежністю фільтру Lowshelf і пропускає всі частоти, але додає посилення до вищих частот. Він реалізує фільтр високої полиці другого порядку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Піковий фільтр пропускає всі частоти, але додає підсилення (або ослаблення) до діапазону частот.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Режекторний фільтр (також відомий як смуговий або смуговий фільтр) є протилежністю смуговому фільтру. Він дозволяє пропускати всі частоти, крім набору частот.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943E0" w:rsidRPr="001356C8" w:rsidRDefault="001356C8" w:rsidP="00E234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Деталі впровадження</w:t>
      </w:r>
    </w:p>
    <w:p w:rsidR="00A943E0" w:rsidRDefault="00A943E0" w:rsidP="00135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A943E0" w:rsidRPr="00B74734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4734">
        <w:rPr>
          <w:rFonts w:ascii="Times New Roman" w:eastAsia="Times New Roman" w:hAnsi="Times New Roman" w:cs="Times New Roman"/>
          <w:sz w:val="28"/>
          <w:szCs w:val="28"/>
        </w:rPr>
        <w:t>Реалізував обертання джерела звуку навколо геометричного центру ділянки поверхні круговим способом протягом певного часу (цього разу поверхня залишається нерухомою, а джерело звуку рухається). Джерело звуку візуалізовано у вигляді сферичної геометрії</w:t>
      </w: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подальшому цей функціонал дозволить керувати положенням джерела звуку просторового аудіо всередині програми.</w:t>
      </w:r>
    </w:p>
    <w:p w:rsidR="00A943E0" w:rsidRDefault="0077751D" w:rsidP="00135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Першим кроком для імплементації просторового аудіо є створення HTML-елементу &lt;audio&gt;, який містить інформацію про джерело аудіо-доріжки в моєму випадку </w:t>
      </w:r>
      <w:r w:rsidRPr="00301394">
        <w:rPr>
          <w:rFonts w:ascii="Times New Roman" w:eastAsia="Times New Roman" w:hAnsi="Times New Roman" w:cs="Times New Roman"/>
          <w:sz w:val="28"/>
          <w:szCs w:val="28"/>
        </w:rPr>
        <w:t>це “filename” в форматі mp3/ogg.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Цей елемент керування дозволить зупиняти та продовжувати відтворення аудіо-доріжки. Після цього за допомогою JavaScript, а саме WebAudio API було створено обʼєкт аудіоконтексту (AudioContext), для якого було створено та підʼєднано 3 основних обʼєкти:</w:t>
      </w:r>
    </w:p>
    <w:p w:rsidR="00A943E0" w:rsidRDefault="0077751D" w:rsidP="001356C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джерело звуку (MediaElementSource)</w:t>
      </w:r>
    </w:p>
    <w:p w:rsidR="00A943E0" w:rsidRDefault="0077751D" w:rsidP="001356C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обʼєкт обробки просторового аудіо (Panner)</w:t>
      </w:r>
    </w:p>
    <w:p w:rsidR="00A943E0" w:rsidRDefault="0077751D" w:rsidP="001356C8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звуковий фільтр (BiquadFilter)</w:t>
      </w:r>
    </w:p>
    <w:p w:rsidR="00A943E0" w:rsidRDefault="00A943E0" w:rsidP="00135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з варіантом було обрано </w:t>
      </w:r>
      <w:r w:rsidR="00B74734">
        <w:rPr>
          <w:rFonts w:ascii="Times New Roman" w:eastAsia="Times New Roman" w:hAnsi="Times New Roman" w:cs="Times New Roman"/>
          <w:sz w:val="28"/>
          <w:szCs w:val="28"/>
        </w:rPr>
        <w:t xml:space="preserve">фільтр низьких частот. </w:t>
      </w:r>
      <w:r>
        <w:rPr>
          <w:rFonts w:ascii="Times New Roman" w:eastAsia="Times New Roman" w:hAnsi="Times New Roman" w:cs="Times New Roman"/>
          <w:sz w:val="28"/>
          <w:szCs w:val="28"/>
        </w:rPr>
        <w:t>Наступним кроком було встановлено параметри обраного фільтра. Взагалі, BiquadFilter має 3 параметри для налаштування:</w:t>
      </w:r>
    </w:p>
    <w:p w:rsidR="00A943E0" w:rsidRDefault="0077751D" w:rsidP="001356C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frequency (частота)</w:t>
      </w:r>
    </w:p>
    <w:p w:rsidR="00A943E0" w:rsidRDefault="0077751D" w:rsidP="001356C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 (ширина смуги)</w:t>
      </w:r>
    </w:p>
    <w:p w:rsidR="00A943E0" w:rsidRDefault="0077751D" w:rsidP="001356C8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gain (підсилення)</w:t>
      </w:r>
    </w:p>
    <w:p w:rsidR="00A943E0" w:rsidRDefault="00A943E0" w:rsidP="00135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Pr="001356C8" w:rsidRDefault="0077751D" w:rsidP="001356C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Особливість </w:t>
      </w:r>
      <w:r w:rsidR="00B74734">
        <w:rPr>
          <w:rFonts w:ascii="Times New Roman" w:eastAsia="Times New Roman" w:hAnsi="Times New Roman" w:cs="Times New Roman"/>
          <w:sz w:val="28"/>
          <w:szCs w:val="28"/>
        </w:rPr>
        <w:t>фільтр</w:t>
      </w:r>
      <w:r w:rsidR="00B74734" w:rsidRPr="001356C8">
        <w:rPr>
          <w:rFonts w:ascii="Times New Roman" w:eastAsia="Times New Roman" w:hAnsi="Times New Roman" w:cs="Times New Roman"/>
          <w:sz w:val="28"/>
          <w:szCs w:val="28"/>
        </w:rPr>
        <w:t>у</w:t>
      </w:r>
      <w:r w:rsidR="00B74734">
        <w:rPr>
          <w:rFonts w:ascii="Times New Roman" w:eastAsia="Times New Roman" w:hAnsi="Times New Roman" w:cs="Times New Roman"/>
          <w:sz w:val="28"/>
          <w:szCs w:val="28"/>
        </w:rPr>
        <w:t xml:space="preserve"> низьких частот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тому, що </w:t>
      </w:r>
      <w:r w:rsidRPr="00B74734">
        <w:rPr>
          <w:rFonts w:ascii="Times New Roman" w:eastAsia="Times New Roman" w:hAnsi="Times New Roman" w:cs="Times New Roman"/>
          <w:sz w:val="28"/>
          <w:szCs w:val="28"/>
        </w:rPr>
        <w:t>frequency - встановлює частоту зрізу</w:t>
      </w:r>
      <w:r w:rsidR="00B74734" w:rsidRPr="00B747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74734">
        <w:rPr>
          <w:rFonts w:ascii="Times New Roman" w:eastAsia="Times New Roman" w:hAnsi="Times New Roman" w:cs="Times New Roman"/>
          <w:sz w:val="28"/>
          <w:szCs w:val="28"/>
        </w:rPr>
        <w:t>Q - контролює, наскільки піковим буде відгук на частоті зрізу. Велике значення робить відповідь більш піковою.</w:t>
      </w:r>
      <w:r w:rsidR="00B74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74734">
        <w:rPr>
          <w:rFonts w:ascii="Times New Roman" w:eastAsia="Times New Roman" w:hAnsi="Times New Roman" w:cs="Times New Roman"/>
          <w:sz w:val="28"/>
          <w:szCs w:val="28"/>
        </w:rPr>
        <w:t>gain - не використовується в цьому типі фільтра</w:t>
      </w:r>
      <w:r w:rsidR="00B74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Джерело звуку, обробка якого в просторі здійснюється обʼєктом класу Panner зображено у WebGL контексті у вигляді сфери, щоб може переміщуватись -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відповідно змінюючи параметри обʼєкту Panner,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:rsidR="00A943E0" w:rsidRDefault="00A943E0" w:rsidP="001356C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56C8" w:rsidRDefault="001356C8" w:rsidP="00E234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Інструкція для роботи з програмою</w:t>
      </w:r>
    </w:p>
    <w:p w:rsidR="00E23451" w:rsidRPr="001356C8" w:rsidRDefault="00E23451" w:rsidP="00E234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A943E0" w:rsidRDefault="0077751D" w:rsidP="00135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налаштування стерео зображення використовуються 4 слайдери, в який можна налаштувати наступні параметри:</w:t>
      </w:r>
    </w:p>
    <w:p w:rsidR="00A943E0" w:rsidRDefault="0077751D" w:rsidP="001356C8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Convergence (збіжність)</w:t>
      </w:r>
    </w:p>
    <w:p w:rsidR="00A943E0" w:rsidRDefault="0077751D" w:rsidP="001356C8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Eye separation (відстань між очима)</w:t>
      </w:r>
    </w:p>
    <w:p w:rsidR="00A943E0" w:rsidRDefault="0077751D" w:rsidP="001356C8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Field of view (поле зору)</w:t>
      </w:r>
    </w:p>
    <w:p w:rsidR="00A943E0" w:rsidRDefault="0077751D" w:rsidP="001356C8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Near clipping distance (відстань ближньої площини, що відсікає зображену на екрані геометрію)</w:t>
      </w:r>
    </w:p>
    <w:p w:rsidR="00A943E0" w:rsidRDefault="00E23451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3451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3952875" cy="1276350"/>
            <wp:effectExtent l="0" t="0" r="9525" b="0"/>
            <wp:docPr id="2" name="Рисунок 2" descr="C:\Users\mitli\OneDrive\Desktop\scrin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li\OneDrive\Desktop\scrin\Screenshot_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3E0" w:rsidRDefault="0077751D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3451">
        <w:rPr>
          <w:rFonts w:ascii="Times New Roman" w:eastAsia="Times New Roman" w:hAnsi="Times New Roman" w:cs="Times New Roman"/>
          <w:sz w:val="28"/>
          <w:szCs w:val="28"/>
        </w:rPr>
        <w:t>Рисунок 4.1 - скрішот слайдерів</w:t>
      </w:r>
    </w:p>
    <w:p w:rsidR="00E23451" w:rsidRPr="00E23451" w:rsidRDefault="00E23451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77751D" w:rsidP="00135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Згідно до встановлених параметрів стерео зображення фігури виглядає дещо інакше</w:t>
      </w:r>
    </w:p>
    <w:p w:rsidR="00A943E0" w:rsidRPr="00E23451" w:rsidRDefault="00E23451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3451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81675" cy="6657975"/>
            <wp:effectExtent l="0" t="0" r="9525" b="9525"/>
            <wp:docPr id="8" name="Рисунок 8" descr="C:\Users\mitli\OneDrive\Desktop\scrin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li\OneDrive\Desktop\scrin\Screenshot_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3E0" w:rsidRDefault="0077751D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3451">
        <w:rPr>
          <w:rFonts w:ascii="Times New Roman" w:eastAsia="Times New Roman" w:hAnsi="Times New Roman" w:cs="Times New Roman"/>
          <w:sz w:val="28"/>
          <w:szCs w:val="28"/>
        </w:rPr>
        <w:t>Рисунок 4.2 - скріншот фігури з початковими налаштуваннями</w:t>
      </w:r>
    </w:p>
    <w:p w:rsidR="00E23451" w:rsidRDefault="00E23451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Pr="00E23451" w:rsidRDefault="00572933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2933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72150" cy="6648450"/>
            <wp:effectExtent l="0" t="0" r="0" b="0"/>
            <wp:docPr id="10" name="Рисунок 10" descr="C:\Users\mitli\OneDrive\Desktop\scrin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li\OneDrive\Desktop\scrin\Screenshot_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3E0" w:rsidRDefault="0077751D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3451">
        <w:rPr>
          <w:rFonts w:ascii="Times New Roman" w:eastAsia="Times New Roman" w:hAnsi="Times New Roman" w:cs="Times New Roman"/>
          <w:sz w:val="28"/>
          <w:szCs w:val="28"/>
        </w:rPr>
        <w:t>Рисунок 4.3 - скріншот фігури зі зміненими налаштуваннями</w:t>
      </w:r>
    </w:p>
    <w:p w:rsidR="00E23451" w:rsidRPr="00E23451" w:rsidRDefault="00E23451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72933" w:rsidRPr="00E23451" w:rsidRDefault="0077751D" w:rsidP="0057293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3451">
        <w:rPr>
          <w:rFonts w:ascii="Times New Roman" w:eastAsia="Times New Roman" w:hAnsi="Times New Roman" w:cs="Times New Roman"/>
          <w:sz w:val="28"/>
          <w:szCs w:val="28"/>
        </w:rPr>
        <w:t>Вище згаданий HTML-елемент audio дозволяє керувати аудіо-до</w:t>
      </w:r>
      <w:r w:rsidR="00E23451">
        <w:rPr>
          <w:rFonts w:ascii="Times New Roman" w:eastAsia="Times New Roman" w:hAnsi="Times New Roman" w:cs="Times New Roman"/>
          <w:sz w:val="28"/>
          <w:szCs w:val="28"/>
          <w:lang w:val="uk-UA"/>
        </w:rPr>
        <w:t>р</w:t>
      </w:r>
      <w:r w:rsidRPr="00E23451">
        <w:rPr>
          <w:rFonts w:ascii="Times New Roman" w:eastAsia="Times New Roman" w:hAnsi="Times New Roman" w:cs="Times New Roman"/>
          <w:sz w:val="28"/>
          <w:szCs w:val="28"/>
        </w:rPr>
        <w:t>іжкою, а саме зупиняти та продовжувати відтворення, перемотувати на потрібний час, керувати гучністю.</w:t>
      </w:r>
      <w:r w:rsidR="0057293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A943E0" w:rsidRPr="00572933" w:rsidRDefault="00A943E0" w:rsidP="001356C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943E0" w:rsidRPr="00E23451" w:rsidRDefault="00572933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2933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857875" cy="6315075"/>
            <wp:effectExtent l="0" t="0" r="9525" b="9525"/>
            <wp:docPr id="11" name="Рисунок 11" descr="C:\Users\mitli\OneDrive\Desktop\scrin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tli\OneDrive\Desktop\scrin\Screenshot_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3E0" w:rsidRDefault="0077751D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3451">
        <w:rPr>
          <w:rFonts w:ascii="Times New Roman" w:eastAsia="Times New Roman" w:hAnsi="Times New Roman" w:cs="Times New Roman"/>
          <w:sz w:val="28"/>
          <w:szCs w:val="28"/>
        </w:rPr>
        <w:t>Рисуно</w:t>
      </w:r>
      <w:r w:rsidR="00572933">
        <w:rPr>
          <w:rFonts w:ascii="Times New Roman" w:eastAsia="Times New Roman" w:hAnsi="Times New Roman" w:cs="Times New Roman"/>
          <w:sz w:val="28"/>
          <w:szCs w:val="28"/>
        </w:rPr>
        <w:t>к 4.4 - скріншот з видимим елементом</w:t>
      </w:r>
      <w:r w:rsidR="00572933" w:rsidRPr="005729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7293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інтерфейса </w:t>
      </w:r>
      <w:r w:rsidR="005729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2933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572933" w:rsidRPr="0057293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572933">
        <w:rPr>
          <w:rFonts w:ascii="Times New Roman" w:eastAsia="Times New Roman" w:hAnsi="Times New Roman" w:cs="Times New Roman"/>
          <w:sz w:val="28"/>
          <w:szCs w:val="28"/>
        </w:rPr>
        <w:t>програвача</w:t>
      </w:r>
    </w:p>
    <w:p w:rsidR="00572933" w:rsidRDefault="00572933" w:rsidP="0057293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72933" w:rsidRPr="00E23451" w:rsidRDefault="00572933" w:rsidP="0057293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 на попередньому рисункові можна побачити </w:t>
      </w:r>
      <w:r w:rsidRPr="00E23451">
        <w:rPr>
          <w:rFonts w:ascii="Times New Roman" w:eastAsia="Times New Roman" w:hAnsi="Times New Roman" w:cs="Times New Roman"/>
          <w:sz w:val="28"/>
          <w:szCs w:val="28"/>
        </w:rPr>
        <w:t>“Чекбокс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lowpass</w:t>
      </w:r>
      <w:r w:rsidRPr="00572933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filter</w:t>
      </w:r>
      <w:r w:rsidRPr="00E2345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який</w:t>
      </w:r>
      <w:r w:rsidRPr="00E23451">
        <w:rPr>
          <w:rFonts w:ascii="Times New Roman" w:eastAsia="Times New Roman" w:hAnsi="Times New Roman" w:cs="Times New Roman"/>
          <w:sz w:val="28"/>
          <w:szCs w:val="28"/>
        </w:rPr>
        <w:t xml:space="preserve"> дозволяє керувати станом звукового фільтру: вмикати та вимикати його. В залежності від стану фільтру можна помітити зміну звучання.</w:t>
      </w:r>
    </w:p>
    <w:p w:rsidR="00E23451" w:rsidRPr="00E23451" w:rsidRDefault="00E23451" w:rsidP="001356C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43E0" w:rsidRDefault="0077751D" w:rsidP="001356C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943E0" w:rsidRDefault="0077751D" w:rsidP="00572933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p w:rsidR="00572933" w:rsidRDefault="00572933" w:rsidP="00572933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uk-UA"/>
        </w:rPr>
        <w:t>//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webgl context.</w:t>
      </w:r>
    </w:p>
    <w:p w:rsid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surface model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                        </w:t>
      </w:r>
    </w:p>
    <w:p w:rsid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surface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shader 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                   </w:t>
      </w:r>
    </w:p>
    <w:p w:rsid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 s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imple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uk-UA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otator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         </w:t>
      </w:r>
    </w:p>
    <w:p w:rsid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spaceball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  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               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 Constructor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Model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iVertexBuffer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iNormalBuffer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iTextureBuffer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count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BufferData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vertices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ARRAY_BUFFER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iVertexBuffer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bufferData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ARRAY_BUFFER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Float32Array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vertices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STREAM_DRAW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ARRAY_BUFFER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iNormalBuffer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bufferData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ARRAY_BUFFER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Float32Array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STREAM_DRAW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ARRAY_BUFFER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iTextureBuffer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bufferData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ARRAY_BUFFER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Float32Array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STREAM_DRAW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count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vertices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length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ARRAY_BUFFER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iVertexBuffer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vertexAttribPointer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FLOAT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enableVertexAttribArray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ARRAY_BUFFER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iNormalBuffer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vertexAttribPointer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iAttribNormal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FLOAT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enableVertexAttribArray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iAttribNormal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ARRAY_BUFFER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iTextureBuffer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vertexAttribPointer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FLOAT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enableVertexAttribArray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drawArrays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TRIANGLES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count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 Constructor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ShaderProgram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 Location of the attribute variable in the shader program.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 Location of the uniform specifying a color for the primitive.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iColor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 Location of the uniform matrix representing the combined transformation.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iModelViewProjectionMatrix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useProgram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 Constructor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StereoCamera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Convergence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EyeSeparation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AspectRatio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FarClippingDistance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mConvergence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Convergence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mEyeSeparation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EyeSeparation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mAspectRatio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AspectRatio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mFOV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FOV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mFarClippingDistance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mModelViewMatrix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ApplyLeftFrustum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viewM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bottom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left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right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tan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mFOV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bottom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mAspectRatio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tan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mFOV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mConvergence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mEyeSeparation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mEyeSeparation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left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mConvergence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right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mConvergence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left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right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bottom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mFarClippingDistance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mModelViewMatrix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identity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multiply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translation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mEyeSeparation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mModelViewMatrix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mModelViewMatrix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modelProjectionMatrix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multiply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multiply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mModelViewMatrix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viewM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uniformMatrix4fv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iModelViewProjectionMatrix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modelProjectionMatrix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colorMask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ApplyRightFrustum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viewM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bottom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left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right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tan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mFOV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bottom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mAspectRatio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tan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mFOV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mConvergence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mEyeSeparation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mEyeSeparation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left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mConvergence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right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mConvergence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left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right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bottom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mNearClippingDistance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mFarClippingDistance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mModelViewMatrix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identity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multiply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translation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mEyeSeparation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mModelViewMatrix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mModelViewMatrix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modelProjectionMatrix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multiply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multiply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this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mModelViewMatrix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viewM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uniformMatrix4fv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iModelViewProjectionMatrix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modelProjectionMatrix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colorMask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/* Draws a colored cube, along with a set of coordinate axes.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* (Note that the use of the above drawPrimitive function is not an efficient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* way to draw with WebGL.  Here, the geometry is so simple that it doesn't matter.)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*/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clearColor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clear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COLOR_BUFFER_BIT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|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DEPTH_BUFFER_BIT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</w:t>
      </w:r>
      <w:r w:rsidR="0008070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Set the values of </w:t>
      </w:r>
      <w:r w:rsidR="0008070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the projection transformation 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frustrum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projection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orthographic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frustrum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frustrum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frustrum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frustrum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frustrum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frustrum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="0008070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Get the view matrix </w:t>
      </w:r>
      <w:r w:rsidR="0008070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from the SimpleRotator object.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modelView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spaceball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getViewMatrix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rotateToPointZero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axisRotation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([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0.707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0.707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0.7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translateToPointZero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translation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matAccum0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multiply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rotateToPointZero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modelView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matAccum1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multiply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translateToPointZero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matAccum0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/* Multiply the projection matrix times the modelview matrix to give the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      combined transformation matrix, and send that to the shader program. */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modelViewProjection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multiply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projection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matAccum1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uniformMatrix4fv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iModelViewProjectionMatrix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identity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camTex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texImage2D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RGBA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RGBA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UNSIGNED_BYTE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webCam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camSur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();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clear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DEPTH_BUFFER_BIT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now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Date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now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()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0.0005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uniformMatrix4fv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iModelViewProjectionMatrix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translation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sin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now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now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setPosition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sin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now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now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();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clear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DEPTH_BUFFER_BIT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="0008070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Draw the six faces of a</w:t>
      </w:r>
      <w:r w:rsidR="0008070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cube, with different colors. 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uniform4fv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iColor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 [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getElementById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'color'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getElementById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'colorS'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uniform3fv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iDiffuseColor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 [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uniform3fv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iSpecularColor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hexToRgb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uniform2fv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iTexball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uniform1f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iScaler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getElementById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'scaler'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ApplyLeftFrustum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matAccum1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surface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clear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DEPTH_BUFFER_BIT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ApplyRightFrustum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matAccum1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surface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colorMask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hexToRgb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var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result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D16969"/>
          <w:sz w:val="21"/>
          <w:szCs w:val="21"/>
          <w:lang w:val="uk-UA" w:eastAsia="uk-UA"/>
        </w:rPr>
        <w:t xml:space="preserve"> /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^</w:t>
      </w:r>
      <w:r w:rsidRPr="007B60A0">
        <w:rPr>
          <w:rFonts w:ascii="Consolas" w:eastAsia="Times New Roman" w:hAnsi="Consolas" w:cs="Times New Roman"/>
          <w:color w:val="D16969"/>
          <w:sz w:val="21"/>
          <w:szCs w:val="21"/>
          <w:lang w:val="uk-UA" w:eastAsia="uk-UA"/>
        </w:rPr>
        <w:t>#</w:t>
      </w:r>
      <w:r w:rsidRPr="007B60A0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?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([</w:t>
      </w:r>
      <w:r w:rsidRPr="007B60A0">
        <w:rPr>
          <w:rFonts w:ascii="Consolas" w:eastAsia="Times New Roman" w:hAnsi="Consolas" w:cs="Times New Roman"/>
          <w:color w:val="D16969"/>
          <w:sz w:val="21"/>
          <w:szCs w:val="21"/>
          <w:lang w:val="uk-UA" w:eastAsia="uk-UA"/>
        </w:rPr>
        <w:t>a-f\d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]</w:t>
      </w:r>
      <w:r w:rsidRPr="007B60A0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{2}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)([</w:t>
      </w:r>
      <w:r w:rsidRPr="007B60A0">
        <w:rPr>
          <w:rFonts w:ascii="Consolas" w:eastAsia="Times New Roman" w:hAnsi="Consolas" w:cs="Times New Roman"/>
          <w:color w:val="D16969"/>
          <w:sz w:val="21"/>
          <w:szCs w:val="21"/>
          <w:lang w:val="uk-UA" w:eastAsia="uk-UA"/>
        </w:rPr>
        <w:t>a-f\d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]</w:t>
      </w:r>
      <w:r w:rsidRPr="007B60A0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{2}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)([</w:t>
      </w:r>
      <w:r w:rsidRPr="007B60A0">
        <w:rPr>
          <w:rFonts w:ascii="Consolas" w:eastAsia="Times New Roman" w:hAnsi="Consolas" w:cs="Times New Roman"/>
          <w:color w:val="D16969"/>
          <w:sz w:val="21"/>
          <w:szCs w:val="21"/>
          <w:lang w:val="uk-UA" w:eastAsia="uk-UA"/>
        </w:rPr>
        <w:t>a-f\d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]</w:t>
      </w:r>
      <w:r w:rsidRPr="007B60A0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{2}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)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$</w:t>
      </w:r>
      <w:r w:rsidRPr="007B60A0">
        <w:rPr>
          <w:rFonts w:ascii="Consolas" w:eastAsia="Times New Roman" w:hAnsi="Consolas" w:cs="Times New Roman"/>
          <w:color w:val="D16969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exec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parseInt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result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[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255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parseInt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result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[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255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parseInt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result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[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255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]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LoadTexture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texParameteri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TEXTURE_MIN_FILTER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LINEAR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texParameteri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TEXTURE_MAG_FILTER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LINEAR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image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Image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image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crossOrigin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'anonymus'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image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"https://raw.githubusercontent.com/Smit0001/VGGI/CGW/texture.jpg"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image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onload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()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=&gt;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texImage2D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RGBA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RGBA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UNSIGNED_BYTE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image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console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"imageLoaded"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CreateSurfaceData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[];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[];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[];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parseFloat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getElementById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'step'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&lt;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&lt;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360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facetAverage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facetAverage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facetAverage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facetAverage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facetAverage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facetAverage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deg2rad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360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360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360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360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360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360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normalList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textureList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facetAverage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subtractVectors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subtractVectors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subtractVectors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subtractVectors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subtractVectors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subtractVectors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normalize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cross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normalize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cross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normalize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cross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normalize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cross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normalize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cross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normalize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cross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calculateAverage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([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m4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normalize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calculateAverage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arr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avg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&lt;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arr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length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&lt;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avg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[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arr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[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][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for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&lt;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avg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[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j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]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arr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length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avg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update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surface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BufferData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CreateSurfaceData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updateBackground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window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requestAnimationFrame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updateBackground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sin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z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PI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/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z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webCam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camTex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camSur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08070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</w:t>
      </w:r>
      <w:r w:rsidR="007B60A0"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Initialize the WebG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L context. Called from init() 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initGL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vertexShaderSource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fragmentShaderSource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ShaderProgram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'Basic'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getAttribLocation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"vertex"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iAttribNormal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getAttribLocation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"normal"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iAttribTexture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getAttribLocation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"texture"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iModelViewProjectionMatrix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getUniformLocation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"ModelViewProjectionMatrix"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iColor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getUniformLocation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"color"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iDiffuseColor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getUniformLocation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"diffuseColor"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iSpecularColor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getUniformLocation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"specularColor"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iTexball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getUniformLocation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"texball"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shProgram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iScaler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getUniformLocation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"scaler"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webCam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readCamera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StereoCamera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 add frustum control directly to html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addFrustumControl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frustum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{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'Convergence'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min: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max: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},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{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'Eye Separation'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min: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max: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0.75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},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{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'Field Of View'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min: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max: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},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{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'Near Clipping Distance'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min: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max: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step: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},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surface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Model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'Surface'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surface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BufferData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CreateSurfaceData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camSur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Model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'Web cam'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camSur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BufferData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[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[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-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[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]);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CreateSphereData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Model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BufferData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Array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length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fill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0.8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camTex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CreateCameraTexture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enable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DEPTH_TEST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CreateSphereData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[];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u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while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u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&lt;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PI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while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&lt;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PI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getSphereVertex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u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getSphereVertex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u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vvv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getSphereVertex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u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vvvv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getSphereVertex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u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vvv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vvv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push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...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vvvv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u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vertexList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getSphereVertex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long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[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long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sin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sin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long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sin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Math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*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0.1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]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/* Creates a program for use in the WebGL context gl, and returns the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* identifier for that program.  If an error occurs while compiling or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* linking the program, an exception of type Error is thrown.  The error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* string contains the compilation or linking error.  If no error occurs,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* the program identifier is the return value of the function.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lastRenderedPageBreak/>
        <w:t> * The second and third parameters are strings that contain the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* source code for the vertex shader and for the fragment shader.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 */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VERTEX_SHADER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shaderSource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compileShader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!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getShaderParameter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COMPILE_STATUS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throw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Error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"Error in vertex shader:  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getShaderInfoLog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FRAGMENT_SHADER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shaderSource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compileShader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!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getShaderParameter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COMPILE_STATUS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throw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Error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"Error in fragment shader:  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getShaderInfoLog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attachShader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attachShader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fsh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linkProgram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!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getProgramParameter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LINK_STATUS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throw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Error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"Link error in program:  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getProgramInfoLog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prog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08070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uk-UA"/>
        </w:rPr>
        <w:t>//</w:t>
      </w:r>
      <w:r w:rsidR="007B60A0"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initialization function that </w:t>
      </w:r>
      <w:proofErr w:type="gramStart"/>
      <w:r w:rsidR="007B60A0"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will be called</w:t>
      </w:r>
      <w:proofErr w:type="gramEnd"/>
      <w:r w:rsidR="007B60A0"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when the page has loaded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init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canvas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try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canvas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getElementById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"webglcanvas"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canvas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"webgl"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LoadTexture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!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throw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"Browser does not support WebGL"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catch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getElementById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"canvas-holder"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innerHTML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"&lt;p&gt;Sorry, could not get a WebGL graphics context.&lt;/p&gt;"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try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initGL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  </w:t>
      </w:r>
      <w:r w:rsidRPr="007B60A0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// initialize the WebGL graphics context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catch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getElementById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"canvas-holder"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innerHTML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"&lt;p&gt;Sorry, could not initialize the WebGL graphics context: 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+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"&lt;/p&gt;"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spaceball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TrackballRotator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canvas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draw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updateBackground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readCamera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video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createElement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'video'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video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setAttribute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'autoplay'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navigator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getUserMedia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({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video: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audio: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},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stream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video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srcObject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stream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},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console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error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'Rejected!'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video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CreateCameraTexture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const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cameraTexture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bindTexture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cameraTexture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texParameteri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TEXTURE_MIN_FILTER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LINEAR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texParameteri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TEXTURE_MAG_FILTER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LINEAR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texParameteri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TEXTURE_WRAP_S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CLAMP_TO_EDGE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texParameteri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TEXTURE_2D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TEXTURE_WRAP_T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gl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CLAMP_TO_EDGE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return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cameraTexture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null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lowpassFilter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,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setupAudioListerners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getElementById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'audioElement'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addEventListener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'play'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()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=&gt;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!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new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4EC9B0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createMediaElementSource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createPanner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lowpassFilter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createBiquadFilter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connect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connect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lowpassFilter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lowpassFilter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connect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destination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lowpassFilter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type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'lowpass'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lowpassFilter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Q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0.66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lowpassFilter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4FC1FF"/>
          <w:sz w:val="21"/>
          <w:szCs w:val="21"/>
          <w:lang w:val="uk-UA" w:eastAsia="uk-UA"/>
        </w:rPr>
        <w:t>frequency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66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resume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})</w:t>
      </w:r>
    </w:p>
    <w:p w:rsidR="007B60A0" w:rsidRPr="007B60A0" w:rsidRDefault="007B60A0" w:rsidP="007B60A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addEventListener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'pause'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()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=&gt;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console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log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'pause'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resume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})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initAudio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setupAudioListerners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let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filterListener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document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getElementById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'filterEnabled'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filterListener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addEventListener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'change'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7B60A0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function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if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filterListener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checked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disconnect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connect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lowpassFilter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lowpassFilter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connect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destination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} </w:t>
      </w:r>
      <w:r w:rsidRPr="007B60A0">
        <w:rPr>
          <w:rFonts w:ascii="Consolas" w:eastAsia="Times New Roman" w:hAnsi="Consolas" w:cs="Times New Roman"/>
          <w:color w:val="C586C0"/>
          <w:sz w:val="21"/>
          <w:szCs w:val="21"/>
          <w:lang w:val="uk-UA" w:eastAsia="uk-UA"/>
        </w:rPr>
        <w:t>else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disconnect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audioPos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connect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audioContext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destination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}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});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7B60A0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audio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.</w:t>
      </w:r>
      <w:r w:rsidRPr="007B60A0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play</w:t>
      </w: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();</w:t>
      </w:r>
    </w:p>
    <w:p w:rsidR="007B60A0" w:rsidRPr="007B60A0" w:rsidRDefault="007B60A0" w:rsidP="007B60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7B60A0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572933" w:rsidRDefault="00572933" w:rsidP="007B60A0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572933" w:rsidSect="001356C8">
      <w:footerReference w:type="default" r:id="rId11"/>
      <w:pgSz w:w="11909" w:h="16834"/>
      <w:pgMar w:top="1134" w:right="567" w:bottom="1134" w:left="1418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3B4F" w:rsidRDefault="00413B4F">
      <w:pPr>
        <w:spacing w:line="240" w:lineRule="auto"/>
      </w:pPr>
      <w:r>
        <w:separator/>
      </w:r>
    </w:p>
  </w:endnote>
  <w:endnote w:type="continuationSeparator" w:id="0">
    <w:p w:rsidR="00413B4F" w:rsidRDefault="00413B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60A0" w:rsidRDefault="007B60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3B4F" w:rsidRDefault="00413B4F">
      <w:pPr>
        <w:spacing w:line="240" w:lineRule="auto"/>
      </w:pPr>
      <w:r>
        <w:separator/>
      </w:r>
    </w:p>
  </w:footnote>
  <w:footnote w:type="continuationSeparator" w:id="0">
    <w:p w:rsidR="00413B4F" w:rsidRDefault="00413B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959D4"/>
    <w:multiLevelType w:val="multilevel"/>
    <w:tmpl w:val="B21453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3A7545"/>
    <w:multiLevelType w:val="multilevel"/>
    <w:tmpl w:val="58F87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D22921"/>
    <w:multiLevelType w:val="multilevel"/>
    <w:tmpl w:val="26D05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031FC7"/>
    <w:multiLevelType w:val="multilevel"/>
    <w:tmpl w:val="BA8280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3E0"/>
    <w:rsid w:val="00080700"/>
    <w:rsid w:val="001356C8"/>
    <w:rsid w:val="00301394"/>
    <w:rsid w:val="00413B4F"/>
    <w:rsid w:val="00572933"/>
    <w:rsid w:val="0077751D"/>
    <w:rsid w:val="007B60A0"/>
    <w:rsid w:val="00A943E0"/>
    <w:rsid w:val="00B74734"/>
    <w:rsid w:val="00E2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179EA"/>
  <w15:docId w15:val="{57469F41-4A89-4266-BCB7-A340E818B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20</Pages>
  <Words>16496</Words>
  <Characters>9404</Characters>
  <Application>Microsoft Office Word</Application>
  <DocSecurity>0</DocSecurity>
  <Lines>78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Sergo mitl</cp:lastModifiedBy>
  <cp:revision>5</cp:revision>
  <dcterms:created xsi:type="dcterms:W3CDTF">2024-05-25T09:43:00Z</dcterms:created>
  <dcterms:modified xsi:type="dcterms:W3CDTF">2024-05-26T07:06:00Z</dcterms:modified>
</cp:coreProperties>
</file>