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047FF"/>
          <w:sz w:val="16"/>
        </w:rPr>
        <w:t>ДПО-1 · учебный материал · кейс «Деталь Вал»</w:t>
      </w:r>
    </w:p>
    <w:p>
      <w:pPr>
        <w:spacing w:after="120"/>
      </w:pPr>
      <w:r>
        <w:rPr>
          <w:rFonts w:ascii="Arial" w:hAnsi="Arial"/>
          <w:b/>
          <w:color w:val="002060"/>
          <w:sz w:val="38"/>
        </w:rPr>
        <w:t>08. ПРАКТИКУМ: ОТ ИСТОЧНИКА К РЕШЕНИЮ</w:t>
      </w:r>
    </w:p>
    <w:p>
      <w:pPr>
        <w:spacing w:after="200"/>
      </w:pPr>
      <w:r>
        <w:rPr>
          <w:rFonts w:ascii="Arial" w:hAnsi="Arial"/>
          <w:b/>
          <w:color w:val="0047FF"/>
          <w:sz w:val="21"/>
        </w:rPr>
        <w:t>Рабочая карта слушателя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6F4EA"/>
          </w:tcPr>
          <w:p>
            <w:r/>
            <w:r>
              <w:rPr>
                <w:rFonts w:ascii="Arial" w:hAnsi="Arial"/>
                <w:b/>
                <w:color w:val="002060"/>
                <w:sz w:val="20"/>
              </w:rPr>
              <w:t>СКВОЗНОЙ КЕЙС</w:t>
              <w:br/>
            </w:r>
            <w:r>
              <w:rPr>
                <w:rFonts w:ascii="Arial" w:hAnsi="Arial"/>
                <w:color w:val="1B1F23"/>
                <w:sz w:val="19"/>
              </w:rPr>
              <w:t>Вы работаете с реальным опубликованным примером технологической документации и несколькими учебными дополнениями. Ваша задача - не просто получить ответ ИИ, а доказать, что результат основан на данных и проверен.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center"/>
            <w:shd w:fill="00206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7370"/>
            <w:vAlign w:val="center"/>
            <w:shd w:fill="00206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1. Источник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Из HTML INNER извлечь маршрутную карту и операционную карту 010. Создать две отдельные таблицы. Не объединять значения.</w:t>
            </w:r>
          </w:p>
        </w:tc>
      </w:tr>
      <w:tr>
        <w:tc>
          <w:tcPr>
            <w:tcW w:type="dxa" w:w="2835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2. Проверка</w:t>
            </w:r>
          </w:p>
        </w:tc>
        <w:tc>
          <w:tcPr>
            <w:tcW w:type="dxa" w:w="7370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Выявить различие Тшт операции 010: 8,5 мин в маршрутном примере и 2,98 мин в операционном примере. Сформулировать вопрос технологу.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3. Расчёт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После решения преподавателя использовать выбранный набор данных и рассчитать время партии 10 деталей.</w:t>
            </w:r>
          </w:p>
        </w:tc>
      </w:tr>
      <w:tr>
        <w:tc>
          <w:tcPr>
            <w:tcW w:type="dxa" w:w="2835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4. Ресурсы</w:t>
            </w:r>
          </w:p>
        </w:tc>
        <w:tc>
          <w:tcPr>
            <w:tcW w:type="dxa" w:w="7370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Наложить ограничения участка, обед, окна оборудования и ОТК. Построить расписание.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5. Поставка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Добавить К-17 и проверить, влияет ли плановое поступление на расписание.</w:t>
            </w:r>
          </w:p>
        </w:tc>
      </w:tr>
      <w:tr>
        <w:tc>
          <w:tcPr>
            <w:tcW w:type="dxa" w:w="2835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6. Событие</w:t>
            </w:r>
          </w:p>
        </w:tc>
        <w:tc>
          <w:tcPr>
            <w:tcW w:type="dxa" w:w="7370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Получить карточку задержки. Перестроить расписание, показать простой и новую дату/время окончания.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7. Контроль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Добавить испытания. Определить возможность завершения цикла в доступном окне стенда.</w:t>
            </w:r>
          </w:p>
        </w:tc>
      </w:tr>
      <w:tr>
        <w:tc>
          <w:tcPr>
            <w:tcW w:type="dxa" w:w="2835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8. Коммуникация</w:t>
            </w:r>
          </w:p>
        </w:tc>
        <w:tc>
          <w:tcPr>
            <w:tcW w:type="dxa" w:w="7370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Сопоставить расчёт с фрагментами переписки. Найти факты, уточнения и неподтверждённые оценки.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9. Выгрузка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Создать Excel с расчётами, Word-записку руководителю и структуру 3-слайдовой презентации.</w:t>
            </w:r>
          </w:p>
        </w:tc>
      </w:tr>
      <w:tr>
        <w:tc>
          <w:tcPr>
            <w:tcW w:type="dxa" w:w="2835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Этап 10. Нормоконтроль</w:t>
            </w:r>
          </w:p>
        </w:tc>
        <w:tc>
          <w:tcPr>
            <w:tcW w:type="dxa" w:w="7370"/>
            <w:vAlign w:val="center"/>
            <w:shd w:fill="F8FAFD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1F23"/>
                <w:sz w:val="17"/>
              </w:rPr>
              <w:t>Попросить ИИ найти минимум 5 слабых мест собственного результата и провести ручную сверку.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02060"/>
          <w:sz w:val="28"/>
        </w:rPr>
        <w:t>Обязательные правила ответа ИИ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Указывать источник каждого значимого числа.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Отделять исходные данные от вычислений и допущений.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Не устранять противоречие без явного основания.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Показывать формулу расчёта времени.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Если информации недостаточно, задавать вопрос, а не придумывать ответ.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Финальное производственное решение оставлять человеку.</w:t>
      </w: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A8493"/>
        <w:sz w:val="14"/>
      </w:rPr>
      <w:t>ДПО-1 · учебный кейс · источник INNER + учебные условия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